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EC86B" w14:textId="5FFF36DC" w:rsidR="00466BCC" w:rsidRDefault="00B7073C" w:rsidP="00527486">
      <w:pPr>
        <w:shd w:val="clear" w:color="auto" w:fill="FFFFFF"/>
        <w:jc w:val="center"/>
        <w:rPr>
          <w:rFonts w:ascii="Arial" w:eastAsia="Times New Roman" w:hAnsi="Arial" w:cs="Arial"/>
          <w:b/>
          <w:bCs/>
          <w:color w:val="000000"/>
          <w:sz w:val="26"/>
          <w:szCs w:val="26"/>
          <w:lang w:eastAsia="en-GB"/>
        </w:rPr>
      </w:pPr>
      <w:r w:rsidRPr="00B7073C">
        <w:rPr>
          <w:rFonts w:ascii="Arial" w:hAnsi="Arial" w:cs="Arial"/>
          <w:b/>
          <w:bCs/>
          <w:color w:val="222222"/>
          <w:sz w:val="26"/>
          <w:szCs w:val="26"/>
        </w:rPr>
        <w:t>Camp 67</w:t>
      </w:r>
      <w:bookmarkStart w:id="0" w:name="c678fort"/>
      <w:bookmarkEnd w:id="0"/>
      <w:r w:rsidRPr="00B7073C">
        <w:rPr>
          <w:rFonts w:ascii="Arial" w:hAnsi="Arial" w:cs="Arial"/>
          <w:b/>
          <w:bCs/>
          <w:color w:val="222222"/>
          <w:sz w:val="26"/>
          <w:szCs w:val="26"/>
        </w:rPr>
        <w:t xml:space="preserve">8 </w:t>
      </w:r>
      <w:r w:rsidRPr="00B7073C">
        <w:rPr>
          <w:rFonts w:ascii="Arial" w:eastAsia="Times New Roman" w:hAnsi="Arial" w:cs="Arial"/>
          <w:b/>
          <w:bCs/>
          <w:color w:val="000000"/>
          <w:sz w:val="26"/>
          <w:szCs w:val="26"/>
          <w:lang w:eastAsia="en-GB"/>
        </w:rPr>
        <w:t>Fort Crosby, Hightown, Lancashire</w:t>
      </w:r>
      <w:r w:rsidR="000C36A1">
        <w:rPr>
          <w:rFonts w:ascii="Arial" w:eastAsia="Times New Roman" w:hAnsi="Arial" w:cs="Arial"/>
          <w:b/>
          <w:bCs/>
          <w:color w:val="000000"/>
          <w:sz w:val="26"/>
          <w:szCs w:val="26"/>
          <w:lang w:eastAsia="en-GB"/>
        </w:rPr>
        <w:t xml:space="preserve"> (+ Bluebell Lane)</w:t>
      </w:r>
    </w:p>
    <w:p w14:paraId="12B99420" w14:textId="77777777" w:rsidR="00527486" w:rsidRPr="00EF406D" w:rsidRDefault="00527486" w:rsidP="00527486">
      <w:pPr>
        <w:shd w:val="clear" w:color="auto" w:fill="FFFFFF"/>
        <w:jc w:val="center"/>
        <w:rPr>
          <w:rFonts w:ascii="Arial" w:eastAsia="Times New Roman" w:hAnsi="Arial" w:cs="Arial"/>
          <w:b/>
          <w:bCs/>
          <w:color w:val="000000"/>
          <w:sz w:val="16"/>
          <w:szCs w:val="16"/>
          <w:lang w:eastAsia="en-GB"/>
        </w:rPr>
      </w:pPr>
    </w:p>
    <w:tbl>
      <w:tblPr>
        <w:tblStyle w:val="TableGrid"/>
        <w:tblW w:w="15446" w:type="dxa"/>
        <w:tblLook w:val="04A0" w:firstRow="1" w:lastRow="0" w:firstColumn="1" w:lastColumn="0" w:noHBand="0" w:noVBand="1"/>
      </w:tblPr>
      <w:tblGrid>
        <w:gridCol w:w="1696"/>
        <w:gridCol w:w="851"/>
        <w:gridCol w:w="6662"/>
        <w:gridCol w:w="3145"/>
        <w:gridCol w:w="1573"/>
        <w:gridCol w:w="1519"/>
      </w:tblGrid>
      <w:tr w:rsidR="00527486" w:rsidRPr="00527486" w14:paraId="342B92E7" w14:textId="77777777" w:rsidTr="00B17E43">
        <w:tc>
          <w:tcPr>
            <w:tcW w:w="15446" w:type="dxa"/>
            <w:gridSpan w:val="6"/>
          </w:tcPr>
          <w:p w14:paraId="250E6453" w14:textId="044299C2" w:rsidR="00527486" w:rsidRPr="00527486" w:rsidRDefault="00527486" w:rsidP="00527486">
            <w:pPr>
              <w:jc w:val="center"/>
              <w:rPr>
                <w:rFonts w:ascii="Arial" w:hAnsi="Arial" w:cs="Arial"/>
                <w:b/>
                <w:bCs/>
                <w:sz w:val="20"/>
                <w:szCs w:val="20"/>
              </w:rPr>
            </w:pPr>
            <w:r w:rsidRPr="00527486">
              <w:rPr>
                <w:rFonts w:ascii="Arial" w:hAnsi="Arial" w:cs="Arial"/>
                <w:b/>
                <w:bCs/>
                <w:sz w:val="20"/>
                <w:szCs w:val="20"/>
              </w:rPr>
              <w:t>1947 Camp List</w:t>
            </w:r>
          </w:p>
        </w:tc>
      </w:tr>
      <w:tr w:rsidR="00466BCC" w:rsidRPr="00527486" w14:paraId="18BE3B37" w14:textId="77777777" w:rsidTr="009630D9">
        <w:tc>
          <w:tcPr>
            <w:tcW w:w="1696" w:type="dxa"/>
          </w:tcPr>
          <w:p w14:paraId="7E1F7441" w14:textId="77777777" w:rsidR="00466BCC" w:rsidRPr="00527486" w:rsidRDefault="00466BCC" w:rsidP="009630D9">
            <w:pPr>
              <w:jc w:val="both"/>
              <w:rPr>
                <w:rFonts w:ascii="Arial" w:hAnsi="Arial" w:cs="Arial"/>
                <w:sz w:val="20"/>
                <w:szCs w:val="20"/>
              </w:rPr>
            </w:pPr>
            <w:r w:rsidRPr="00527486">
              <w:rPr>
                <w:rFonts w:ascii="Arial" w:hAnsi="Arial" w:cs="Arial"/>
                <w:sz w:val="20"/>
                <w:szCs w:val="20"/>
              </w:rPr>
              <w:t>678(</w:t>
            </w:r>
            <w:proofErr w:type="spellStart"/>
            <w:r w:rsidRPr="00527486">
              <w:rPr>
                <w:rFonts w:ascii="Arial" w:hAnsi="Arial" w:cs="Arial"/>
                <w:sz w:val="20"/>
                <w:szCs w:val="20"/>
              </w:rPr>
              <w:t>G.</w:t>
            </w:r>
            <w:proofErr w:type="gramStart"/>
            <w:r w:rsidRPr="00527486">
              <w:rPr>
                <w:rFonts w:ascii="Arial" w:hAnsi="Arial" w:cs="Arial"/>
                <w:sz w:val="20"/>
                <w:szCs w:val="20"/>
              </w:rPr>
              <w:t>W.Coy</w:t>
            </w:r>
            <w:proofErr w:type="spellEnd"/>
            <w:proofErr w:type="gramEnd"/>
            <w:r w:rsidRPr="00527486">
              <w:rPr>
                <w:rFonts w:ascii="Arial" w:hAnsi="Arial" w:cs="Arial"/>
                <w:sz w:val="20"/>
                <w:szCs w:val="20"/>
              </w:rPr>
              <w:t xml:space="preserve">)  </w:t>
            </w:r>
          </w:p>
        </w:tc>
        <w:tc>
          <w:tcPr>
            <w:tcW w:w="851" w:type="dxa"/>
          </w:tcPr>
          <w:p w14:paraId="17BBD1DC" w14:textId="77777777" w:rsidR="00466BCC" w:rsidRPr="00527486" w:rsidRDefault="00466BCC" w:rsidP="009630D9">
            <w:pPr>
              <w:jc w:val="both"/>
              <w:rPr>
                <w:rFonts w:ascii="Arial" w:hAnsi="Arial" w:cs="Arial"/>
                <w:sz w:val="20"/>
                <w:szCs w:val="20"/>
              </w:rPr>
            </w:pPr>
            <w:r w:rsidRPr="00527486">
              <w:rPr>
                <w:rFonts w:ascii="Arial" w:hAnsi="Arial" w:cs="Arial"/>
                <w:sz w:val="20"/>
                <w:szCs w:val="20"/>
              </w:rPr>
              <w:t>W</w:t>
            </w:r>
          </w:p>
        </w:tc>
        <w:tc>
          <w:tcPr>
            <w:tcW w:w="6662" w:type="dxa"/>
          </w:tcPr>
          <w:p w14:paraId="1B6EAA88" w14:textId="77777777" w:rsidR="00466BCC" w:rsidRPr="00527486" w:rsidRDefault="00466BCC" w:rsidP="009630D9">
            <w:pPr>
              <w:jc w:val="both"/>
              <w:rPr>
                <w:rFonts w:ascii="Arial" w:hAnsi="Arial" w:cs="Arial"/>
                <w:sz w:val="20"/>
                <w:szCs w:val="20"/>
              </w:rPr>
            </w:pPr>
            <w:r w:rsidRPr="00527486">
              <w:rPr>
                <w:rFonts w:ascii="Arial" w:hAnsi="Arial" w:cs="Arial"/>
                <w:sz w:val="20"/>
                <w:szCs w:val="20"/>
              </w:rPr>
              <w:t xml:space="preserve">Fort Crosby, Hightown, </w:t>
            </w:r>
            <w:proofErr w:type="spellStart"/>
            <w:proofErr w:type="gramStart"/>
            <w:r w:rsidRPr="00527486">
              <w:rPr>
                <w:rFonts w:ascii="Arial" w:hAnsi="Arial" w:cs="Arial"/>
                <w:sz w:val="20"/>
                <w:szCs w:val="20"/>
              </w:rPr>
              <w:t>Nr.Liverpool</w:t>
            </w:r>
            <w:proofErr w:type="spellEnd"/>
            <w:proofErr w:type="gramEnd"/>
            <w:r w:rsidRPr="00527486">
              <w:rPr>
                <w:rFonts w:ascii="Arial" w:hAnsi="Arial" w:cs="Arial"/>
                <w:sz w:val="20"/>
                <w:szCs w:val="20"/>
              </w:rPr>
              <w:t>, Lancs</w:t>
            </w:r>
          </w:p>
        </w:tc>
        <w:tc>
          <w:tcPr>
            <w:tcW w:w="3145" w:type="dxa"/>
          </w:tcPr>
          <w:p w14:paraId="7F90F36D" w14:textId="77777777" w:rsidR="00466BCC" w:rsidRPr="00527486" w:rsidRDefault="00466BCC" w:rsidP="009630D9">
            <w:pPr>
              <w:jc w:val="both"/>
              <w:rPr>
                <w:rFonts w:ascii="Arial" w:hAnsi="Arial" w:cs="Arial"/>
                <w:sz w:val="20"/>
                <w:szCs w:val="20"/>
              </w:rPr>
            </w:pPr>
            <w:r w:rsidRPr="00527486">
              <w:rPr>
                <w:rFonts w:ascii="Arial" w:hAnsi="Arial" w:cs="Arial"/>
                <w:sz w:val="20"/>
                <w:szCs w:val="20"/>
              </w:rPr>
              <w:t>Hightown 192</w:t>
            </w:r>
          </w:p>
        </w:tc>
        <w:tc>
          <w:tcPr>
            <w:tcW w:w="1573" w:type="dxa"/>
          </w:tcPr>
          <w:p w14:paraId="76D79C7F" w14:textId="77777777" w:rsidR="00466BCC" w:rsidRPr="00527486" w:rsidRDefault="00466BCC" w:rsidP="009630D9">
            <w:pPr>
              <w:jc w:val="both"/>
              <w:rPr>
                <w:rFonts w:ascii="Arial" w:hAnsi="Arial" w:cs="Arial"/>
                <w:sz w:val="20"/>
                <w:szCs w:val="20"/>
              </w:rPr>
            </w:pPr>
            <w:r w:rsidRPr="00527486">
              <w:rPr>
                <w:rFonts w:ascii="Arial" w:hAnsi="Arial" w:cs="Arial"/>
                <w:sz w:val="20"/>
                <w:szCs w:val="20"/>
              </w:rPr>
              <w:t>65(W.O.)</w:t>
            </w:r>
          </w:p>
        </w:tc>
        <w:tc>
          <w:tcPr>
            <w:tcW w:w="1519" w:type="dxa"/>
          </w:tcPr>
          <w:p w14:paraId="489BB6BD" w14:textId="77777777" w:rsidR="00466BCC" w:rsidRPr="00527486" w:rsidRDefault="00466BCC" w:rsidP="009630D9">
            <w:pPr>
              <w:jc w:val="both"/>
              <w:rPr>
                <w:rFonts w:ascii="Arial" w:hAnsi="Arial" w:cs="Arial"/>
                <w:sz w:val="20"/>
                <w:szCs w:val="20"/>
              </w:rPr>
            </w:pPr>
            <w:r w:rsidRPr="00527486">
              <w:rPr>
                <w:rFonts w:ascii="Arial" w:hAnsi="Arial" w:cs="Arial"/>
                <w:sz w:val="20"/>
                <w:szCs w:val="20"/>
              </w:rPr>
              <w:t>V/1456/2</w:t>
            </w:r>
          </w:p>
        </w:tc>
      </w:tr>
    </w:tbl>
    <w:p w14:paraId="32EAC2F1" w14:textId="77777777" w:rsidR="00C50BC1" w:rsidRPr="00EF406D" w:rsidRDefault="00C50BC1" w:rsidP="00C50BC1">
      <w:pPr>
        <w:rPr>
          <w:rFonts w:ascii="Arial" w:eastAsia="Times New Roman" w:hAnsi="Arial" w:cs="Arial"/>
          <w:bCs/>
          <w:color w:val="000000"/>
          <w:sz w:val="16"/>
          <w:szCs w:val="16"/>
          <w:lang w:eastAsia="en-GB"/>
        </w:rPr>
      </w:pPr>
    </w:p>
    <w:tbl>
      <w:tblPr>
        <w:tblW w:w="5006" w:type="pct"/>
        <w:jc w:val="center"/>
        <w:tblLayout w:type="fixed"/>
        <w:tblCellMar>
          <w:left w:w="0" w:type="dxa"/>
          <w:right w:w="0" w:type="dxa"/>
        </w:tblCellMar>
        <w:tblLook w:val="01E0" w:firstRow="1" w:lastRow="1" w:firstColumn="1" w:lastColumn="1" w:noHBand="0" w:noVBand="0"/>
      </w:tblPr>
      <w:tblGrid>
        <w:gridCol w:w="1271"/>
        <w:gridCol w:w="567"/>
        <w:gridCol w:w="567"/>
        <w:gridCol w:w="3544"/>
        <w:gridCol w:w="2551"/>
        <w:gridCol w:w="709"/>
        <w:gridCol w:w="1764"/>
        <w:gridCol w:w="4433"/>
      </w:tblGrid>
      <w:tr w:rsidR="00C50BC1" w:rsidRPr="00527486" w14:paraId="46C3418A" w14:textId="77777777" w:rsidTr="00527486">
        <w:trPr>
          <w:jc w:val="center"/>
        </w:trPr>
        <w:tc>
          <w:tcPr>
            <w:tcW w:w="15406" w:type="dxa"/>
            <w:gridSpan w:val="8"/>
            <w:tcBorders>
              <w:top w:val="single" w:sz="4" w:space="0" w:color="000000"/>
              <w:left w:val="single" w:sz="4" w:space="0" w:color="000000"/>
              <w:bottom w:val="single" w:sz="4" w:space="0" w:color="000000"/>
              <w:right w:val="single" w:sz="4" w:space="0" w:color="000000"/>
            </w:tcBorders>
            <w:shd w:val="clear" w:color="auto" w:fill="FFFFCC"/>
            <w:vAlign w:val="center"/>
          </w:tcPr>
          <w:p w14:paraId="73455B0F" w14:textId="77777777" w:rsidR="00C50BC1" w:rsidRPr="00527486" w:rsidRDefault="00C50BC1" w:rsidP="00527486">
            <w:pPr>
              <w:jc w:val="center"/>
              <w:rPr>
                <w:rFonts w:ascii="Arial" w:eastAsia="Arial" w:hAnsi="Arial" w:cs="Arial"/>
                <w:b/>
                <w:bCs/>
                <w:sz w:val="20"/>
                <w:szCs w:val="20"/>
              </w:rPr>
            </w:pPr>
            <w:bookmarkStart w:id="1" w:name="_Hlk14520606"/>
            <w:r w:rsidRPr="00527486">
              <w:rPr>
                <w:rFonts w:ascii="Arial" w:eastAsia="Arial" w:hAnsi="Arial" w:cs="Arial"/>
                <w:b/>
                <w:bCs/>
                <w:sz w:val="20"/>
                <w:szCs w:val="20"/>
              </w:rPr>
              <w:t>Prisoner of War Camps (1939 – 1948</w:t>
            </w:r>
            <w:proofErr w:type="gramStart"/>
            <w:r w:rsidRPr="00527486">
              <w:rPr>
                <w:rFonts w:ascii="Arial" w:eastAsia="Arial" w:hAnsi="Arial" w:cs="Arial"/>
                <w:b/>
                <w:bCs/>
                <w:sz w:val="20"/>
                <w:szCs w:val="20"/>
              </w:rPr>
              <w:t>)  -</w:t>
            </w:r>
            <w:proofErr w:type="gramEnd"/>
            <w:r w:rsidRPr="00527486">
              <w:rPr>
                <w:rFonts w:ascii="Arial" w:eastAsia="Arial" w:hAnsi="Arial" w:cs="Arial"/>
                <w:b/>
                <w:bCs/>
                <w:sz w:val="20"/>
                <w:szCs w:val="20"/>
              </w:rPr>
              <w:t xml:space="preserve">  </w:t>
            </w:r>
            <w:r w:rsidRPr="00527486">
              <w:rPr>
                <w:rFonts w:ascii="Arial" w:hAnsi="Arial" w:cs="Arial"/>
                <w:b/>
                <w:bCs/>
                <w:sz w:val="20"/>
                <w:szCs w:val="20"/>
              </w:rPr>
              <w:t>Project report</w:t>
            </w:r>
            <w:r w:rsidRPr="00527486">
              <w:rPr>
                <w:rFonts w:ascii="Arial" w:eastAsia="Arial" w:hAnsi="Arial" w:cs="Arial"/>
                <w:b/>
                <w:bCs/>
                <w:sz w:val="20"/>
                <w:szCs w:val="20"/>
              </w:rPr>
              <w:t xml:space="preserve"> </w:t>
            </w:r>
            <w:r w:rsidRPr="00527486">
              <w:rPr>
                <w:rFonts w:ascii="Arial" w:hAnsi="Arial" w:cs="Arial"/>
                <w:b/>
                <w:bCs/>
                <w:sz w:val="20"/>
                <w:szCs w:val="20"/>
              </w:rPr>
              <w:t>by</w:t>
            </w:r>
            <w:r w:rsidRPr="00527486">
              <w:rPr>
                <w:rFonts w:ascii="Arial" w:eastAsia="Arial" w:hAnsi="Arial" w:cs="Arial"/>
                <w:b/>
                <w:bCs/>
                <w:sz w:val="20"/>
                <w:szCs w:val="20"/>
              </w:rPr>
              <w:t xml:space="preserve"> </w:t>
            </w:r>
            <w:r w:rsidRPr="00527486">
              <w:rPr>
                <w:rFonts w:ascii="Arial" w:hAnsi="Arial" w:cs="Arial"/>
                <w:b/>
                <w:bCs/>
                <w:sz w:val="20"/>
                <w:szCs w:val="20"/>
              </w:rPr>
              <w:t>Roger J.C. Thomas</w:t>
            </w:r>
            <w:r w:rsidRPr="00527486">
              <w:rPr>
                <w:rFonts w:ascii="Arial" w:eastAsia="Arial" w:hAnsi="Arial" w:cs="Arial"/>
                <w:b/>
                <w:bCs/>
                <w:sz w:val="20"/>
                <w:szCs w:val="20"/>
              </w:rPr>
              <w:t xml:space="preserve"> - English Heritage 2003</w:t>
            </w:r>
          </w:p>
        </w:tc>
      </w:tr>
      <w:tr w:rsidR="00C50BC1" w:rsidRPr="00527486" w14:paraId="3C5B1D06" w14:textId="77777777" w:rsidTr="00527486">
        <w:trPr>
          <w:trHeight w:val="371"/>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4BB624F9" w14:textId="77777777" w:rsidR="00C50BC1" w:rsidRPr="00527486" w:rsidRDefault="00C50BC1" w:rsidP="00527486">
            <w:pPr>
              <w:pStyle w:val="TableParagraph"/>
              <w:jc w:val="center"/>
              <w:rPr>
                <w:rFonts w:ascii="Arial" w:eastAsia="Arial" w:hAnsi="Arial" w:cs="Arial"/>
                <w:bCs/>
                <w:sz w:val="20"/>
                <w:szCs w:val="20"/>
              </w:rPr>
            </w:pPr>
            <w:r w:rsidRPr="00527486">
              <w:rPr>
                <w:rFonts w:ascii="Arial" w:hAnsi="Arial" w:cs="Arial"/>
                <w:bCs/>
                <w:sz w:val="20"/>
                <w:szCs w:val="20"/>
              </w:rPr>
              <w:t>OS NGR</w:t>
            </w:r>
          </w:p>
        </w:tc>
        <w:tc>
          <w:tcPr>
            <w:tcW w:w="567"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25B53621" w14:textId="77777777" w:rsidR="00C50BC1" w:rsidRPr="00527486" w:rsidRDefault="00C50BC1" w:rsidP="00527486">
            <w:pPr>
              <w:pStyle w:val="TableParagraph"/>
              <w:jc w:val="center"/>
              <w:rPr>
                <w:rFonts w:ascii="Arial" w:eastAsia="Arial" w:hAnsi="Arial" w:cs="Arial"/>
                <w:sz w:val="20"/>
                <w:szCs w:val="20"/>
              </w:rPr>
            </w:pPr>
            <w:r w:rsidRPr="00527486">
              <w:rPr>
                <w:rFonts w:ascii="Arial" w:hAnsi="Arial" w:cs="Arial"/>
                <w:sz w:val="20"/>
                <w:szCs w:val="20"/>
              </w:rPr>
              <w:t>Sheet</w:t>
            </w:r>
          </w:p>
        </w:tc>
        <w:tc>
          <w:tcPr>
            <w:tcW w:w="567"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33EA6961" w14:textId="77777777" w:rsidR="00C50BC1" w:rsidRPr="00527486" w:rsidRDefault="00C50BC1" w:rsidP="00527486">
            <w:pPr>
              <w:pStyle w:val="TableParagraph"/>
              <w:jc w:val="center"/>
              <w:rPr>
                <w:rFonts w:ascii="Arial" w:hAnsi="Arial" w:cs="Arial"/>
                <w:sz w:val="20"/>
                <w:szCs w:val="20"/>
              </w:rPr>
            </w:pPr>
            <w:r w:rsidRPr="00527486">
              <w:rPr>
                <w:rFonts w:ascii="Arial" w:hAnsi="Arial" w:cs="Arial"/>
                <w:sz w:val="20"/>
                <w:szCs w:val="20"/>
              </w:rPr>
              <w:t>No.</w:t>
            </w:r>
          </w:p>
        </w:tc>
        <w:tc>
          <w:tcPr>
            <w:tcW w:w="3544"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42D97C77" w14:textId="77777777" w:rsidR="00C50BC1" w:rsidRPr="00527486" w:rsidRDefault="00C50BC1" w:rsidP="00527486">
            <w:pPr>
              <w:pStyle w:val="TableParagraph"/>
              <w:jc w:val="center"/>
              <w:rPr>
                <w:rFonts w:ascii="Arial" w:eastAsia="Arial" w:hAnsi="Arial" w:cs="Arial"/>
                <w:bCs/>
                <w:sz w:val="20"/>
                <w:szCs w:val="20"/>
              </w:rPr>
            </w:pPr>
            <w:r w:rsidRPr="00527486">
              <w:rPr>
                <w:rFonts w:ascii="Arial" w:hAnsi="Arial" w:cs="Arial"/>
                <w:bCs/>
                <w:sz w:val="20"/>
                <w:szCs w:val="20"/>
              </w:rPr>
              <w:t>Name &amp; Location</w:t>
            </w:r>
          </w:p>
        </w:tc>
        <w:tc>
          <w:tcPr>
            <w:tcW w:w="255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2C88ACFC" w14:textId="77777777" w:rsidR="00C50BC1" w:rsidRPr="00527486" w:rsidRDefault="00C50BC1" w:rsidP="00527486">
            <w:pPr>
              <w:pStyle w:val="TableParagraph"/>
              <w:jc w:val="center"/>
              <w:rPr>
                <w:rFonts w:ascii="Arial" w:eastAsia="Arial" w:hAnsi="Arial" w:cs="Arial"/>
                <w:bCs/>
                <w:sz w:val="20"/>
                <w:szCs w:val="20"/>
              </w:rPr>
            </w:pPr>
            <w:r w:rsidRPr="00527486">
              <w:rPr>
                <w:rFonts w:ascii="Arial" w:hAnsi="Arial" w:cs="Arial"/>
                <w:bCs/>
                <w:sz w:val="20"/>
                <w:szCs w:val="20"/>
              </w:rPr>
              <w:t>County</w:t>
            </w:r>
          </w:p>
        </w:tc>
        <w:tc>
          <w:tcPr>
            <w:tcW w:w="709"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12610B87" w14:textId="77777777" w:rsidR="00C50BC1" w:rsidRPr="00527486" w:rsidRDefault="00C50BC1" w:rsidP="00527486">
            <w:pPr>
              <w:pStyle w:val="TableParagraph"/>
              <w:jc w:val="center"/>
              <w:rPr>
                <w:rFonts w:ascii="Arial" w:eastAsia="Arial" w:hAnsi="Arial" w:cs="Arial"/>
                <w:bCs/>
                <w:sz w:val="20"/>
                <w:szCs w:val="20"/>
              </w:rPr>
            </w:pPr>
            <w:proofErr w:type="spellStart"/>
            <w:r w:rsidRPr="00527486">
              <w:rPr>
                <w:rFonts w:ascii="Arial" w:eastAsia="Arial" w:hAnsi="Arial" w:cs="Arial"/>
                <w:bCs/>
                <w:sz w:val="20"/>
                <w:szCs w:val="20"/>
              </w:rPr>
              <w:t>Cond’n</w:t>
            </w:r>
            <w:proofErr w:type="spellEnd"/>
          </w:p>
        </w:tc>
        <w:tc>
          <w:tcPr>
            <w:tcW w:w="1764"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3003F490" w14:textId="77777777" w:rsidR="00C50BC1" w:rsidRPr="00527486" w:rsidRDefault="00C50BC1" w:rsidP="00527486">
            <w:pPr>
              <w:pStyle w:val="TableParagraph"/>
              <w:jc w:val="center"/>
              <w:rPr>
                <w:rFonts w:ascii="Arial" w:eastAsia="Arial" w:hAnsi="Arial" w:cs="Arial"/>
                <w:bCs/>
                <w:sz w:val="20"/>
                <w:szCs w:val="20"/>
              </w:rPr>
            </w:pPr>
            <w:r w:rsidRPr="00527486">
              <w:rPr>
                <w:rFonts w:ascii="Arial" w:hAnsi="Arial" w:cs="Arial"/>
                <w:bCs/>
                <w:sz w:val="20"/>
                <w:szCs w:val="20"/>
              </w:rPr>
              <w:t>Type 1945</w:t>
            </w:r>
          </w:p>
        </w:tc>
        <w:tc>
          <w:tcPr>
            <w:tcW w:w="443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22CA0CD5" w14:textId="77777777" w:rsidR="00C50BC1" w:rsidRPr="00527486" w:rsidRDefault="00C50BC1" w:rsidP="00527486">
            <w:pPr>
              <w:pStyle w:val="TableParagraph"/>
              <w:jc w:val="center"/>
              <w:rPr>
                <w:rFonts w:ascii="Arial" w:eastAsia="Arial" w:hAnsi="Arial" w:cs="Arial"/>
                <w:bCs/>
                <w:sz w:val="20"/>
                <w:szCs w:val="20"/>
              </w:rPr>
            </w:pPr>
            <w:r w:rsidRPr="00527486">
              <w:rPr>
                <w:rFonts w:ascii="Arial" w:hAnsi="Arial" w:cs="Arial"/>
                <w:bCs/>
                <w:sz w:val="20"/>
                <w:szCs w:val="20"/>
              </w:rPr>
              <w:t>Comments</w:t>
            </w:r>
          </w:p>
        </w:tc>
      </w:tr>
      <w:bookmarkEnd w:id="1"/>
      <w:tr w:rsidR="00C50BC1" w:rsidRPr="00527486" w14:paraId="404AE9C4" w14:textId="77777777" w:rsidTr="00527486">
        <w:trPr>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FFFFCC"/>
          </w:tcPr>
          <w:p w14:paraId="0E753A43" w14:textId="77777777" w:rsidR="00C50BC1" w:rsidRPr="00527486" w:rsidRDefault="00C50BC1" w:rsidP="00527486">
            <w:pPr>
              <w:pStyle w:val="TableParagraph"/>
              <w:jc w:val="center"/>
              <w:rPr>
                <w:rFonts w:ascii="Arial" w:eastAsia="Arial" w:hAnsi="Arial" w:cs="Arial"/>
                <w:sz w:val="20"/>
                <w:szCs w:val="20"/>
              </w:rPr>
            </w:pPr>
            <w:r w:rsidRPr="00527486">
              <w:rPr>
                <w:rFonts w:ascii="Arial" w:hAnsi="Arial" w:cs="Arial"/>
                <w:sz w:val="20"/>
                <w:szCs w:val="20"/>
              </w:rPr>
              <w:t>SD 296 025</w:t>
            </w:r>
          </w:p>
        </w:tc>
        <w:tc>
          <w:tcPr>
            <w:tcW w:w="567" w:type="dxa"/>
            <w:tcBorders>
              <w:top w:val="single" w:sz="4" w:space="0" w:color="000000"/>
              <w:left w:val="single" w:sz="4" w:space="0" w:color="000000"/>
              <w:bottom w:val="single" w:sz="4" w:space="0" w:color="000000"/>
              <w:right w:val="single" w:sz="4" w:space="0" w:color="000000"/>
            </w:tcBorders>
            <w:shd w:val="clear" w:color="auto" w:fill="FFFFCC"/>
          </w:tcPr>
          <w:p w14:paraId="4248CFF7" w14:textId="77777777" w:rsidR="00C50BC1" w:rsidRPr="00527486" w:rsidRDefault="00C50BC1" w:rsidP="00527486">
            <w:pPr>
              <w:pStyle w:val="TableParagraph"/>
              <w:jc w:val="center"/>
              <w:rPr>
                <w:rFonts w:ascii="Arial" w:eastAsia="Arial" w:hAnsi="Arial" w:cs="Arial"/>
                <w:sz w:val="20"/>
                <w:szCs w:val="20"/>
              </w:rPr>
            </w:pPr>
            <w:r w:rsidRPr="00527486">
              <w:rPr>
                <w:rFonts w:ascii="Arial" w:hAnsi="Arial" w:cs="Arial"/>
                <w:sz w:val="20"/>
                <w:szCs w:val="20"/>
              </w:rPr>
              <w:t>108</w:t>
            </w:r>
          </w:p>
        </w:tc>
        <w:tc>
          <w:tcPr>
            <w:tcW w:w="567" w:type="dxa"/>
            <w:tcBorders>
              <w:top w:val="single" w:sz="4" w:space="0" w:color="000000"/>
              <w:left w:val="single" w:sz="4" w:space="0" w:color="000000"/>
              <w:bottom w:val="single" w:sz="4" w:space="0" w:color="000000"/>
              <w:right w:val="single" w:sz="4" w:space="0" w:color="000000"/>
            </w:tcBorders>
            <w:shd w:val="clear" w:color="auto" w:fill="FFFFCC"/>
          </w:tcPr>
          <w:p w14:paraId="7E5F1656" w14:textId="77777777" w:rsidR="00C50BC1" w:rsidRPr="00527486" w:rsidRDefault="00C50BC1" w:rsidP="00527486">
            <w:pPr>
              <w:pStyle w:val="TableParagraph"/>
              <w:jc w:val="center"/>
              <w:rPr>
                <w:rFonts w:ascii="Arial" w:eastAsia="Arial" w:hAnsi="Arial" w:cs="Arial"/>
                <w:sz w:val="20"/>
                <w:szCs w:val="20"/>
              </w:rPr>
            </w:pPr>
            <w:r w:rsidRPr="00527486">
              <w:rPr>
                <w:rFonts w:ascii="Arial" w:hAnsi="Arial" w:cs="Arial"/>
                <w:sz w:val="20"/>
                <w:szCs w:val="20"/>
              </w:rPr>
              <w:t>678</w:t>
            </w:r>
          </w:p>
        </w:tc>
        <w:tc>
          <w:tcPr>
            <w:tcW w:w="3544" w:type="dxa"/>
            <w:tcBorders>
              <w:top w:val="single" w:sz="4" w:space="0" w:color="000000"/>
              <w:left w:val="single" w:sz="4" w:space="0" w:color="000000"/>
              <w:bottom w:val="single" w:sz="4" w:space="0" w:color="000000"/>
              <w:right w:val="single" w:sz="4" w:space="0" w:color="000000"/>
            </w:tcBorders>
            <w:shd w:val="clear" w:color="auto" w:fill="FFFFCC"/>
          </w:tcPr>
          <w:p w14:paraId="20E8D8C1" w14:textId="77777777" w:rsidR="00C50BC1" w:rsidRPr="00527486" w:rsidRDefault="00C50BC1" w:rsidP="00527486">
            <w:pPr>
              <w:pStyle w:val="TableParagraph"/>
              <w:jc w:val="center"/>
              <w:rPr>
                <w:rFonts w:ascii="Arial" w:eastAsia="Arial" w:hAnsi="Arial" w:cs="Arial"/>
                <w:sz w:val="20"/>
                <w:szCs w:val="20"/>
              </w:rPr>
            </w:pPr>
            <w:r w:rsidRPr="00527486">
              <w:rPr>
                <w:rFonts w:ascii="Arial" w:hAnsi="Arial" w:cs="Arial"/>
                <w:sz w:val="20"/>
                <w:szCs w:val="20"/>
              </w:rPr>
              <w:t xml:space="preserve">Fort Crosby, </w:t>
            </w:r>
            <w:proofErr w:type="spellStart"/>
            <w:r w:rsidRPr="00527486">
              <w:rPr>
                <w:rFonts w:ascii="Arial" w:hAnsi="Arial" w:cs="Arial"/>
                <w:sz w:val="20"/>
                <w:szCs w:val="20"/>
              </w:rPr>
              <w:t>Sniggery</w:t>
            </w:r>
            <w:proofErr w:type="spellEnd"/>
            <w:r w:rsidRPr="00527486">
              <w:rPr>
                <w:rFonts w:ascii="Arial" w:hAnsi="Arial" w:cs="Arial"/>
                <w:sz w:val="20"/>
                <w:szCs w:val="20"/>
              </w:rPr>
              <w:t xml:space="preserve"> Farm, Hightown</w:t>
            </w:r>
          </w:p>
        </w:tc>
        <w:tc>
          <w:tcPr>
            <w:tcW w:w="2551" w:type="dxa"/>
            <w:tcBorders>
              <w:top w:val="single" w:sz="4" w:space="0" w:color="000000"/>
              <w:left w:val="single" w:sz="4" w:space="0" w:color="000000"/>
              <w:bottom w:val="single" w:sz="4" w:space="0" w:color="000000"/>
              <w:right w:val="single" w:sz="4" w:space="0" w:color="000000"/>
            </w:tcBorders>
            <w:shd w:val="clear" w:color="auto" w:fill="FFFFCC"/>
          </w:tcPr>
          <w:p w14:paraId="1FD0332A" w14:textId="77777777" w:rsidR="00C50BC1" w:rsidRPr="00527486" w:rsidRDefault="00C50BC1" w:rsidP="00527486">
            <w:pPr>
              <w:pStyle w:val="TableParagraph"/>
              <w:jc w:val="center"/>
              <w:rPr>
                <w:rFonts w:ascii="Arial" w:eastAsia="Arial" w:hAnsi="Arial" w:cs="Arial"/>
                <w:sz w:val="20"/>
                <w:szCs w:val="20"/>
              </w:rPr>
            </w:pPr>
            <w:r w:rsidRPr="00527486">
              <w:rPr>
                <w:rFonts w:ascii="Arial" w:hAnsi="Arial" w:cs="Arial"/>
                <w:sz w:val="20"/>
                <w:szCs w:val="20"/>
              </w:rPr>
              <w:t>Lancashire (Merseyside)</w:t>
            </w:r>
          </w:p>
        </w:tc>
        <w:tc>
          <w:tcPr>
            <w:tcW w:w="709" w:type="dxa"/>
            <w:tcBorders>
              <w:top w:val="single" w:sz="4" w:space="0" w:color="000000"/>
              <w:left w:val="single" w:sz="4" w:space="0" w:color="000000"/>
              <w:bottom w:val="single" w:sz="4" w:space="0" w:color="000000"/>
              <w:right w:val="single" w:sz="4" w:space="0" w:color="000000"/>
            </w:tcBorders>
            <w:shd w:val="clear" w:color="auto" w:fill="FFFFCC"/>
          </w:tcPr>
          <w:p w14:paraId="11479DF0" w14:textId="77777777" w:rsidR="00C50BC1" w:rsidRPr="00527486" w:rsidRDefault="00C50BC1" w:rsidP="00527486">
            <w:pPr>
              <w:pStyle w:val="TableParagraph"/>
              <w:jc w:val="center"/>
              <w:rPr>
                <w:rFonts w:ascii="Arial" w:eastAsia="Arial" w:hAnsi="Arial" w:cs="Arial"/>
                <w:sz w:val="20"/>
                <w:szCs w:val="20"/>
              </w:rPr>
            </w:pPr>
            <w:r w:rsidRPr="00527486">
              <w:rPr>
                <w:rFonts w:ascii="Arial" w:hAnsi="Arial" w:cs="Arial"/>
                <w:sz w:val="20"/>
                <w:szCs w:val="20"/>
              </w:rPr>
              <w:t>4</w:t>
            </w:r>
          </w:p>
        </w:tc>
        <w:tc>
          <w:tcPr>
            <w:tcW w:w="1764" w:type="dxa"/>
            <w:tcBorders>
              <w:top w:val="single" w:sz="4" w:space="0" w:color="000000"/>
              <w:left w:val="single" w:sz="4" w:space="0" w:color="000000"/>
              <w:bottom w:val="single" w:sz="4" w:space="0" w:color="000000"/>
              <w:right w:val="single" w:sz="4" w:space="0" w:color="000000"/>
            </w:tcBorders>
            <w:shd w:val="clear" w:color="auto" w:fill="FFFFCC"/>
          </w:tcPr>
          <w:p w14:paraId="0382C533" w14:textId="77777777" w:rsidR="00C50BC1" w:rsidRPr="00527486" w:rsidRDefault="00C50BC1" w:rsidP="00527486">
            <w:pPr>
              <w:pStyle w:val="TableParagraph"/>
              <w:jc w:val="center"/>
              <w:rPr>
                <w:rFonts w:ascii="Arial" w:eastAsia="Arial" w:hAnsi="Arial" w:cs="Arial"/>
                <w:sz w:val="20"/>
                <w:szCs w:val="20"/>
              </w:rPr>
            </w:pPr>
            <w:r w:rsidRPr="00527486">
              <w:rPr>
                <w:rFonts w:ascii="Arial" w:hAnsi="Arial" w:cs="Arial"/>
                <w:sz w:val="20"/>
                <w:szCs w:val="20"/>
              </w:rPr>
              <w:t>German Working Camp</w:t>
            </w:r>
          </w:p>
        </w:tc>
        <w:tc>
          <w:tcPr>
            <w:tcW w:w="4433" w:type="dxa"/>
            <w:tcBorders>
              <w:top w:val="single" w:sz="4" w:space="0" w:color="000000"/>
              <w:left w:val="single" w:sz="4" w:space="0" w:color="000000"/>
              <w:bottom w:val="single" w:sz="4" w:space="0" w:color="000000"/>
              <w:right w:val="single" w:sz="4" w:space="0" w:color="000000"/>
            </w:tcBorders>
            <w:shd w:val="clear" w:color="auto" w:fill="FFFFCC"/>
          </w:tcPr>
          <w:p w14:paraId="4AD3F42B" w14:textId="77777777" w:rsidR="00C50BC1" w:rsidRPr="00527486" w:rsidRDefault="00C50BC1" w:rsidP="00527486">
            <w:pPr>
              <w:pStyle w:val="TableParagraph"/>
              <w:jc w:val="center"/>
              <w:rPr>
                <w:rFonts w:ascii="Arial" w:eastAsia="Arial" w:hAnsi="Arial" w:cs="Arial"/>
                <w:sz w:val="20"/>
                <w:szCs w:val="20"/>
              </w:rPr>
            </w:pPr>
            <w:r w:rsidRPr="00527486">
              <w:rPr>
                <w:rFonts w:ascii="Arial" w:hAnsi="Arial" w:cs="Arial"/>
                <w:sz w:val="20"/>
                <w:szCs w:val="20"/>
              </w:rPr>
              <w:t>Camp associated with former coast artillery battery &amp; heavy anti-aircraft battery. Sand dunes.</w:t>
            </w:r>
          </w:p>
        </w:tc>
      </w:tr>
    </w:tbl>
    <w:p w14:paraId="14F6DD5F" w14:textId="42883C3C" w:rsidR="00C50BC1" w:rsidRPr="00EF406D" w:rsidRDefault="00C50BC1" w:rsidP="00C50BC1">
      <w:pPr>
        <w:shd w:val="clear" w:color="auto" w:fill="FFFFFF"/>
        <w:rPr>
          <w:rFonts w:ascii="Arial" w:hAnsi="Arial" w:cs="Arial"/>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gridCol w:w="6038"/>
      </w:tblGrid>
      <w:tr w:rsidR="0045366F" w:rsidRPr="00E271E3" w14:paraId="1F564B37" w14:textId="77777777" w:rsidTr="00EF406D">
        <w:trPr>
          <w:trHeight w:val="558"/>
        </w:trPr>
        <w:tc>
          <w:tcPr>
            <w:tcW w:w="9350" w:type="dxa"/>
            <w:vMerge w:val="restart"/>
          </w:tcPr>
          <w:p w14:paraId="16E24E77" w14:textId="63074A4D" w:rsidR="0045366F" w:rsidRDefault="00BE677F" w:rsidP="005631A2">
            <w:pPr>
              <w:jc w:val="both"/>
              <w:rPr>
                <w:rFonts w:ascii="Arial" w:hAnsi="Arial" w:cs="Arial"/>
                <w:bCs/>
                <w:sz w:val="20"/>
                <w:szCs w:val="20"/>
              </w:rPr>
            </w:pPr>
            <w:r>
              <w:rPr>
                <w:rFonts w:ascii="Arial" w:hAnsi="Arial" w:cs="Arial"/>
                <w:bCs/>
                <w:noProof/>
                <w:sz w:val="20"/>
                <w:szCs w:val="20"/>
              </w:rPr>
              <w:drawing>
                <wp:anchor distT="0" distB="0" distL="114300" distR="114300" simplePos="0" relativeHeight="251658240" behindDoc="1" locked="0" layoutInCell="1" allowOverlap="1" wp14:anchorId="4B428625" wp14:editId="46BAB18E">
                  <wp:simplePos x="0" y="0"/>
                  <wp:positionH relativeFrom="column">
                    <wp:posOffset>2703830</wp:posOffset>
                  </wp:positionH>
                  <wp:positionV relativeFrom="paragraph">
                    <wp:posOffset>0</wp:posOffset>
                  </wp:positionV>
                  <wp:extent cx="3165431" cy="3204000"/>
                  <wp:effectExtent l="0" t="0" r="0" b="0"/>
                  <wp:wrapTight wrapText="bothSides">
                    <wp:wrapPolygon edited="0">
                      <wp:start x="0" y="0"/>
                      <wp:lineTo x="0" y="21450"/>
                      <wp:lineTo x="21453" y="21450"/>
                      <wp:lineTo x="21453" y="0"/>
                      <wp:lineTo x="0" y="0"/>
                    </wp:wrapPolygon>
                  </wp:wrapTight>
                  <wp:docPr id="19213771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377105" name="Picture 1921377105"/>
                          <pic:cNvPicPr/>
                        </pic:nvPicPr>
                        <pic:blipFill>
                          <a:blip r:embed="rId7">
                            <a:extLst>
                              <a:ext uri="{28A0092B-C50C-407E-A947-70E740481C1C}">
                                <a14:useLocalDpi xmlns:a14="http://schemas.microsoft.com/office/drawing/2010/main" val="0"/>
                              </a:ext>
                            </a:extLst>
                          </a:blip>
                          <a:stretch>
                            <a:fillRect/>
                          </a:stretch>
                        </pic:blipFill>
                        <pic:spPr>
                          <a:xfrm>
                            <a:off x="0" y="0"/>
                            <a:ext cx="3165431" cy="3204000"/>
                          </a:xfrm>
                          <a:prstGeom prst="rect">
                            <a:avLst/>
                          </a:prstGeom>
                        </pic:spPr>
                      </pic:pic>
                    </a:graphicData>
                  </a:graphic>
                  <wp14:sizeRelH relativeFrom="page">
                    <wp14:pctWidth>0</wp14:pctWidth>
                  </wp14:sizeRelH>
                  <wp14:sizeRelV relativeFrom="page">
                    <wp14:pctHeight>0</wp14:pctHeight>
                  </wp14:sizeRelV>
                </wp:anchor>
              </w:drawing>
            </w:r>
            <w:r w:rsidR="0045366F" w:rsidRPr="00E271E3">
              <w:rPr>
                <w:rFonts w:ascii="Arial" w:hAnsi="Arial" w:cs="Arial"/>
                <w:b/>
                <w:sz w:val="20"/>
                <w:szCs w:val="20"/>
              </w:rPr>
              <w:t>Location:</w:t>
            </w:r>
            <w:r w:rsidR="0045366F" w:rsidRPr="00E271E3">
              <w:rPr>
                <w:rFonts w:ascii="Arial" w:hAnsi="Arial" w:cs="Arial"/>
                <w:bCs/>
                <w:sz w:val="20"/>
                <w:szCs w:val="20"/>
              </w:rPr>
              <w:t xml:space="preserve"> </w:t>
            </w:r>
            <w:r w:rsidR="00F9356A">
              <w:rPr>
                <w:rFonts w:ascii="Arial" w:hAnsi="Arial" w:cs="Arial"/>
                <w:bCs/>
                <w:sz w:val="20"/>
                <w:szCs w:val="20"/>
              </w:rPr>
              <w:t xml:space="preserve">About 6km N of Crosby. Alongside </w:t>
            </w:r>
            <w:proofErr w:type="spellStart"/>
            <w:r w:rsidR="00F9356A">
              <w:rPr>
                <w:rFonts w:ascii="Arial" w:hAnsi="Arial" w:cs="Arial"/>
                <w:bCs/>
                <w:sz w:val="20"/>
                <w:szCs w:val="20"/>
              </w:rPr>
              <w:t>Sniggery</w:t>
            </w:r>
            <w:proofErr w:type="spellEnd"/>
            <w:r w:rsidR="00F9356A">
              <w:rPr>
                <w:rFonts w:ascii="Arial" w:hAnsi="Arial" w:cs="Arial"/>
                <w:bCs/>
                <w:sz w:val="20"/>
                <w:szCs w:val="20"/>
              </w:rPr>
              <w:t xml:space="preserve"> </w:t>
            </w:r>
            <w:r w:rsidR="009751CB">
              <w:rPr>
                <w:rFonts w:ascii="Arial" w:hAnsi="Arial" w:cs="Arial"/>
                <w:bCs/>
                <w:sz w:val="20"/>
                <w:szCs w:val="20"/>
              </w:rPr>
              <w:t>F</w:t>
            </w:r>
            <w:r w:rsidR="00F9356A">
              <w:rPr>
                <w:rFonts w:ascii="Arial" w:hAnsi="Arial" w:cs="Arial"/>
                <w:bCs/>
                <w:sz w:val="20"/>
                <w:szCs w:val="20"/>
              </w:rPr>
              <w:t>arm, (</w:t>
            </w:r>
            <w:proofErr w:type="spellStart"/>
            <w:r w:rsidR="00F9356A">
              <w:rPr>
                <w:rFonts w:ascii="Arial" w:hAnsi="Arial" w:cs="Arial"/>
                <w:bCs/>
                <w:sz w:val="20"/>
                <w:szCs w:val="20"/>
              </w:rPr>
              <w:t>sniggeries</w:t>
            </w:r>
            <w:proofErr w:type="spellEnd"/>
            <w:r w:rsidR="00F9356A">
              <w:rPr>
                <w:rFonts w:ascii="Arial" w:hAnsi="Arial" w:cs="Arial"/>
                <w:bCs/>
                <w:sz w:val="20"/>
                <w:szCs w:val="20"/>
              </w:rPr>
              <w:t xml:space="preserve"> were eel</w:t>
            </w:r>
            <w:r w:rsidR="009751CB">
              <w:rPr>
                <w:rFonts w:ascii="Arial" w:hAnsi="Arial" w:cs="Arial"/>
                <w:bCs/>
                <w:sz w:val="20"/>
                <w:szCs w:val="20"/>
              </w:rPr>
              <w:t xml:space="preserve"> </w:t>
            </w:r>
            <w:r w:rsidR="00F9356A">
              <w:rPr>
                <w:rFonts w:ascii="Arial" w:hAnsi="Arial" w:cs="Arial"/>
                <w:bCs/>
                <w:sz w:val="20"/>
                <w:szCs w:val="20"/>
              </w:rPr>
              <w:t>ponds).</w:t>
            </w:r>
          </w:p>
          <w:p w14:paraId="4FBD9430" w14:textId="77777777" w:rsidR="00CC742C" w:rsidRPr="00BE677F" w:rsidRDefault="00CC742C" w:rsidP="005631A2">
            <w:pPr>
              <w:jc w:val="both"/>
              <w:rPr>
                <w:rFonts w:ascii="Arial" w:hAnsi="Arial" w:cs="Arial"/>
                <w:bCs/>
                <w:sz w:val="16"/>
                <w:szCs w:val="16"/>
              </w:rPr>
            </w:pPr>
          </w:p>
          <w:p w14:paraId="680D94C0" w14:textId="3D59A1D5" w:rsidR="00CC742C" w:rsidRPr="00E271E3" w:rsidRDefault="00CC742C" w:rsidP="005631A2">
            <w:pPr>
              <w:jc w:val="both"/>
              <w:rPr>
                <w:rFonts w:ascii="Arial" w:hAnsi="Arial" w:cs="Arial"/>
                <w:bCs/>
                <w:sz w:val="20"/>
                <w:szCs w:val="20"/>
              </w:rPr>
            </w:pPr>
            <w:r>
              <w:rPr>
                <w:rFonts w:ascii="Arial" w:hAnsi="Arial" w:cs="Arial"/>
                <w:bCs/>
                <w:sz w:val="20"/>
                <w:szCs w:val="20"/>
              </w:rPr>
              <w:t xml:space="preserve">1945 aerial photo; </w:t>
            </w:r>
            <w:hyperlink r:id="rId8" w:history="1">
              <w:r w:rsidR="00BE677F" w:rsidRPr="00BE677F">
                <w:rPr>
                  <w:rStyle w:val="Hyperlink"/>
                  <w:rFonts w:ascii="Arial" w:hAnsi="Arial" w:cs="Arial"/>
                  <w:bCs/>
                  <w:sz w:val="20"/>
                  <w:szCs w:val="20"/>
                </w:rPr>
                <w:t>Aerial Photo | Historic England</w:t>
              </w:r>
            </w:hyperlink>
          </w:p>
          <w:p w14:paraId="02E8D7E4" w14:textId="77777777" w:rsidR="0045366F" w:rsidRPr="00EF406D" w:rsidRDefault="0045366F" w:rsidP="005631A2">
            <w:pPr>
              <w:jc w:val="both"/>
              <w:rPr>
                <w:rFonts w:ascii="Arial" w:hAnsi="Arial" w:cs="Arial"/>
                <w:bCs/>
                <w:sz w:val="16"/>
                <w:szCs w:val="16"/>
              </w:rPr>
            </w:pPr>
          </w:p>
          <w:p w14:paraId="39AF0332" w14:textId="008B14DE" w:rsidR="0045366F" w:rsidRPr="00E271E3" w:rsidRDefault="0045366F" w:rsidP="005631A2">
            <w:pPr>
              <w:jc w:val="both"/>
              <w:rPr>
                <w:rFonts w:ascii="Arial" w:hAnsi="Arial" w:cs="Arial"/>
                <w:bCs/>
                <w:sz w:val="20"/>
                <w:szCs w:val="20"/>
              </w:rPr>
            </w:pPr>
            <w:r w:rsidRPr="00E271E3">
              <w:rPr>
                <w:rFonts w:ascii="Arial" w:hAnsi="Arial" w:cs="Arial"/>
                <w:b/>
                <w:sz w:val="20"/>
                <w:szCs w:val="20"/>
              </w:rPr>
              <w:t>Before the camp:</w:t>
            </w:r>
            <w:r w:rsidRPr="00E271E3">
              <w:rPr>
                <w:rFonts w:ascii="Arial" w:hAnsi="Arial" w:cs="Arial"/>
                <w:bCs/>
                <w:sz w:val="20"/>
                <w:szCs w:val="20"/>
              </w:rPr>
              <w:t xml:space="preserve"> </w:t>
            </w:r>
            <w:r w:rsidR="00F9356A">
              <w:rPr>
                <w:rFonts w:ascii="Arial" w:hAnsi="Arial" w:cs="Arial"/>
                <w:bCs/>
                <w:sz w:val="20"/>
                <w:szCs w:val="20"/>
              </w:rPr>
              <w:t xml:space="preserve">Fort Crosby </w:t>
            </w:r>
            <w:r w:rsidR="00BE677F">
              <w:rPr>
                <w:rFonts w:ascii="Arial" w:hAnsi="Arial" w:cs="Arial"/>
                <w:bCs/>
                <w:sz w:val="20"/>
                <w:szCs w:val="20"/>
              </w:rPr>
              <w:t>open</w:t>
            </w:r>
            <w:r w:rsidR="00F9356A">
              <w:rPr>
                <w:rFonts w:ascii="Arial" w:hAnsi="Arial" w:cs="Arial"/>
                <w:bCs/>
                <w:sz w:val="20"/>
                <w:szCs w:val="20"/>
              </w:rPr>
              <w:t>ed in 1906. The site was surrounded by high, barbed wire fences. The accommodation camp (</w:t>
            </w:r>
            <w:proofErr w:type="spellStart"/>
            <w:r w:rsidR="00F9356A">
              <w:rPr>
                <w:rFonts w:ascii="Arial" w:hAnsi="Arial" w:cs="Arial"/>
                <w:bCs/>
                <w:sz w:val="20"/>
                <w:szCs w:val="20"/>
              </w:rPr>
              <w:t>Sniggery</w:t>
            </w:r>
            <w:proofErr w:type="spellEnd"/>
            <w:r w:rsidR="00F9356A">
              <w:rPr>
                <w:rFonts w:ascii="Arial" w:hAnsi="Arial" w:cs="Arial"/>
                <w:bCs/>
                <w:sz w:val="20"/>
                <w:szCs w:val="20"/>
              </w:rPr>
              <w:t xml:space="preserve"> Barracks) for soldiers was across the railway on land belonging to </w:t>
            </w:r>
            <w:proofErr w:type="spellStart"/>
            <w:r w:rsidR="00F9356A">
              <w:rPr>
                <w:rFonts w:ascii="Arial" w:hAnsi="Arial" w:cs="Arial"/>
                <w:bCs/>
                <w:sz w:val="20"/>
                <w:szCs w:val="20"/>
              </w:rPr>
              <w:t>Sniggery</w:t>
            </w:r>
            <w:proofErr w:type="spellEnd"/>
            <w:r w:rsidR="00F9356A">
              <w:rPr>
                <w:rFonts w:ascii="Arial" w:hAnsi="Arial" w:cs="Arial"/>
                <w:bCs/>
                <w:sz w:val="20"/>
                <w:szCs w:val="20"/>
              </w:rPr>
              <w:t xml:space="preserve"> Farm. </w:t>
            </w:r>
          </w:p>
          <w:p w14:paraId="0A1A65F1" w14:textId="77777777" w:rsidR="0045366F" w:rsidRPr="00BE677F" w:rsidRDefault="0045366F" w:rsidP="005631A2">
            <w:pPr>
              <w:jc w:val="both"/>
              <w:rPr>
                <w:rFonts w:ascii="Arial" w:hAnsi="Arial" w:cs="Arial"/>
                <w:bCs/>
                <w:sz w:val="16"/>
                <w:szCs w:val="16"/>
              </w:rPr>
            </w:pPr>
          </w:p>
          <w:p w14:paraId="44029449" w14:textId="77777777" w:rsidR="0038479E" w:rsidRDefault="0045366F" w:rsidP="001258A2">
            <w:pPr>
              <w:autoSpaceDE w:val="0"/>
              <w:autoSpaceDN w:val="0"/>
              <w:adjustRightInd w:val="0"/>
              <w:jc w:val="both"/>
              <w:rPr>
                <w:rFonts w:ascii="Arial" w:hAnsi="Arial" w:cs="Arial"/>
                <w:bCs/>
                <w:sz w:val="20"/>
                <w:szCs w:val="20"/>
              </w:rPr>
            </w:pPr>
            <w:r w:rsidRPr="00E271E3">
              <w:rPr>
                <w:rFonts w:ascii="Arial" w:hAnsi="Arial" w:cs="Arial"/>
                <w:b/>
                <w:sz w:val="20"/>
                <w:szCs w:val="20"/>
              </w:rPr>
              <w:t>Pow Camp:</w:t>
            </w:r>
            <w:r w:rsidRPr="00E271E3">
              <w:rPr>
                <w:rFonts w:ascii="Arial" w:hAnsi="Arial" w:cs="Arial"/>
                <w:bCs/>
                <w:sz w:val="20"/>
                <w:szCs w:val="20"/>
              </w:rPr>
              <w:t xml:space="preserve"> </w:t>
            </w:r>
          </w:p>
          <w:p w14:paraId="34053118" w14:textId="77777777" w:rsidR="0038479E" w:rsidRPr="000C36A1" w:rsidRDefault="0038479E" w:rsidP="001258A2">
            <w:pPr>
              <w:autoSpaceDE w:val="0"/>
              <w:autoSpaceDN w:val="0"/>
              <w:adjustRightInd w:val="0"/>
              <w:jc w:val="both"/>
              <w:rPr>
                <w:rFonts w:ascii="Arial" w:hAnsi="Arial" w:cs="Arial"/>
                <w:bCs/>
                <w:sz w:val="16"/>
                <w:szCs w:val="16"/>
              </w:rPr>
            </w:pPr>
          </w:p>
          <w:p w14:paraId="6A6F201B" w14:textId="77777777" w:rsidR="00E413D8" w:rsidRDefault="00E413D8" w:rsidP="000C36A1">
            <w:pPr>
              <w:jc w:val="both"/>
              <w:rPr>
                <w:rFonts w:ascii="Arial" w:hAnsi="Arial" w:cs="Arial"/>
                <w:b/>
                <w:bCs/>
                <w:color w:val="222222"/>
                <w:sz w:val="20"/>
                <w:szCs w:val="20"/>
              </w:rPr>
            </w:pPr>
            <w:r>
              <w:rPr>
                <w:rFonts w:ascii="Arial" w:hAnsi="Arial" w:cs="Arial"/>
                <w:b/>
                <w:bCs/>
                <w:color w:val="222222"/>
                <w:sz w:val="20"/>
                <w:szCs w:val="20"/>
              </w:rPr>
              <w:t>678 Bluebell Lane</w:t>
            </w:r>
          </w:p>
          <w:p w14:paraId="6F12B85F" w14:textId="77777777" w:rsidR="00E413D8" w:rsidRDefault="00E413D8" w:rsidP="000C36A1">
            <w:pPr>
              <w:jc w:val="both"/>
              <w:rPr>
                <w:rFonts w:ascii="Arial" w:hAnsi="Arial" w:cs="Arial"/>
                <w:b/>
                <w:bCs/>
                <w:color w:val="222222"/>
                <w:sz w:val="16"/>
                <w:szCs w:val="16"/>
              </w:rPr>
            </w:pPr>
          </w:p>
          <w:p w14:paraId="6065D529" w14:textId="676311CB" w:rsidR="00E413D8" w:rsidRPr="00E413D8" w:rsidRDefault="00E413D8" w:rsidP="000C36A1">
            <w:pPr>
              <w:jc w:val="both"/>
              <w:rPr>
                <w:rFonts w:ascii="Arial" w:hAnsi="Arial" w:cs="Arial"/>
                <w:color w:val="222222"/>
                <w:sz w:val="20"/>
                <w:szCs w:val="20"/>
              </w:rPr>
            </w:pPr>
            <w:r w:rsidRPr="00E413D8">
              <w:rPr>
                <w:rFonts w:ascii="Arial" w:hAnsi="Arial" w:cs="Arial"/>
                <w:color w:val="222222"/>
                <w:sz w:val="20"/>
                <w:szCs w:val="20"/>
              </w:rPr>
              <w:t>Memories recall Italian pows</w:t>
            </w:r>
            <w:r>
              <w:rPr>
                <w:rFonts w:ascii="Arial" w:hAnsi="Arial" w:cs="Arial"/>
                <w:color w:val="222222"/>
                <w:sz w:val="20"/>
                <w:szCs w:val="20"/>
              </w:rPr>
              <w:t xml:space="preserve"> possibly as early as 1943</w:t>
            </w:r>
            <w:r w:rsidRPr="00E413D8">
              <w:rPr>
                <w:rFonts w:ascii="Arial" w:hAnsi="Arial" w:cs="Arial"/>
                <w:color w:val="222222"/>
                <w:sz w:val="20"/>
                <w:szCs w:val="20"/>
              </w:rPr>
              <w:t xml:space="preserve">, later Germans. </w:t>
            </w:r>
          </w:p>
          <w:p w14:paraId="7A380B7A" w14:textId="77777777" w:rsidR="00E413D8" w:rsidRPr="00E413D8" w:rsidRDefault="00E413D8" w:rsidP="000C36A1">
            <w:pPr>
              <w:jc w:val="both"/>
              <w:rPr>
                <w:rFonts w:ascii="Arial" w:hAnsi="Arial" w:cs="Arial"/>
                <w:b/>
                <w:bCs/>
                <w:color w:val="222222"/>
                <w:sz w:val="16"/>
                <w:szCs w:val="16"/>
              </w:rPr>
            </w:pPr>
          </w:p>
          <w:p w14:paraId="730D600B" w14:textId="04C683EA" w:rsidR="00E413D8" w:rsidRPr="00E413D8" w:rsidRDefault="00E413D8" w:rsidP="000C36A1">
            <w:pPr>
              <w:jc w:val="both"/>
              <w:rPr>
                <w:rFonts w:ascii="Arial" w:hAnsi="Arial" w:cs="Arial"/>
                <w:color w:val="222222"/>
                <w:sz w:val="20"/>
                <w:szCs w:val="20"/>
              </w:rPr>
            </w:pPr>
            <w:r>
              <w:rPr>
                <w:rFonts w:ascii="Arial" w:hAnsi="Arial" w:cs="Arial"/>
                <w:b/>
                <w:bCs/>
                <w:color w:val="222222"/>
                <w:sz w:val="20"/>
                <w:szCs w:val="20"/>
              </w:rPr>
              <w:t xml:space="preserve">Early </w:t>
            </w:r>
            <w:r w:rsidR="000C36A1" w:rsidRPr="000C36A1">
              <w:rPr>
                <w:rFonts w:ascii="Arial" w:hAnsi="Arial" w:cs="Arial"/>
                <w:b/>
                <w:bCs/>
                <w:color w:val="222222"/>
                <w:sz w:val="20"/>
                <w:szCs w:val="20"/>
              </w:rPr>
              <w:t>Spring 1945</w:t>
            </w:r>
            <w:r w:rsidR="000C36A1">
              <w:rPr>
                <w:rFonts w:ascii="Arial" w:hAnsi="Arial" w:cs="Arial"/>
                <w:color w:val="222222"/>
                <w:sz w:val="20"/>
                <w:szCs w:val="20"/>
              </w:rPr>
              <w:t xml:space="preserve"> – </w:t>
            </w:r>
            <w:r>
              <w:rPr>
                <w:rFonts w:ascii="Arial" w:hAnsi="Arial" w:cs="Arial"/>
                <w:color w:val="222222"/>
                <w:sz w:val="20"/>
                <w:szCs w:val="20"/>
              </w:rPr>
              <w:t>C</w:t>
            </w:r>
            <w:r w:rsidR="000C36A1">
              <w:rPr>
                <w:rFonts w:ascii="Arial" w:hAnsi="Arial" w:cs="Arial"/>
                <w:color w:val="222222"/>
                <w:sz w:val="20"/>
                <w:szCs w:val="20"/>
              </w:rPr>
              <w:t xml:space="preserve">amp list; </w:t>
            </w:r>
            <w:r w:rsidR="000C36A1" w:rsidRPr="000C36A1">
              <w:rPr>
                <w:rFonts w:ascii="Arial" w:hAnsi="Arial" w:cs="Arial"/>
                <w:i/>
                <w:iCs/>
                <w:color w:val="222222"/>
                <w:sz w:val="20"/>
                <w:szCs w:val="20"/>
              </w:rPr>
              <w:t>“German Working Camp, 678, W(</w:t>
            </w:r>
            <w:proofErr w:type="spellStart"/>
            <w:r w:rsidR="000C36A1" w:rsidRPr="000C36A1">
              <w:rPr>
                <w:rFonts w:ascii="Arial" w:hAnsi="Arial" w:cs="Arial"/>
                <w:i/>
                <w:iCs/>
                <w:color w:val="222222"/>
                <w:sz w:val="20"/>
                <w:szCs w:val="20"/>
              </w:rPr>
              <w:t>est</w:t>
            </w:r>
            <w:proofErr w:type="spellEnd"/>
            <w:r w:rsidR="000C36A1" w:rsidRPr="000C36A1">
              <w:rPr>
                <w:rFonts w:ascii="Arial" w:hAnsi="Arial" w:cs="Arial"/>
                <w:i/>
                <w:iCs/>
                <w:color w:val="222222"/>
                <w:sz w:val="20"/>
                <w:szCs w:val="20"/>
              </w:rPr>
              <w:t>), Bluebell Lane camp, Huyton, Liverpool</w:t>
            </w:r>
            <w:r w:rsidR="000C36A1">
              <w:rPr>
                <w:rFonts w:ascii="Arial" w:hAnsi="Arial" w:cs="Arial"/>
                <w:color w:val="222222"/>
                <w:sz w:val="20"/>
                <w:szCs w:val="20"/>
              </w:rPr>
              <w:t>,” with a War Establishment code of V/1270/1 (c</w:t>
            </w:r>
            <w:r>
              <w:rPr>
                <w:rFonts w:ascii="Arial" w:hAnsi="Arial" w:cs="Arial"/>
                <w:color w:val="222222"/>
                <w:sz w:val="20"/>
                <w:szCs w:val="20"/>
              </w:rPr>
              <w:t>a</w:t>
            </w:r>
            <w:r w:rsidR="000C36A1">
              <w:rPr>
                <w:rFonts w:ascii="Arial" w:hAnsi="Arial" w:cs="Arial"/>
                <w:color w:val="222222"/>
                <w:sz w:val="20"/>
                <w:szCs w:val="20"/>
              </w:rPr>
              <w:t>mp with under 1000 pows).</w:t>
            </w:r>
            <w:r w:rsidR="000C36A1">
              <w:rPr>
                <w:rFonts w:ascii="Arial" w:hAnsi="Arial" w:cs="Arial"/>
                <w:color w:val="222222"/>
                <w:sz w:val="20"/>
                <w:szCs w:val="20"/>
              </w:rPr>
              <w:t xml:space="preserve"> See map below.</w:t>
            </w:r>
          </w:p>
          <w:p w14:paraId="0F941B89" w14:textId="09F4A576" w:rsidR="00F9356A" w:rsidRPr="00E413D8" w:rsidRDefault="00F9356A" w:rsidP="00E413D8">
            <w:pPr>
              <w:jc w:val="both"/>
              <w:rPr>
                <w:rFonts w:ascii="Arial" w:hAnsi="Arial" w:cs="Arial"/>
                <w:color w:val="222222"/>
                <w:sz w:val="16"/>
                <w:szCs w:val="16"/>
              </w:rPr>
            </w:pPr>
          </w:p>
        </w:tc>
        <w:tc>
          <w:tcPr>
            <w:tcW w:w="6038" w:type="dxa"/>
          </w:tcPr>
          <w:p w14:paraId="3FF118EE" w14:textId="274B27FF" w:rsidR="0045366F" w:rsidRPr="00E271E3" w:rsidRDefault="00EF406D" w:rsidP="00EF406D">
            <w:pPr>
              <w:jc w:val="right"/>
              <w:rPr>
                <w:rFonts w:ascii="Arial" w:hAnsi="Arial" w:cs="Arial"/>
                <w:color w:val="222222"/>
                <w:sz w:val="20"/>
                <w:szCs w:val="20"/>
              </w:rPr>
            </w:pPr>
            <w:r>
              <w:rPr>
                <w:rFonts w:ascii="Arial" w:hAnsi="Arial" w:cs="Arial"/>
                <w:noProof/>
                <w:color w:val="222222"/>
                <w:sz w:val="20"/>
                <w:szCs w:val="20"/>
              </w:rPr>
              <w:drawing>
                <wp:inline distT="0" distB="0" distL="0" distR="0" wp14:anchorId="094A230E" wp14:editId="44E188FD">
                  <wp:extent cx="3697500" cy="3060000"/>
                  <wp:effectExtent l="0" t="0" r="0" b="7620"/>
                  <wp:docPr id="1587301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301229" name="Picture 1587301229"/>
                          <pic:cNvPicPr/>
                        </pic:nvPicPr>
                        <pic:blipFill>
                          <a:blip r:embed="rId9">
                            <a:extLst>
                              <a:ext uri="{28A0092B-C50C-407E-A947-70E740481C1C}">
                                <a14:useLocalDpi xmlns:a14="http://schemas.microsoft.com/office/drawing/2010/main" val="0"/>
                              </a:ext>
                            </a:extLst>
                          </a:blip>
                          <a:stretch>
                            <a:fillRect/>
                          </a:stretch>
                        </pic:blipFill>
                        <pic:spPr>
                          <a:xfrm>
                            <a:off x="0" y="0"/>
                            <a:ext cx="3697500" cy="3060000"/>
                          </a:xfrm>
                          <a:prstGeom prst="rect">
                            <a:avLst/>
                          </a:prstGeom>
                        </pic:spPr>
                      </pic:pic>
                    </a:graphicData>
                  </a:graphic>
                </wp:inline>
              </w:drawing>
            </w:r>
          </w:p>
        </w:tc>
      </w:tr>
      <w:tr w:rsidR="0045366F" w:rsidRPr="00E271E3" w14:paraId="31C1E975" w14:textId="77777777" w:rsidTr="00EF406D">
        <w:tc>
          <w:tcPr>
            <w:tcW w:w="9350" w:type="dxa"/>
            <w:vMerge/>
          </w:tcPr>
          <w:p w14:paraId="4C902DE9" w14:textId="77777777" w:rsidR="0045366F" w:rsidRPr="00E271E3" w:rsidRDefault="0045366F" w:rsidP="005631A2">
            <w:pPr>
              <w:rPr>
                <w:rFonts w:ascii="Arial" w:hAnsi="Arial" w:cs="Arial"/>
                <w:color w:val="222222"/>
                <w:sz w:val="20"/>
                <w:szCs w:val="20"/>
              </w:rPr>
            </w:pPr>
          </w:p>
        </w:tc>
        <w:tc>
          <w:tcPr>
            <w:tcW w:w="6038" w:type="dxa"/>
          </w:tcPr>
          <w:p w14:paraId="523E0E92" w14:textId="68CADB91" w:rsidR="0045366F" w:rsidRPr="00E271E3" w:rsidRDefault="0045366F" w:rsidP="005631A2">
            <w:pPr>
              <w:jc w:val="center"/>
              <w:rPr>
                <w:rFonts w:ascii="Arial" w:hAnsi="Arial" w:cs="Arial"/>
                <w:color w:val="222222"/>
                <w:sz w:val="20"/>
                <w:szCs w:val="20"/>
              </w:rPr>
            </w:pPr>
            <w:r w:rsidRPr="00E271E3">
              <w:rPr>
                <w:rFonts w:ascii="Arial" w:hAnsi="Arial" w:cs="Arial"/>
                <w:color w:val="222222"/>
                <w:sz w:val="20"/>
                <w:szCs w:val="20"/>
              </w:rPr>
              <w:t>Ordnance Survey</w:t>
            </w:r>
            <w:r w:rsidR="001258A2">
              <w:rPr>
                <w:rFonts w:ascii="Arial" w:hAnsi="Arial" w:cs="Arial"/>
                <w:color w:val="222222"/>
                <w:sz w:val="20"/>
                <w:szCs w:val="20"/>
              </w:rPr>
              <w:t xml:space="preserve"> 1957</w:t>
            </w:r>
          </w:p>
        </w:tc>
      </w:tr>
    </w:tbl>
    <w:p w14:paraId="3D4F333C" w14:textId="097C68A0" w:rsidR="00E413D8" w:rsidRDefault="00E413D8" w:rsidP="00E413D8">
      <w:pPr>
        <w:jc w:val="both"/>
        <w:rPr>
          <w:rFonts w:ascii="Arial" w:hAnsi="Arial" w:cs="Arial"/>
          <w:color w:val="222222"/>
          <w:sz w:val="20"/>
          <w:szCs w:val="20"/>
        </w:rPr>
      </w:pPr>
      <w:r>
        <w:rPr>
          <w:rFonts w:ascii="Arial" w:hAnsi="Arial" w:cs="Arial"/>
          <w:color w:val="222222"/>
          <w:sz w:val="20"/>
          <w:szCs w:val="20"/>
        </w:rPr>
        <w:t>“</w:t>
      </w:r>
      <w:r w:rsidRPr="00E413D8">
        <w:rPr>
          <w:rFonts w:ascii="Arial" w:hAnsi="Arial" w:cs="Arial"/>
          <w:i/>
          <w:iCs/>
          <w:color w:val="222222"/>
          <w:sz w:val="20"/>
          <w:szCs w:val="20"/>
        </w:rPr>
        <w:t>After D Day, all the Americans left to fight the</w:t>
      </w:r>
      <w:r w:rsidRPr="00E413D8">
        <w:rPr>
          <w:rFonts w:ascii="Arial" w:hAnsi="Arial" w:cs="Arial"/>
          <w:color w:val="222222"/>
          <w:sz w:val="20"/>
          <w:szCs w:val="20"/>
        </w:rPr>
        <w:t xml:space="preserve"> war in Europe, and their place in the Bluebell Lane Camp was occupied by Italian prisoners of war</w:t>
      </w:r>
      <w:r>
        <w:rPr>
          <w:rFonts w:ascii="Arial" w:hAnsi="Arial" w:cs="Arial"/>
          <w:color w:val="222222"/>
          <w:sz w:val="20"/>
          <w:szCs w:val="20"/>
        </w:rPr>
        <w:t>.</w:t>
      </w:r>
    </w:p>
    <w:p w14:paraId="7B542644" w14:textId="0266BE43" w:rsidR="00E413D8" w:rsidRDefault="00E413D8" w:rsidP="00E413D8">
      <w:pPr>
        <w:jc w:val="both"/>
        <w:rPr>
          <w:rFonts w:ascii="Arial" w:hAnsi="Arial" w:cs="Arial"/>
          <w:i/>
          <w:iCs/>
          <w:color w:val="222222"/>
          <w:sz w:val="20"/>
          <w:szCs w:val="20"/>
        </w:rPr>
      </w:pPr>
      <w:r w:rsidRPr="00E413D8">
        <w:rPr>
          <w:rFonts w:ascii="Arial" w:hAnsi="Arial" w:cs="Arial"/>
          <w:color w:val="222222"/>
          <w:sz w:val="8"/>
          <w:szCs w:val="8"/>
        </w:rPr>
        <w:t>.</w:t>
      </w:r>
      <w:r w:rsidRPr="00E413D8">
        <w:rPr>
          <w:rFonts w:ascii="Arial" w:hAnsi="Arial" w:cs="Arial"/>
          <w:color w:val="222222"/>
          <w:sz w:val="8"/>
          <w:szCs w:val="8"/>
        </w:rPr>
        <w:br/>
      </w:r>
      <w:r w:rsidRPr="00E413D8">
        <w:rPr>
          <w:rFonts w:ascii="Arial" w:hAnsi="Arial" w:cs="Arial"/>
          <w:i/>
          <w:iCs/>
          <w:color w:val="222222"/>
          <w:sz w:val="20"/>
          <w:szCs w:val="20"/>
        </w:rPr>
        <w:t>In 1945, when it became obvious that the war was won, a decision was made to let the Italians out for a few hours in the evening.</w:t>
      </w:r>
      <w:r w:rsidRPr="00E413D8">
        <w:rPr>
          <w:rFonts w:ascii="Arial" w:hAnsi="Arial" w:cs="Arial"/>
          <w:i/>
          <w:iCs/>
          <w:color w:val="222222"/>
          <w:sz w:val="20"/>
          <w:szCs w:val="20"/>
        </w:rPr>
        <w:t xml:space="preserve"> </w:t>
      </w:r>
      <w:r w:rsidRPr="00E413D8">
        <w:rPr>
          <w:rFonts w:ascii="Arial" w:hAnsi="Arial" w:cs="Arial"/>
          <w:i/>
          <w:iCs/>
          <w:color w:val="222222"/>
          <w:sz w:val="20"/>
          <w:szCs w:val="20"/>
        </w:rPr>
        <w:t>They wore maroon uniforms with a large lemon diamond on the back, and like the Americans before them were a huge attraction to the local girls.</w:t>
      </w:r>
      <w:r w:rsidRPr="00E413D8">
        <w:rPr>
          <w:rFonts w:ascii="Arial" w:hAnsi="Arial" w:cs="Arial"/>
          <w:i/>
          <w:iCs/>
          <w:color w:val="222222"/>
          <w:sz w:val="20"/>
          <w:szCs w:val="20"/>
        </w:rPr>
        <w:t xml:space="preserve"> </w:t>
      </w:r>
      <w:r w:rsidRPr="00E413D8">
        <w:rPr>
          <w:rFonts w:ascii="Arial" w:hAnsi="Arial" w:cs="Arial"/>
          <w:i/>
          <w:iCs/>
          <w:color w:val="222222"/>
          <w:sz w:val="20"/>
          <w:szCs w:val="20"/>
        </w:rPr>
        <w:t>Our soldiers, who had been sent home to rest and recuperate after being wounded in Europe, were incensed to find many of the unattached females consorting with the Italians, holding hands and strolling the sunlit lanes, or sitting in the back row of the Mayfair cinema watching George Formby.</w:t>
      </w:r>
      <w:r w:rsidRPr="00E413D8">
        <w:rPr>
          <w:rFonts w:ascii="Arial" w:hAnsi="Arial" w:cs="Arial"/>
          <w:i/>
          <w:iCs/>
          <w:color w:val="222222"/>
          <w:sz w:val="20"/>
          <w:szCs w:val="20"/>
        </w:rPr>
        <w:t xml:space="preserve"> </w:t>
      </w:r>
      <w:r w:rsidRPr="00E413D8">
        <w:rPr>
          <w:rFonts w:ascii="Arial" w:hAnsi="Arial" w:cs="Arial"/>
          <w:i/>
          <w:iCs/>
          <w:color w:val="222222"/>
          <w:sz w:val="20"/>
          <w:szCs w:val="20"/>
        </w:rPr>
        <w:t xml:space="preserve">This </w:t>
      </w:r>
      <w:proofErr w:type="gramStart"/>
      <w:r w:rsidRPr="00E413D8">
        <w:rPr>
          <w:rFonts w:ascii="Arial" w:hAnsi="Arial" w:cs="Arial"/>
          <w:i/>
          <w:iCs/>
          <w:color w:val="222222"/>
          <w:sz w:val="20"/>
          <w:szCs w:val="20"/>
        </w:rPr>
        <w:t>lead</w:t>
      </w:r>
      <w:proofErr w:type="gramEnd"/>
      <w:r w:rsidRPr="00E413D8">
        <w:rPr>
          <w:rFonts w:ascii="Arial" w:hAnsi="Arial" w:cs="Arial"/>
          <w:i/>
          <w:iCs/>
          <w:color w:val="222222"/>
          <w:sz w:val="20"/>
          <w:szCs w:val="20"/>
        </w:rPr>
        <w:t xml:space="preserve"> to a certain amount of animosity, particularly in the Rose and Crown on a Saturday night!</w:t>
      </w:r>
      <w:r w:rsidRPr="00E413D8">
        <w:rPr>
          <w:rFonts w:ascii="Arial" w:hAnsi="Arial" w:cs="Arial"/>
          <w:i/>
          <w:iCs/>
          <w:color w:val="222222"/>
          <w:sz w:val="20"/>
          <w:szCs w:val="20"/>
        </w:rPr>
        <w:t xml:space="preserve"> </w:t>
      </w:r>
      <w:r w:rsidRPr="00E413D8">
        <w:rPr>
          <w:rFonts w:ascii="Arial" w:hAnsi="Arial" w:cs="Arial"/>
          <w:i/>
          <w:iCs/>
          <w:color w:val="222222"/>
          <w:sz w:val="20"/>
          <w:szCs w:val="20"/>
        </w:rPr>
        <w:t>While our soldiers were fighting in Salerno and Monte Cassino to free Italy from the oppressor, these Italians were safe, secure, watered and fed in the green fields of Huyton.</w:t>
      </w:r>
      <w:r w:rsidRPr="00E413D8">
        <w:rPr>
          <w:rFonts w:ascii="Arial" w:hAnsi="Arial" w:cs="Arial"/>
          <w:i/>
          <w:iCs/>
          <w:color w:val="222222"/>
          <w:sz w:val="20"/>
          <w:szCs w:val="20"/>
        </w:rPr>
        <w:t>”</w:t>
      </w:r>
    </w:p>
    <w:p w14:paraId="1E23DD2F" w14:textId="77777777" w:rsidR="00E413D8" w:rsidRPr="00E413D8" w:rsidRDefault="00E413D8" w:rsidP="00E413D8">
      <w:pPr>
        <w:jc w:val="both"/>
        <w:rPr>
          <w:rFonts w:ascii="Arial" w:hAnsi="Arial" w:cs="Arial"/>
          <w:color w:val="222222"/>
          <w:sz w:val="8"/>
          <w:szCs w:val="8"/>
        </w:rPr>
      </w:pPr>
    </w:p>
    <w:p w14:paraId="51F51485" w14:textId="00B284CA" w:rsidR="00E413D8" w:rsidRDefault="00E413D8" w:rsidP="00E413D8">
      <w:pPr>
        <w:jc w:val="both"/>
        <w:rPr>
          <w:rFonts w:ascii="Arial" w:hAnsi="Arial" w:cs="Arial"/>
          <w:color w:val="222222"/>
          <w:sz w:val="20"/>
          <w:szCs w:val="20"/>
        </w:rPr>
      </w:pPr>
      <w:hyperlink r:id="rId10" w:history="1">
        <w:r w:rsidRPr="006323A6">
          <w:rPr>
            <w:rStyle w:val="Hyperlink"/>
            <w:rFonts w:ascii="Arial" w:hAnsi="Arial" w:cs="Arial"/>
            <w:sz w:val="20"/>
            <w:szCs w:val="20"/>
          </w:rPr>
          <w:t>https://www.bbc.co.uk/history/ww2peopleswar/stories/51/a4517651.shtml</w:t>
        </w:r>
      </w:hyperlink>
    </w:p>
    <w:p w14:paraId="624CF376" w14:textId="77777777" w:rsidR="00E413D8" w:rsidRPr="00E413D8" w:rsidRDefault="00E413D8" w:rsidP="00E413D8">
      <w:pPr>
        <w:jc w:val="both"/>
        <w:rPr>
          <w:rFonts w:ascii="Arial" w:hAnsi="Arial" w:cs="Arial"/>
          <w:color w:val="222222"/>
          <w:sz w:val="8"/>
          <w:szCs w:val="8"/>
        </w:rPr>
      </w:pPr>
    </w:p>
    <w:p w14:paraId="3351B6A7" w14:textId="7166C36C" w:rsidR="00E413D8" w:rsidRDefault="00E413D8" w:rsidP="000C36A1">
      <w:pPr>
        <w:autoSpaceDE w:val="0"/>
        <w:autoSpaceDN w:val="0"/>
        <w:adjustRightInd w:val="0"/>
        <w:jc w:val="both"/>
        <w:rPr>
          <w:rFonts w:ascii="Arial" w:hAnsi="Arial" w:cs="Arial"/>
          <w:bCs/>
          <w:sz w:val="20"/>
          <w:szCs w:val="20"/>
        </w:rPr>
      </w:pPr>
      <w:r>
        <w:rPr>
          <w:rFonts w:ascii="Arial" w:hAnsi="Arial" w:cs="Arial"/>
          <w:bCs/>
          <w:sz w:val="20"/>
          <w:szCs w:val="20"/>
        </w:rPr>
        <w:t xml:space="preserve">There </w:t>
      </w:r>
      <w:proofErr w:type="gramStart"/>
      <w:r>
        <w:rPr>
          <w:rFonts w:ascii="Arial" w:hAnsi="Arial" w:cs="Arial"/>
          <w:bCs/>
          <w:sz w:val="20"/>
          <w:szCs w:val="20"/>
        </w:rPr>
        <w:t>was</w:t>
      </w:r>
      <w:proofErr w:type="gramEnd"/>
      <w:r>
        <w:rPr>
          <w:rFonts w:ascii="Arial" w:hAnsi="Arial" w:cs="Arial"/>
          <w:bCs/>
          <w:sz w:val="20"/>
          <w:szCs w:val="20"/>
        </w:rPr>
        <w:t xml:space="preserve"> also an internment camp and a US army camp in Bluebell Lane.</w:t>
      </w:r>
    </w:p>
    <w:p w14:paraId="51492CD3" w14:textId="77777777" w:rsidR="00E413D8" w:rsidRDefault="00E413D8" w:rsidP="000C36A1">
      <w:pPr>
        <w:autoSpaceDE w:val="0"/>
        <w:autoSpaceDN w:val="0"/>
        <w:adjustRightInd w:val="0"/>
        <w:jc w:val="both"/>
        <w:rPr>
          <w:rFonts w:ascii="Arial" w:hAnsi="Arial" w:cs="Arial"/>
          <w:bCs/>
          <w:sz w:val="20"/>
          <w:szCs w:val="20"/>
        </w:rPr>
      </w:pPr>
    </w:p>
    <w:p w14:paraId="41824660" w14:textId="5956DAB1" w:rsidR="00E413D8" w:rsidRPr="00E413D8" w:rsidRDefault="00E413D8" w:rsidP="000C36A1">
      <w:pPr>
        <w:autoSpaceDE w:val="0"/>
        <w:autoSpaceDN w:val="0"/>
        <w:adjustRightInd w:val="0"/>
        <w:jc w:val="both"/>
        <w:rPr>
          <w:rFonts w:ascii="Arial" w:hAnsi="Arial" w:cs="Arial"/>
          <w:b/>
          <w:sz w:val="20"/>
          <w:szCs w:val="20"/>
        </w:rPr>
      </w:pPr>
      <w:r w:rsidRPr="00E413D8">
        <w:rPr>
          <w:rFonts w:ascii="Arial" w:hAnsi="Arial" w:cs="Arial"/>
          <w:b/>
          <w:sz w:val="20"/>
          <w:szCs w:val="20"/>
        </w:rPr>
        <w:lastRenderedPageBreak/>
        <w:t>678 Fort Crosby</w:t>
      </w:r>
    </w:p>
    <w:p w14:paraId="7D444E71" w14:textId="77777777" w:rsidR="00E413D8" w:rsidRPr="000A4592" w:rsidRDefault="00E413D8" w:rsidP="000C36A1">
      <w:pPr>
        <w:autoSpaceDE w:val="0"/>
        <w:autoSpaceDN w:val="0"/>
        <w:adjustRightInd w:val="0"/>
        <w:jc w:val="both"/>
        <w:rPr>
          <w:rFonts w:ascii="Arial" w:hAnsi="Arial" w:cs="Arial"/>
          <w:bCs/>
          <w:sz w:val="12"/>
          <w:szCs w:val="12"/>
        </w:rPr>
      </w:pPr>
    </w:p>
    <w:p w14:paraId="00966448" w14:textId="60D8EE8C" w:rsidR="000C36A1" w:rsidRDefault="000C36A1" w:rsidP="000C36A1">
      <w:pPr>
        <w:autoSpaceDE w:val="0"/>
        <w:autoSpaceDN w:val="0"/>
        <w:adjustRightInd w:val="0"/>
        <w:jc w:val="both"/>
        <w:rPr>
          <w:rFonts w:ascii="Arial" w:hAnsi="Arial" w:cs="Arial"/>
          <w:sz w:val="20"/>
          <w:szCs w:val="20"/>
        </w:rPr>
      </w:pPr>
      <w:r>
        <w:rPr>
          <w:rFonts w:ascii="Arial" w:hAnsi="Arial" w:cs="Arial"/>
          <w:bCs/>
          <w:sz w:val="20"/>
          <w:szCs w:val="20"/>
        </w:rPr>
        <w:t>“</w:t>
      </w:r>
      <w:r w:rsidRPr="001258A2">
        <w:rPr>
          <w:rFonts w:ascii="Arial" w:hAnsi="Arial" w:cs="Arial"/>
          <w:i/>
          <w:iCs/>
          <w:sz w:val="20"/>
          <w:szCs w:val="20"/>
        </w:rPr>
        <w:t>The camp at Fort Crosby was adapted from an existing installation and was situated at the western end of the road leading from the main entrance (now adjacent to the railway). Fort Crosby was used as a camp for a German Working Company and also housed working Italian PoWs from 1945 until 1950</w:t>
      </w:r>
      <w:r>
        <w:rPr>
          <w:rFonts w:ascii="Arial" w:hAnsi="Arial" w:cs="Arial"/>
          <w:i/>
          <w:iCs/>
          <w:sz w:val="20"/>
          <w:szCs w:val="20"/>
        </w:rPr>
        <w:t>. [</w:t>
      </w:r>
      <w:r>
        <w:rPr>
          <w:rFonts w:ascii="Arial" w:hAnsi="Arial" w:cs="Arial"/>
          <w:sz w:val="20"/>
          <w:szCs w:val="20"/>
        </w:rPr>
        <w:t>After 1948 the camp was no longer classed as a pow camp.]</w:t>
      </w:r>
    </w:p>
    <w:p w14:paraId="0621A830" w14:textId="77777777" w:rsidR="000C36A1" w:rsidRPr="000C36A1" w:rsidRDefault="000C36A1" w:rsidP="00BE677F">
      <w:pPr>
        <w:autoSpaceDE w:val="0"/>
        <w:autoSpaceDN w:val="0"/>
        <w:adjustRightInd w:val="0"/>
        <w:spacing w:line="259" w:lineRule="auto"/>
        <w:jc w:val="both"/>
        <w:rPr>
          <w:rFonts w:ascii="Arial" w:hAnsi="Arial" w:cs="Arial"/>
          <w:i/>
          <w:iCs/>
          <w:sz w:val="8"/>
          <w:szCs w:val="8"/>
        </w:rPr>
      </w:pPr>
    </w:p>
    <w:p w14:paraId="4611869A" w14:textId="2491BD8E" w:rsidR="00BE677F" w:rsidRDefault="00BE677F" w:rsidP="00BE677F">
      <w:pPr>
        <w:autoSpaceDE w:val="0"/>
        <w:autoSpaceDN w:val="0"/>
        <w:adjustRightInd w:val="0"/>
        <w:spacing w:line="259" w:lineRule="auto"/>
        <w:jc w:val="both"/>
        <w:rPr>
          <w:rFonts w:ascii="Arial" w:hAnsi="Arial" w:cs="Arial"/>
          <w:i/>
          <w:iCs/>
          <w:sz w:val="20"/>
          <w:szCs w:val="20"/>
        </w:rPr>
      </w:pPr>
      <w:r w:rsidRPr="001258A2">
        <w:rPr>
          <w:rFonts w:ascii="Arial" w:hAnsi="Arial" w:cs="Arial"/>
          <w:i/>
          <w:iCs/>
          <w:sz w:val="20"/>
          <w:szCs w:val="20"/>
        </w:rPr>
        <w:t>Prisoners were housed in wooden huts, each accommodating 20 men. They were situated adjacent to the football field at Fort Crosby and were separated from the fort by a barbed wire fence and a guarded gateway.</w:t>
      </w:r>
    </w:p>
    <w:p w14:paraId="1397433B" w14:textId="77777777" w:rsidR="00BE677F" w:rsidRPr="000C36A1" w:rsidRDefault="00BE677F" w:rsidP="00BE677F">
      <w:pPr>
        <w:autoSpaceDE w:val="0"/>
        <w:autoSpaceDN w:val="0"/>
        <w:adjustRightInd w:val="0"/>
        <w:spacing w:line="259" w:lineRule="auto"/>
        <w:jc w:val="both"/>
        <w:rPr>
          <w:rFonts w:ascii="Arial" w:hAnsi="Arial" w:cs="Arial"/>
          <w:i/>
          <w:iCs/>
          <w:sz w:val="8"/>
          <w:szCs w:val="8"/>
        </w:rPr>
      </w:pPr>
    </w:p>
    <w:p w14:paraId="68DD92C6" w14:textId="77777777" w:rsidR="0038479E" w:rsidRDefault="00BE677F" w:rsidP="0038479E">
      <w:pPr>
        <w:autoSpaceDE w:val="0"/>
        <w:autoSpaceDN w:val="0"/>
        <w:adjustRightInd w:val="0"/>
        <w:spacing w:line="259" w:lineRule="auto"/>
        <w:jc w:val="both"/>
        <w:rPr>
          <w:rFonts w:ascii="Arial" w:hAnsi="Arial" w:cs="Arial"/>
          <w:i/>
          <w:iCs/>
          <w:sz w:val="20"/>
          <w:szCs w:val="20"/>
        </w:rPr>
      </w:pPr>
      <w:r w:rsidRPr="001258A2">
        <w:rPr>
          <w:rFonts w:ascii="Arial" w:hAnsi="Arial" w:cs="Arial"/>
          <w:i/>
          <w:iCs/>
          <w:sz w:val="20"/>
          <w:szCs w:val="20"/>
        </w:rPr>
        <w:t>Some prisoners were soldiers who became displaced people towards the end of the war due to political changes at home. Unable to return home, they lived at the camp for some time before</w:t>
      </w:r>
      <w:r w:rsidRPr="001258A2">
        <w:rPr>
          <w:rFonts w:ascii="Arial" w:hAnsi="Arial" w:cs="Arial"/>
          <w:i/>
          <w:iCs/>
          <w:color w:val="000000"/>
          <w:sz w:val="20"/>
          <w:szCs w:val="20"/>
        </w:rPr>
        <w:t xml:space="preserve"> being resettled. They were guarded by Polish soldiers, who had their own accommodation on the site, to the south west of the prisoners’ huts. The area of hard standing to the front of these buildings can still be traced in the tarmac that remains on site. As a working camp, prisoners were engaged in construction projects and worked at local farms, returning to the camp at night.</w:t>
      </w:r>
    </w:p>
    <w:p w14:paraId="18B6312B" w14:textId="77777777" w:rsidR="0038479E" w:rsidRPr="0038479E" w:rsidRDefault="0038479E" w:rsidP="0038479E">
      <w:pPr>
        <w:autoSpaceDE w:val="0"/>
        <w:autoSpaceDN w:val="0"/>
        <w:adjustRightInd w:val="0"/>
        <w:spacing w:line="259" w:lineRule="auto"/>
        <w:jc w:val="both"/>
        <w:rPr>
          <w:rFonts w:ascii="Arial" w:hAnsi="Arial" w:cs="Arial"/>
          <w:i/>
          <w:iCs/>
          <w:color w:val="000000"/>
          <w:sz w:val="12"/>
          <w:szCs w:val="12"/>
        </w:rPr>
      </w:pPr>
    </w:p>
    <w:p w14:paraId="58E4F162" w14:textId="3A54F7B5" w:rsidR="001258A2" w:rsidRPr="0038479E" w:rsidRDefault="000C36A1" w:rsidP="0038479E">
      <w:pPr>
        <w:autoSpaceDE w:val="0"/>
        <w:autoSpaceDN w:val="0"/>
        <w:adjustRightInd w:val="0"/>
        <w:spacing w:after="160" w:line="259" w:lineRule="auto"/>
        <w:jc w:val="both"/>
        <w:rPr>
          <w:rFonts w:ascii="Arial" w:hAnsi="Arial" w:cs="Arial"/>
          <w:i/>
          <w:iCs/>
          <w:sz w:val="20"/>
          <w:szCs w:val="20"/>
        </w:rPr>
      </w:pPr>
      <w:r>
        <w:rPr>
          <w:rFonts w:ascii="Arial" w:hAnsi="Arial" w:cs="Arial"/>
          <w:b/>
          <w:bCs/>
          <w:noProof/>
          <w:color w:val="000000"/>
          <w:sz w:val="20"/>
          <w:szCs w:val="20"/>
        </w:rPr>
        <w:drawing>
          <wp:anchor distT="0" distB="0" distL="114300" distR="114300" simplePos="0" relativeHeight="251659264" behindDoc="1" locked="0" layoutInCell="1" allowOverlap="1" wp14:anchorId="0DC5CC0B" wp14:editId="10DE581A">
            <wp:simplePos x="0" y="0"/>
            <wp:positionH relativeFrom="column">
              <wp:posOffset>7133493</wp:posOffset>
            </wp:positionH>
            <wp:positionV relativeFrom="paragraph">
              <wp:posOffset>444158</wp:posOffset>
            </wp:positionV>
            <wp:extent cx="2482850" cy="3314700"/>
            <wp:effectExtent l="0" t="0" r="0" b="0"/>
            <wp:wrapTight wrapText="bothSides">
              <wp:wrapPolygon edited="0">
                <wp:start x="0" y="0"/>
                <wp:lineTo x="0" y="21476"/>
                <wp:lineTo x="21379" y="21476"/>
                <wp:lineTo x="21379" y="0"/>
                <wp:lineTo x="0" y="0"/>
              </wp:wrapPolygon>
            </wp:wrapTight>
            <wp:docPr id="3059322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932282" name="Picture 305932282"/>
                    <pic:cNvPicPr/>
                  </pic:nvPicPr>
                  <pic:blipFill>
                    <a:blip r:embed="rId11">
                      <a:extLst>
                        <a:ext uri="{28A0092B-C50C-407E-A947-70E740481C1C}">
                          <a14:useLocalDpi xmlns:a14="http://schemas.microsoft.com/office/drawing/2010/main" val="0"/>
                        </a:ext>
                      </a:extLst>
                    </a:blip>
                    <a:stretch>
                      <a:fillRect/>
                    </a:stretch>
                  </pic:blipFill>
                  <pic:spPr>
                    <a:xfrm>
                      <a:off x="0" y="0"/>
                      <a:ext cx="2482850" cy="3314700"/>
                    </a:xfrm>
                    <a:prstGeom prst="rect">
                      <a:avLst/>
                    </a:prstGeom>
                  </pic:spPr>
                </pic:pic>
              </a:graphicData>
            </a:graphic>
            <wp14:sizeRelH relativeFrom="page">
              <wp14:pctWidth>0</wp14:pctWidth>
            </wp14:sizeRelH>
            <wp14:sizeRelV relativeFrom="page">
              <wp14:pctHeight>0</wp14:pctHeight>
            </wp14:sizeRelV>
          </wp:anchor>
        </w:drawing>
      </w:r>
      <w:r w:rsidR="00BE677F" w:rsidRPr="001258A2">
        <w:rPr>
          <w:rFonts w:ascii="Arial" w:hAnsi="Arial" w:cs="Arial"/>
          <w:i/>
          <w:iCs/>
          <w:color w:val="000000"/>
          <w:sz w:val="20"/>
          <w:szCs w:val="20"/>
        </w:rPr>
        <w:t>In their spare time, the PoWs played sports and made toys which they sold from a small hut near the station at Hightown. The camp also had a cinema, open to both prisoners and non-residents of the camp, which showed German films on a Tuesday night and English films on a Thursday. The films shown were very popular and were well attended by local people, who walked to the fort from both Hightown and Crosby.”</w:t>
      </w:r>
      <w:r w:rsidR="0038479E">
        <w:rPr>
          <w:rFonts w:ascii="Arial" w:hAnsi="Arial" w:cs="Arial"/>
          <w:i/>
          <w:iCs/>
          <w:sz w:val="20"/>
          <w:szCs w:val="20"/>
        </w:rPr>
        <w:t xml:space="preserve">  </w:t>
      </w:r>
      <w:r w:rsidR="001258A2" w:rsidRPr="00630EC5">
        <w:rPr>
          <w:rFonts w:ascii="Arial" w:hAnsi="Arial" w:cs="Arial"/>
          <w:sz w:val="20"/>
          <w:szCs w:val="20"/>
        </w:rPr>
        <w:t xml:space="preserve">Extract - See </w:t>
      </w:r>
      <w:r w:rsidR="00630EC5" w:rsidRPr="00630EC5">
        <w:rPr>
          <w:rFonts w:ascii="Arial" w:hAnsi="Arial" w:cs="Arial"/>
          <w:sz w:val="20"/>
          <w:szCs w:val="20"/>
        </w:rPr>
        <w:t xml:space="preserve">Alison Burns’ book; </w:t>
      </w:r>
      <w:r w:rsidR="001258A2" w:rsidRPr="00630EC5">
        <w:rPr>
          <w:rFonts w:ascii="Arial" w:hAnsi="Arial" w:cs="Arial"/>
          <w:sz w:val="20"/>
          <w:szCs w:val="20"/>
        </w:rPr>
        <w:t xml:space="preserve">link below. </w:t>
      </w:r>
    </w:p>
    <w:p w14:paraId="29CDFCD9" w14:textId="39CF3222" w:rsidR="00630EC5" w:rsidRPr="00630EC5" w:rsidRDefault="00630EC5" w:rsidP="00630EC5">
      <w:pPr>
        <w:rPr>
          <w:rFonts w:ascii="Arial" w:hAnsi="Arial" w:cs="Arial"/>
          <w:color w:val="222222"/>
          <w:sz w:val="20"/>
          <w:szCs w:val="20"/>
        </w:rPr>
      </w:pPr>
      <w:r w:rsidRPr="00630EC5">
        <w:rPr>
          <w:rFonts w:ascii="Arial" w:hAnsi="Arial" w:cs="Arial"/>
          <w:color w:val="141414"/>
          <w:spacing w:val="-15"/>
          <w:sz w:val="20"/>
          <w:szCs w:val="20"/>
          <w:shd w:val="clear" w:color="auto" w:fill="FFFFFF"/>
        </w:rPr>
        <w:t>The footb</w:t>
      </w:r>
      <w:r w:rsidR="0038479E">
        <w:rPr>
          <w:rFonts w:ascii="Arial" w:hAnsi="Arial" w:cs="Arial"/>
          <w:color w:val="141414"/>
          <w:spacing w:val="-15"/>
          <w:sz w:val="20"/>
          <w:szCs w:val="20"/>
          <w:shd w:val="clear" w:color="auto" w:fill="FFFFFF"/>
        </w:rPr>
        <w:t>aller</w:t>
      </w:r>
      <w:r w:rsidRPr="00630EC5">
        <w:rPr>
          <w:rFonts w:ascii="Arial" w:hAnsi="Arial" w:cs="Arial"/>
          <w:color w:val="141414"/>
          <w:spacing w:val="-15"/>
          <w:sz w:val="20"/>
          <w:szCs w:val="20"/>
          <w:shd w:val="clear" w:color="auto" w:fill="FFFFFF"/>
        </w:rPr>
        <w:t>, Bert Trautmann, was a pow for a short time at this camp.</w:t>
      </w:r>
    </w:p>
    <w:p w14:paraId="2F7B19FD" w14:textId="2156BCCB" w:rsidR="0038479E" w:rsidRPr="0038479E" w:rsidRDefault="0038479E" w:rsidP="00630EC5">
      <w:pPr>
        <w:rPr>
          <w:rFonts w:ascii="Arial" w:hAnsi="Arial" w:cs="Arial"/>
          <w:sz w:val="16"/>
          <w:szCs w:val="16"/>
        </w:rPr>
      </w:pPr>
    </w:p>
    <w:p w14:paraId="4AAF177E" w14:textId="665747EB" w:rsidR="00630EC5" w:rsidRPr="0038479E" w:rsidRDefault="00630EC5" w:rsidP="00630EC5">
      <w:pPr>
        <w:rPr>
          <w:rFonts w:ascii="Arial" w:hAnsi="Arial" w:cs="Arial"/>
          <w:b/>
          <w:bCs/>
          <w:sz w:val="20"/>
          <w:szCs w:val="20"/>
        </w:rPr>
      </w:pPr>
      <w:r w:rsidRPr="0038479E">
        <w:rPr>
          <w:rFonts w:ascii="Arial" w:hAnsi="Arial" w:cs="Arial"/>
          <w:b/>
          <w:bCs/>
          <w:sz w:val="20"/>
          <w:szCs w:val="20"/>
        </w:rPr>
        <w:t>Closed 1948</w:t>
      </w:r>
    </w:p>
    <w:p w14:paraId="0D1EC87B" w14:textId="7F1B9439" w:rsidR="006A31BE" w:rsidRPr="0038479E" w:rsidRDefault="00735337" w:rsidP="0038479E">
      <w:pPr>
        <w:tabs>
          <w:tab w:val="left" w:pos="8926"/>
        </w:tabs>
        <w:autoSpaceDE w:val="0"/>
        <w:autoSpaceDN w:val="0"/>
        <w:adjustRightInd w:val="0"/>
        <w:jc w:val="both"/>
        <w:rPr>
          <w:rFonts w:ascii="Arial" w:hAnsi="Arial" w:cs="Arial"/>
          <w:sz w:val="20"/>
          <w:szCs w:val="20"/>
        </w:rPr>
      </w:pPr>
      <w:r>
        <w:rPr>
          <w:rFonts w:ascii="Arial" w:hAnsi="Arial" w:cs="Arial"/>
          <w:sz w:val="20"/>
          <w:szCs w:val="20"/>
        </w:rPr>
        <w:tab/>
      </w:r>
    </w:p>
    <w:p w14:paraId="620D201B" w14:textId="7B42BC87" w:rsidR="001258A2" w:rsidRPr="00E271E3" w:rsidRDefault="001258A2" w:rsidP="001258A2">
      <w:pPr>
        <w:jc w:val="both"/>
        <w:rPr>
          <w:rFonts w:ascii="Arial" w:hAnsi="Arial" w:cs="Arial"/>
          <w:color w:val="000000"/>
          <w:sz w:val="20"/>
          <w:szCs w:val="20"/>
        </w:rPr>
      </w:pPr>
      <w:r w:rsidRPr="00E271E3">
        <w:rPr>
          <w:rFonts w:ascii="Arial" w:hAnsi="Arial" w:cs="Arial"/>
          <w:b/>
          <w:bCs/>
          <w:color w:val="000000"/>
          <w:sz w:val="20"/>
          <w:szCs w:val="20"/>
        </w:rPr>
        <w:t>After the camp:</w:t>
      </w:r>
      <w:r w:rsidRPr="00E271E3">
        <w:rPr>
          <w:rFonts w:ascii="Arial" w:hAnsi="Arial" w:cs="Arial"/>
          <w:color w:val="000000"/>
          <w:sz w:val="20"/>
          <w:szCs w:val="20"/>
        </w:rPr>
        <w:t xml:space="preserve"> </w:t>
      </w:r>
      <w:r>
        <w:rPr>
          <w:rFonts w:ascii="Arial" w:hAnsi="Arial" w:cs="Arial"/>
          <w:color w:val="000000"/>
          <w:sz w:val="20"/>
          <w:szCs w:val="20"/>
        </w:rPr>
        <w:t>From 1950 to 1954 used by the Territorial Army. The Fort closed in 1957. Demolished 1967.</w:t>
      </w:r>
    </w:p>
    <w:p w14:paraId="2C958E0B" w14:textId="14A90332" w:rsidR="001258A2" w:rsidRPr="00E271E3" w:rsidRDefault="001258A2" w:rsidP="001258A2">
      <w:pPr>
        <w:jc w:val="both"/>
        <w:rPr>
          <w:rFonts w:ascii="Arial" w:hAnsi="Arial" w:cs="Arial"/>
          <w:color w:val="000000"/>
          <w:sz w:val="20"/>
          <w:szCs w:val="20"/>
        </w:rPr>
      </w:pPr>
    </w:p>
    <w:p w14:paraId="0076F47F" w14:textId="050C0CD5" w:rsidR="001258A2" w:rsidRDefault="001258A2" w:rsidP="001258A2">
      <w:pPr>
        <w:jc w:val="both"/>
        <w:rPr>
          <w:rFonts w:ascii="Arial" w:hAnsi="Arial" w:cs="Arial"/>
          <w:b/>
          <w:bCs/>
          <w:color w:val="000000"/>
          <w:sz w:val="20"/>
          <w:szCs w:val="20"/>
        </w:rPr>
      </w:pPr>
      <w:r w:rsidRPr="00E271E3">
        <w:rPr>
          <w:rFonts w:ascii="Arial" w:hAnsi="Arial" w:cs="Arial"/>
          <w:b/>
          <w:bCs/>
          <w:color w:val="000000"/>
          <w:sz w:val="20"/>
          <w:szCs w:val="20"/>
        </w:rPr>
        <w:t>Further Information:</w:t>
      </w:r>
    </w:p>
    <w:p w14:paraId="0AC0AE1C" w14:textId="77777777" w:rsidR="0038479E" w:rsidRPr="0038479E" w:rsidRDefault="0038479E" w:rsidP="00F9356A">
      <w:pPr>
        <w:shd w:val="clear" w:color="auto" w:fill="FFFFFF"/>
        <w:rPr>
          <w:rFonts w:ascii="Arial" w:hAnsi="Arial" w:cs="Arial"/>
          <w:color w:val="647878"/>
          <w:sz w:val="8"/>
          <w:szCs w:val="8"/>
        </w:rPr>
      </w:pPr>
    </w:p>
    <w:p w14:paraId="1F5ECC92" w14:textId="69E17E8C" w:rsidR="00B54D3E" w:rsidRDefault="001258A2" w:rsidP="00F9356A">
      <w:pPr>
        <w:shd w:val="clear" w:color="auto" w:fill="FFFFFF"/>
      </w:pPr>
      <w:r w:rsidRPr="0038479E">
        <w:rPr>
          <w:rFonts w:ascii="Arial" w:hAnsi="Arial" w:cs="Arial"/>
          <w:sz w:val="20"/>
          <w:szCs w:val="20"/>
        </w:rPr>
        <w:t xml:space="preserve">Fort Crosby: Dune Heritage Revealed – Alison Burns - Sefton Coast Landscape Partnership </w:t>
      </w:r>
      <w:r w:rsidR="00630EC5" w:rsidRPr="0038479E">
        <w:rPr>
          <w:rFonts w:ascii="Arial" w:hAnsi="Arial" w:cs="Arial"/>
          <w:sz w:val="20"/>
          <w:szCs w:val="20"/>
        </w:rPr>
        <w:t>–</w:t>
      </w:r>
      <w:r w:rsidRPr="0038479E">
        <w:rPr>
          <w:rFonts w:ascii="Arial" w:hAnsi="Arial" w:cs="Arial"/>
          <w:sz w:val="20"/>
          <w:szCs w:val="20"/>
        </w:rPr>
        <w:t xml:space="preserve"> 2015</w:t>
      </w:r>
      <w:r w:rsidR="00630EC5" w:rsidRPr="0038479E">
        <w:rPr>
          <w:rFonts w:ascii="Arial" w:hAnsi="Arial" w:cs="Arial"/>
          <w:sz w:val="20"/>
          <w:szCs w:val="20"/>
        </w:rPr>
        <w:t xml:space="preserve"> – available from: </w:t>
      </w:r>
      <w:hyperlink r:id="rId12" w:history="1">
        <w:r w:rsidR="00630EC5" w:rsidRPr="00BD2306">
          <w:rPr>
            <w:rStyle w:val="Hyperlink"/>
            <w:rFonts w:ascii="Arial" w:hAnsi="Arial" w:cs="Arial"/>
            <w:spacing w:val="-1"/>
            <w:sz w:val="20"/>
            <w:szCs w:val="20"/>
          </w:rPr>
          <w:t>www.academia.edu/17314554/Forgotten_Fort_Crosby_Dune_Heritage_Revealed</w:t>
        </w:r>
      </w:hyperlink>
    </w:p>
    <w:p w14:paraId="3898D26A" w14:textId="77777777" w:rsidR="000C36A1" w:rsidRDefault="000C36A1" w:rsidP="00F9356A">
      <w:pPr>
        <w:shd w:val="clear" w:color="auto" w:fill="FFFFFF"/>
      </w:pPr>
    </w:p>
    <w:p w14:paraId="18E1E5EB" w14:textId="77777777" w:rsidR="000C36A1" w:rsidRDefault="000C36A1" w:rsidP="00F9356A">
      <w:pPr>
        <w:shd w:val="clear" w:color="auto" w:fill="FFFFFF"/>
      </w:pPr>
    </w:p>
    <w:p w14:paraId="43D03938" w14:textId="77777777" w:rsidR="000C36A1" w:rsidRDefault="000C36A1" w:rsidP="00F9356A">
      <w:pPr>
        <w:shd w:val="clear" w:color="auto" w:fill="FFFFFF"/>
      </w:pPr>
    </w:p>
    <w:p w14:paraId="1752121B" w14:textId="77777777" w:rsidR="000C36A1" w:rsidRDefault="000C36A1" w:rsidP="00F9356A">
      <w:pPr>
        <w:shd w:val="clear" w:color="auto" w:fill="FFFFFF"/>
      </w:pPr>
    </w:p>
    <w:p w14:paraId="40BFED03" w14:textId="6B5A2C83" w:rsidR="000C36A1" w:rsidRPr="000C36A1" w:rsidRDefault="000C36A1" w:rsidP="000C36A1">
      <w:pPr>
        <w:shd w:val="clear" w:color="auto" w:fill="FFFFFF"/>
        <w:jc w:val="right"/>
        <w:rPr>
          <w:rFonts w:ascii="Arial" w:hAnsi="Arial" w:cs="Arial"/>
          <w:sz w:val="20"/>
          <w:szCs w:val="20"/>
        </w:rPr>
      </w:pPr>
      <w:r w:rsidRPr="000C36A1">
        <w:rPr>
          <w:rFonts w:ascii="Arial" w:hAnsi="Arial" w:cs="Arial"/>
          <w:sz w:val="20"/>
          <w:szCs w:val="20"/>
        </w:rPr>
        <w:t>Ordnance Survey 1954 &gt;</w:t>
      </w:r>
    </w:p>
    <w:p w14:paraId="298E5EE7" w14:textId="77777777" w:rsidR="00EC281A" w:rsidRDefault="00EC281A" w:rsidP="00F9356A">
      <w:pPr>
        <w:rPr>
          <w:rFonts w:ascii="Arial" w:hAnsi="Arial" w:cs="Arial"/>
          <w:color w:val="222222"/>
          <w:sz w:val="20"/>
          <w:szCs w:val="20"/>
        </w:rPr>
      </w:pPr>
    </w:p>
    <w:p w14:paraId="61C4D53D" w14:textId="77777777" w:rsidR="00EC281A" w:rsidRDefault="00EC281A" w:rsidP="00F9356A">
      <w:pPr>
        <w:rPr>
          <w:rFonts w:ascii="Arial" w:hAnsi="Arial" w:cs="Arial"/>
          <w:color w:val="222222"/>
          <w:sz w:val="20"/>
          <w:szCs w:val="20"/>
        </w:rPr>
      </w:pPr>
    </w:p>
    <w:p w14:paraId="718E749B" w14:textId="77777777" w:rsidR="00EC281A" w:rsidRDefault="00EC281A" w:rsidP="00F9356A">
      <w:pPr>
        <w:rPr>
          <w:rFonts w:ascii="Arial" w:hAnsi="Arial" w:cs="Arial"/>
          <w:color w:val="222222"/>
          <w:sz w:val="20"/>
          <w:szCs w:val="20"/>
        </w:rPr>
      </w:pPr>
    </w:p>
    <w:sectPr w:rsidR="00EC281A" w:rsidSect="00152508">
      <w:footerReference w:type="default" r:id="rId13"/>
      <w:pgSz w:w="16838" w:h="11906" w:orient="landscape"/>
      <w:pgMar w:top="720" w:right="720" w:bottom="397" w:left="720"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CE601" w14:textId="77777777" w:rsidR="00524C0A" w:rsidRDefault="00524C0A" w:rsidP="00152508">
      <w:r>
        <w:separator/>
      </w:r>
    </w:p>
  </w:endnote>
  <w:endnote w:type="continuationSeparator" w:id="0">
    <w:p w14:paraId="08D7C29A" w14:textId="77777777" w:rsidR="00524C0A" w:rsidRDefault="00524C0A" w:rsidP="00152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614121"/>
      <w:docPartObj>
        <w:docPartGallery w:val="Page Numbers (Bottom of Page)"/>
        <w:docPartUnique/>
      </w:docPartObj>
    </w:sdtPr>
    <w:sdtEndPr>
      <w:rPr>
        <w:sz w:val="2"/>
        <w:szCs w:val="2"/>
      </w:rPr>
    </w:sdtEndPr>
    <w:sdtContent>
      <w:p w14:paraId="768DBCDC" w14:textId="77777777" w:rsidR="00735337" w:rsidRDefault="00C9039D">
        <w:pPr>
          <w:pStyle w:val="Footer"/>
          <w:jc w:val="center"/>
        </w:pPr>
        <w:r>
          <w:t>[</w:t>
        </w:r>
        <w:r>
          <w:fldChar w:fldCharType="begin"/>
        </w:r>
        <w:r>
          <w:instrText xml:space="preserve"> PAGE   \* MERGEFORMAT </w:instrText>
        </w:r>
        <w:r>
          <w:fldChar w:fldCharType="separate"/>
        </w:r>
        <w:r>
          <w:rPr>
            <w:noProof/>
          </w:rPr>
          <w:t>2</w:t>
        </w:r>
        <w:r>
          <w:rPr>
            <w:noProof/>
          </w:rPr>
          <w:fldChar w:fldCharType="end"/>
        </w:r>
        <w:r>
          <w:t>]</w:t>
        </w:r>
        <w:r w:rsidR="00735337">
          <w:t xml:space="preserve"> - </w:t>
        </w:r>
        <w:hyperlink r:id="rId1" w:history="1">
          <w:hyperlink r:id="rId2" w:history="1">
            <w:r w:rsidR="00735337" w:rsidRPr="00735337">
              <w:rPr>
                <w:rStyle w:val="Hyperlink"/>
              </w:rPr>
              <w:t>https://www.ww2pow.uk/</w:t>
            </w:r>
          </w:hyperlink>
        </w:hyperlink>
      </w:p>
      <w:p w14:paraId="78F6984A" w14:textId="66EEE9D7" w:rsidR="00C9039D" w:rsidRPr="00735337" w:rsidRDefault="00000000">
        <w:pPr>
          <w:pStyle w:val="Footer"/>
          <w:jc w:val="center"/>
          <w:rPr>
            <w:sz w:val="2"/>
            <w:szCs w:val="2"/>
          </w:rPr>
        </w:pPr>
      </w:p>
    </w:sdtContent>
  </w:sdt>
  <w:p w14:paraId="3A7B1043" w14:textId="77777777" w:rsidR="00C9039D" w:rsidRDefault="00C903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C85C9" w14:textId="77777777" w:rsidR="00524C0A" w:rsidRDefault="00524C0A" w:rsidP="00152508">
      <w:r>
        <w:separator/>
      </w:r>
    </w:p>
  </w:footnote>
  <w:footnote w:type="continuationSeparator" w:id="0">
    <w:p w14:paraId="09ED92FF" w14:textId="77777777" w:rsidR="00524C0A" w:rsidRDefault="00524C0A" w:rsidP="001525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3DAF"/>
    <w:multiLevelType w:val="multilevel"/>
    <w:tmpl w:val="239A31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1224CA"/>
    <w:multiLevelType w:val="hybridMultilevel"/>
    <w:tmpl w:val="203875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FDA1A30"/>
    <w:multiLevelType w:val="hybridMultilevel"/>
    <w:tmpl w:val="63BA6D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FC20A03"/>
    <w:multiLevelType w:val="multilevel"/>
    <w:tmpl w:val="6930E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782497"/>
    <w:multiLevelType w:val="hybridMultilevel"/>
    <w:tmpl w:val="F5BCE268"/>
    <w:lvl w:ilvl="0" w:tplc="467C6410">
      <w:start w:val="1"/>
      <w:numFmt w:val="decimal"/>
      <w:lvlText w:val="%1."/>
      <w:lvlJc w:val="left"/>
      <w:pPr>
        <w:ind w:left="1308" w:hanging="360"/>
        <w:jc w:val="left"/>
      </w:pPr>
      <w:rPr>
        <w:rFonts w:ascii="Times New Roman" w:eastAsia="Times New Roman" w:hAnsi="Times New Roman" w:hint="default"/>
        <w:sz w:val="24"/>
        <w:szCs w:val="24"/>
      </w:rPr>
    </w:lvl>
    <w:lvl w:ilvl="1" w:tplc="4D2CF6D8">
      <w:start w:val="1"/>
      <w:numFmt w:val="bullet"/>
      <w:lvlText w:val="•"/>
      <w:lvlJc w:val="left"/>
      <w:pPr>
        <w:ind w:left="1308" w:hanging="360"/>
      </w:pPr>
      <w:rPr>
        <w:rFonts w:hint="default"/>
      </w:rPr>
    </w:lvl>
    <w:lvl w:ilvl="2" w:tplc="88BAC882">
      <w:start w:val="1"/>
      <w:numFmt w:val="bullet"/>
      <w:lvlText w:val="•"/>
      <w:lvlJc w:val="left"/>
      <w:pPr>
        <w:ind w:left="2185" w:hanging="360"/>
      </w:pPr>
      <w:rPr>
        <w:rFonts w:hint="default"/>
      </w:rPr>
    </w:lvl>
    <w:lvl w:ilvl="3" w:tplc="D9C6FD2A">
      <w:start w:val="1"/>
      <w:numFmt w:val="bullet"/>
      <w:lvlText w:val="•"/>
      <w:lvlJc w:val="left"/>
      <w:pPr>
        <w:ind w:left="3063" w:hanging="360"/>
      </w:pPr>
      <w:rPr>
        <w:rFonts w:hint="default"/>
      </w:rPr>
    </w:lvl>
    <w:lvl w:ilvl="4" w:tplc="BC881D66">
      <w:start w:val="1"/>
      <w:numFmt w:val="bullet"/>
      <w:lvlText w:val="•"/>
      <w:lvlJc w:val="left"/>
      <w:pPr>
        <w:ind w:left="3941" w:hanging="360"/>
      </w:pPr>
      <w:rPr>
        <w:rFonts w:hint="default"/>
      </w:rPr>
    </w:lvl>
    <w:lvl w:ilvl="5" w:tplc="581A353C">
      <w:start w:val="1"/>
      <w:numFmt w:val="bullet"/>
      <w:lvlText w:val="•"/>
      <w:lvlJc w:val="left"/>
      <w:pPr>
        <w:ind w:left="4818" w:hanging="360"/>
      </w:pPr>
      <w:rPr>
        <w:rFonts w:hint="default"/>
      </w:rPr>
    </w:lvl>
    <w:lvl w:ilvl="6" w:tplc="A4747CE2">
      <w:start w:val="1"/>
      <w:numFmt w:val="bullet"/>
      <w:lvlText w:val="•"/>
      <w:lvlJc w:val="left"/>
      <w:pPr>
        <w:ind w:left="5696" w:hanging="360"/>
      </w:pPr>
      <w:rPr>
        <w:rFonts w:hint="default"/>
      </w:rPr>
    </w:lvl>
    <w:lvl w:ilvl="7" w:tplc="832E1E2E">
      <w:start w:val="1"/>
      <w:numFmt w:val="bullet"/>
      <w:lvlText w:val="•"/>
      <w:lvlJc w:val="left"/>
      <w:pPr>
        <w:ind w:left="6573" w:hanging="360"/>
      </w:pPr>
      <w:rPr>
        <w:rFonts w:hint="default"/>
      </w:rPr>
    </w:lvl>
    <w:lvl w:ilvl="8" w:tplc="47089410">
      <w:start w:val="1"/>
      <w:numFmt w:val="bullet"/>
      <w:lvlText w:val="•"/>
      <w:lvlJc w:val="left"/>
      <w:pPr>
        <w:ind w:left="7451" w:hanging="360"/>
      </w:pPr>
      <w:rPr>
        <w:rFonts w:hint="default"/>
      </w:rPr>
    </w:lvl>
  </w:abstractNum>
  <w:abstractNum w:abstractNumId="5" w15:restartNumberingAfterBreak="0">
    <w:nsid w:val="5FA621EF"/>
    <w:multiLevelType w:val="multilevel"/>
    <w:tmpl w:val="FF5866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9483694">
    <w:abstractNumId w:val="2"/>
  </w:num>
  <w:num w:numId="2" w16cid:durableId="2110393429">
    <w:abstractNumId w:val="1"/>
  </w:num>
  <w:num w:numId="3" w16cid:durableId="502865725">
    <w:abstractNumId w:val="4"/>
  </w:num>
  <w:num w:numId="4" w16cid:durableId="1193616324">
    <w:abstractNumId w:val="3"/>
  </w:num>
  <w:num w:numId="5" w16cid:durableId="1854032689">
    <w:abstractNumId w:val="5"/>
  </w:num>
  <w:num w:numId="6" w16cid:durableId="1603684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325"/>
    <w:rsid w:val="0002297D"/>
    <w:rsid w:val="00033AF7"/>
    <w:rsid w:val="00043AB6"/>
    <w:rsid w:val="00093662"/>
    <w:rsid w:val="000A4592"/>
    <w:rsid w:val="000C20D1"/>
    <w:rsid w:val="000C36A1"/>
    <w:rsid w:val="000D23FD"/>
    <w:rsid w:val="000D328A"/>
    <w:rsid w:val="00114731"/>
    <w:rsid w:val="001258A2"/>
    <w:rsid w:val="00145C17"/>
    <w:rsid w:val="00152508"/>
    <w:rsid w:val="00154B3E"/>
    <w:rsid w:val="00164A2F"/>
    <w:rsid w:val="001B68BD"/>
    <w:rsid w:val="001D11C9"/>
    <w:rsid w:val="00210D35"/>
    <w:rsid w:val="0025526F"/>
    <w:rsid w:val="00337B26"/>
    <w:rsid w:val="0038479E"/>
    <w:rsid w:val="00395129"/>
    <w:rsid w:val="004218A6"/>
    <w:rsid w:val="0045366F"/>
    <w:rsid w:val="00466BCC"/>
    <w:rsid w:val="00490EF9"/>
    <w:rsid w:val="004E162A"/>
    <w:rsid w:val="00524C0A"/>
    <w:rsid w:val="00527486"/>
    <w:rsid w:val="005327DE"/>
    <w:rsid w:val="005A06C5"/>
    <w:rsid w:val="005D1A3E"/>
    <w:rsid w:val="00617D81"/>
    <w:rsid w:val="006309B0"/>
    <w:rsid w:val="00630EC5"/>
    <w:rsid w:val="00664007"/>
    <w:rsid w:val="00666D3F"/>
    <w:rsid w:val="006A31BE"/>
    <w:rsid w:val="006A4CAF"/>
    <w:rsid w:val="006C575C"/>
    <w:rsid w:val="006D17AE"/>
    <w:rsid w:val="006E00F4"/>
    <w:rsid w:val="00735127"/>
    <w:rsid w:val="00735337"/>
    <w:rsid w:val="007D3F1F"/>
    <w:rsid w:val="007E4728"/>
    <w:rsid w:val="0080536D"/>
    <w:rsid w:val="00877E43"/>
    <w:rsid w:val="008C722B"/>
    <w:rsid w:val="008E687A"/>
    <w:rsid w:val="00904860"/>
    <w:rsid w:val="009572A5"/>
    <w:rsid w:val="009751CB"/>
    <w:rsid w:val="00993436"/>
    <w:rsid w:val="009C098E"/>
    <w:rsid w:val="009C5E78"/>
    <w:rsid w:val="009D76DF"/>
    <w:rsid w:val="00A11176"/>
    <w:rsid w:val="00A25582"/>
    <w:rsid w:val="00A35080"/>
    <w:rsid w:val="00A76C16"/>
    <w:rsid w:val="00B207D8"/>
    <w:rsid w:val="00B54D3E"/>
    <w:rsid w:val="00B7073C"/>
    <w:rsid w:val="00B80ABF"/>
    <w:rsid w:val="00B811EB"/>
    <w:rsid w:val="00BA344E"/>
    <w:rsid w:val="00BC53F8"/>
    <w:rsid w:val="00BE1D5F"/>
    <w:rsid w:val="00BE677F"/>
    <w:rsid w:val="00BF18F1"/>
    <w:rsid w:val="00BF6088"/>
    <w:rsid w:val="00C22210"/>
    <w:rsid w:val="00C50BC1"/>
    <w:rsid w:val="00C657BF"/>
    <w:rsid w:val="00C9039D"/>
    <w:rsid w:val="00C90FC2"/>
    <w:rsid w:val="00CB0C96"/>
    <w:rsid w:val="00CC742C"/>
    <w:rsid w:val="00CC7E77"/>
    <w:rsid w:val="00CF1A3B"/>
    <w:rsid w:val="00D057CA"/>
    <w:rsid w:val="00D23FCE"/>
    <w:rsid w:val="00D730A1"/>
    <w:rsid w:val="00E413D8"/>
    <w:rsid w:val="00EC281A"/>
    <w:rsid w:val="00EE6EEC"/>
    <w:rsid w:val="00EF406D"/>
    <w:rsid w:val="00F14890"/>
    <w:rsid w:val="00F20325"/>
    <w:rsid w:val="00F63070"/>
    <w:rsid w:val="00F65551"/>
    <w:rsid w:val="00F70A99"/>
    <w:rsid w:val="00F766CD"/>
    <w:rsid w:val="00F77C12"/>
    <w:rsid w:val="00F90B91"/>
    <w:rsid w:val="00F9356A"/>
    <w:rsid w:val="00FA443C"/>
    <w:rsid w:val="00FE14E9"/>
    <w:rsid w:val="00FF3A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86685"/>
  <w15:chartTrackingRefBased/>
  <w15:docId w15:val="{55990290-F600-4320-998F-874D942C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325"/>
  </w:style>
  <w:style w:type="paragraph" w:styleId="Heading2">
    <w:name w:val="heading 2"/>
    <w:basedOn w:val="Normal"/>
    <w:link w:val="Heading2Char"/>
    <w:uiPriority w:val="9"/>
    <w:qFormat/>
    <w:rsid w:val="0025526F"/>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C50BC1"/>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C50BC1"/>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F20325"/>
    <w:pPr>
      <w:spacing w:before="100" w:beforeAutospacing="1" w:after="100" w:afterAutospacing="1"/>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20325"/>
    <w:rPr>
      <w:color w:val="0000FF"/>
      <w:u w:val="single"/>
    </w:rPr>
  </w:style>
  <w:style w:type="character" w:styleId="Strong">
    <w:name w:val="Strong"/>
    <w:basedOn w:val="DefaultParagraphFont"/>
    <w:uiPriority w:val="22"/>
    <w:qFormat/>
    <w:rsid w:val="00F20325"/>
    <w:rPr>
      <w:b/>
      <w:bCs/>
    </w:rPr>
  </w:style>
  <w:style w:type="table" w:styleId="TableGrid">
    <w:name w:val="Table Grid"/>
    <w:basedOn w:val="TableNormal"/>
    <w:uiPriority w:val="39"/>
    <w:rsid w:val="00F20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0325"/>
    <w:pPr>
      <w:ind w:left="720"/>
      <w:contextualSpacing/>
    </w:pPr>
  </w:style>
  <w:style w:type="paragraph" w:styleId="BodyText">
    <w:name w:val="Body Text"/>
    <w:basedOn w:val="Normal"/>
    <w:link w:val="BodyTextChar"/>
    <w:uiPriority w:val="1"/>
    <w:qFormat/>
    <w:rsid w:val="00F20325"/>
    <w:pPr>
      <w:widowControl w:val="0"/>
      <w:spacing w:before="151"/>
      <w:ind w:left="1040" w:hanging="852"/>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1"/>
    <w:rsid w:val="00F20325"/>
    <w:rPr>
      <w:rFonts w:ascii="Times New Roman" w:eastAsia="Times New Roman" w:hAnsi="Times New Roman"/>
      <w:sz w:val="24"/>
      <w:szCs w:val="24"/>
      <w:lang w:val="en-US"/>
    </w:rPr>
  </w:style>
  <w:style w:type="paragraph" w:customStyle="1" w:styleId="TableParagraph">
    <w:name w:val="Table Paragraph"/>
    <w:basedOn w:val="Normal"/>
    <w:uiPriority w:val="1"/>
    <w:qFormat/>
    <w:rsid w:val="00F20325"/>
    <w:pPr>
      <w:widowControl w:val="0"/>
    </w:pPr>
    <w:rPr>
      <w:lang w:val="en-US"/>
    </w:rPr>
  </w:style>
  <w:style w:type="character" w:styleId="UnresolvedMention">
    <w:name w:val="Unresolved Mention"/>
    <w:basedOn w:val="DefaultParagraphFont"/>
    <w:uiPriority w:val="99"/>
    <w:semiHidden/>
    <w:unhideWhenUsed/>
    <w:rsid w:val="00C90FC2"/>
    <w:rPr>
      <w:color w:val="605E5C"/>
      <w:shd w:val="clear" w:color="auto" w:fill="E1DFDD"/>
    </w:rPr>
  </w:style>
  <w:style w:type="paragraph" w:styleId="Header">
    <w:name w:val="header"/>
    <w:basedOn w:val="Normal"/>
    <w:link w:val="HeaderChar"/>
    <w:uiPriority w:val="99"/>
    <w:unhideWhenUsed/>
    <w:rsid w:val="00152508"/>
    <w:pPr>
      <w:tabs>
        <w:tab w:val="center" w:pos="4513"/>
        <w:tab w:val="right" w:pos="9026"/>
      </w:tabs>
    </w:pPr>
  </w:style>
  <w:style w:type="character" w:customStyle="1" w:styleId="HeaderChar">
    <w:name w:val="Header Char"/>
    <w:basedOn w:val="DefaultParagraphFont"/>
    <w:link w:val="Header"/>
    <w:uiPriority w:val="99"/>
    <w:rsid w:val="00152508"/>
  </w:style>
  <w:style w:type="paragraph" w:styleId="Footer">
    <w:name w:val="footer"/>
    <w:basedOn w:val="Normal"/>
    <w:link w:val="FooterChar"/>
    <w:uiPriority w:val="99"/>
    <w:unhideWhenUsed/>
    <w:rsid w:val="00152508"/>
    <w:pPr>
      <w:tabs>
        <w:tab w:val="center" w:pos="4513"/>
        <w:tab w:val="right" w:pos="9026"/>
      </w:tabs>
    </w:pPr>
  </w:style>
  <w:style w:type="character" w:customStyle="1" w:styleId="FooterChar">
    <w:name w:val="Footer Char"/>
    <w:basedOn w:val="DefaultParagraphFont"/>
    <w:link w:val="Footer"/>
    <w:uiPriority w:val="99"/>
    <w:rsid w:val="00152508"/>
  </w:style>
  <w:style w:type="character" w:styleId="FollowedHyperlink">
    <w:name w:val="FollowedHyperlink"/>
    <w:basedOn w:val="DefaultParagraphFont"/>
    <w:uiPriority w:val="99"/>
    <w:semiHidden/>
    <w:unhideWhenUsed/>
    <w:rsid w:val="00F766CD"/>
    <w:rPr>
      <w:color w:val="954F72" w:themeColor="followedHyperlink"/>
      <w:u w:val="single"/>
    </w:rPr>
  </w:style>
  <w:style w:type="paragraph" w:styleId="CommentText">
    <w:name w:val="annotation text"/>
    <w:basedOn w:val="Normal"/>
    <w:link w:val="CommentTextChar"/>
    <w:uiPriority w:val="99"/>
    <w:semiHidden/>
    <w:unhideWhenUsed/>
    <w:rsid w:val="00C50BC1"/>
    <w:rPr>
      <w:sz w:val="20"/>
      <w:szCs w:val="20"/>
    </w:rPr>
  </w:style>
  <w:style w:type="character" w:customStyle="1" w:styleId="CommentTextChar">
    <w:name w:val="Comment Text Char"/>
    <w:basedOn w:val="DefaultParagraphFont"/>
    <w:link w:val="CommentText"/>
    <w:uiPriority w:val="99"/>
    <w:semiHidden/>
    <w:rsid w:val="00C50BC1"/>
    <w:rPr>
      <w:sz w:val="20"/>
      <w:szCs w:val="20"/>
    </w:rPr>
  </w:style>
  <w:style w:type="character" w:customStyle="1" w:styleId="CommentSubjectChar">
    <w:name w:val="Comment Subject Char"/>
    <w:basedOn w:val="CommentTextChar"/>
    <w:link w:val="CommentSubject"/>
    <w:uiPriority w:val="99"/>
    <w:semiHidden/>
    <w:rsid w:val="00C50BC1"/>
    <w:rPr>
      <w:b/>
      <w:bCs/>
      <w:sz w:val="20"/>
      <w:szCs w:val="20"/>
    </w:rPr>
  </w:style>
  <w:style w:type="paragraph" w:styleId="CommentSubject">
    <w:name w:val="annotation subject"/>
    <w:basedOn w:val="CommentText"/>
    <w:next w:val="CommentText"/>
    <w:link w:val="CommentSubjectChar"/>
    <w:uiPriority w:val="99"/>
    <w:semiHidden/>
    <w:unhideWhenUsed/>
    <w:rsid w:val="00C50BC1"/>
    <w:rPr>
      <w:b/>
      <w:bCs/>
    </w:rPr>
  </w:style>
  <w:style w:type="character" w:customStyle="1" w:styleId="BalloonTextChar">
    <w:name w:val="Balloon Text Char"/>
    <w:basedOn w:val="DefaultParagraphFont"/>
    <w:link w:val="BalloonText"/>
    <w:uiPriority w:val="99"/>
    <w:semiHidden/>
    <w:rsid w:val="00C50BC1"/>
    <w:rPr>
      <w:rFonts w:ascii="Segoe UI" w:hAnsi="Segoe UI" w:cs="Segoe UI"/>
      <w:sz w:val="18"/>
      <w:szCs w:val="18"/>
    </w:rPr>
  </w:style>
  <w:style w:type="paragraph" w:styleId="BalloonText">
    <w:name w:val="Balloon Text"/>
    <w:basedOn w:val="Normal"/>
    <w:link w:val="BalloonTextChar"/>
    <w:uiPriority w:val="99"/>
    <w:semiHidden/>
    <w:unhideWhenUsed/>
    <w:rsid w:val="00C50BC1"/>
    <w:rPr>
      <w:rFonts w:ascii="Segoe UI" w:hAnsi="Segoe UI" w:cs="Segoe UI"/>
      <w:sz w:val="18"/>
      <w:szCs w:val="18"/>
    </w:rPr>
  </w:style>
  <w:style w:type="character" w:customStyle="1" w:styleId="Heading2Char">
    <w:name w:val="Heading 2 Char"/>
    <w:basedOn w:val="DefaultParagraphFont"/>
    <w:link w:val="Heading2"/>
    <w:uiPriority w:val="9"/>
    <w:rsid w:val="0025526F"/>
    <w:rPr>
      <w:rFonts w:ascii="Times New Roman" w:eastAsia="Times New Roman" w:hAnsi="Times New Roman" w:cs="Times New Roman"/>
      <w:b/>
      <w:bCs/>
      <w:sz w:val="36"/>
      <w:szCs w:val="36"/>
      <w:lang w:eastAsia="en-GB"/>
    </w:rPr>
  </w:style>
  <w:style w:type="paragraph" w:customStyle="1" w:styleId="cbrelateddates">
    <w:name w:val="cb_related_dates"/>
    <w:basedOn w:val="Normal"/>
    <w:rsid w:val="0025526F"/>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cbreferencesources">
    <w:name w:val="cb_reference_sources"/>
    <w:basedOn w:val="Normal"/>
    <w:rsid w:val="0025526F"/>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20711">
      <w:bodyDiv w:val="1"/>
      <w:marLeft w:val="0"/>
      <w:marRight w:val="0"/>
      <w:marTop w:val="0"/>
      <w:marBottom w:val="0"/>
      <w:divBdr>
        <w:top w:val="none" w:sz="0" w:space="0" w:color="auto"/>
        <w:left w:val="none" w:sz="0" w:space="0" w:color="auto"/>
        <w:bottom w:val="none" w:sz="0" w:space="0" w:color="auto"/>
        <w:right w:val="none" w:sz="0" w:space="0" w:color="auto"/>
      </w:divBdr>
    </w:div>
    <w:div w:id="79183888">
      <w:bodyDiv w:val="1"/>
      <w:marLeft w:val="0"/>
      <w:marRight w:val="0"/>
      <w:marTop w:val="0"/>
      <w:marBottom w:val="0"/>
      <w:divBdr>
        <w:top w:val="none" w:sz="0" w:space="0" w:color="auto"/>
        <w:left w:val="none" w:sz="0" w:space="0" w:color="auto"/>
        <w:bottom w:val="none" w:sz="0" w:space="0" w:color="auto"/>
        <w:right w:val="none" w:sz="0" w:space="0" w:color="auto"/>
      </w:divBdr>
    </w:div>
    <w:div w:id="690300668">
      <w:bodyDiv w:val="1"/>
      <w:marLeft w:val="0"/>
      <w:marRight w:val="0"/>
      <w:marTop w:val="0"/>
      <w:marBottom w:val="0"/>
      <w:divBdr>
        <w:top w:val="none" w:sz="0" w:space="0" w:color="auto"/>
        <w:left w:val="none" w:sz="0" w:space="0" w:color="auto"/>
        <w:bottom w:val="none" w:sz="0" w:space="0" w:color="auto"/>
        <w:right w:val="none" w:sz="0" w:space="0" w:color="auto"/>
      </w:divBdr>
    </w:div>
    <w:div w:id="840587493">
      <w:bodyDiv w:val="1"/>
      <w:marLeft w:val="0"/>
      <w:marRight w:val="0"/>
      <w:marTop w:val="0"/>
      <w:marBottom w:val="0"/>
      <w:divBdr>
        <w:top w:val="none" w:sz="0" w:space="0" w:color="auto"/>
        <w:left w:val="none" w:sz="0" w:space="0" w:color="auto"/>
        <w:bottom w:val="none" w:sz="0" w:space="0" w:color="auto"/>
        <w:right w:val="none" w:sz="0" w:space="0" w:color="auto"/>
      </w:divBdr>
      <w:divsChild>
        <w:div w:id="1887138398">
          <w:marLeft w:val="0"/>
          <w:marRight w:val="0"/>
          <w:marTop w:val="0"/>
          <w:marBottom w:val="0"/>
          <w:divBdr>
            <w:top w:val="none" w:sz="0" w:space="0" w:color="auto"/>
            <w:left w:val="none" w:sz="0" w:space="0" w:color="auto"/>
            <w:bottom w:val="none" w:sz="0" w:space="0" w:color="auto"/>
            <w:right w:val="none" w:sz="0" w:space="0" w:color="auto"/>
          </w:divBdr>
        </w:div>
        <w:div w:id="493185436">
          <w:marLeft w:val="0"/>
          <w:marRight w:val="0"/>
          <w:marTop w:val="0"/>
          <w:marBottom w:val="0"/>
          <w:divBdr>
            <w:top w:val="none" w:sz="0" w:space="0" w:color="auto"/>
            <w:left w:val="none" w:sz="0" w:space="0" w:color="auto"/>
            <w:bottom w:val="single" w:sz="6" w:space="8" w:color="009999"/>
            <w:right w:val="none" w:sz="0" w:space="0" w:color="auto"/>
          </w:divBdr>
        </w:div>
        <w:div w:id="571547805">
          <w:marLeft w:val="0"/>
          <w:marRight w:val="0"/>
          <w:marTop w:val="0"/>
          <w:marBottom w:val="0"/>
          <w:divBdr>
            <w:top w:val="none" w:sz="0" w:space="0" w:color="auto"/>
            <w:left w:val="none" w:sz="0" w:space="0" w:color="auto"/>
            <w:bottom w:val="single" w:sz="6" w:space="8" w:color="009999"/>
            <w:right w:val="none" w:sz="0" w:space="0" w:color="auto"/>
          </w:divBdr>
        </w:div>
      </w:divsChild>
    </w:div>
    <w:div w:id="845439808">
      <w:bodyDiv w:val="1"/>
      <w:marLeft w:val="0"/>
      <w:marRight w:val="0"/>
      <w:marTop w:val="0"/>
      <w:marBottom w:val="0"/>
      <w:divBdr>
        <w:top w:val="none" w:sz="0" w:space="0" w:color="auto"/>
        <w:left w:val="none" w:sz="0" w:space="0" w:color="auto"/>
        <w:bottom w:val="none" w:sz="0" w:space="0" w:color="auto"/>
        <w:right w:val="none" w:sz="0" w:space="0" w:color="auto"/>
      </w:divBdr>
    </w:div>
    <w:div w:id="862204325">
      <w:bodyDiv w:val="1"/>
      <w:marLeft w:val="0"/>
      <w:marRight w:val="0"/>
      <w:marTop w:val="0"/>
      <w:marBottom w:val="0"/>
      <w:divBdr>
        <w:top w:val="none" w:sz="0" w:space="0" w:color="auto"/>
        <w:left w:val="none" w:sz="0" w:space="0" w:color="auto"/>
        <w:bottom w:val="none" w:sz="0" w:space="0" w:color="auto"/>
        <w:right w:val="none" w:sz="0" w:space="0" w:color="auto"/>
      </w:divBdr>
    </w:div>
    <w:div w:id="864557723">
      <w:bodyDiv w:val="1"/>
      <w:marLeft w:val="0"/>
      <w:marRight w:val="0"/>
      <w:marTop w:val="0"/>
      <w:marBottom w:val="0"/>
      <w:divBdr>
        <w:top w:val="none" w:sz="0" w:space="0" w:color="auto"/>
        <w:left w:val="none" w:sz="0" w:space="0" w:color="auto"/>
        <w:bottom w:val="none" w:sz="0" w:space="0" w:color="auto"/>
        <w:right w:val="none" w:sz="0" w:space="0" w:color="auto"/>
      </w:divBdr>
    </w:div>
    <w:div w:id="1309164334">
      <w:bodyDiv w:val="1"/>
      <w:marLeft w:val="0"/>
      <w:marRight w:val="0"/>
      <w:marTop w:val="0"/>
      <w:marBottom w:val="0"/>
      <w:divBdr>
        <w:top w:val="none" w:sz="0" w:space="0" w:color="auto"/>
        <w:left w:val="none" w:sz="0" w:space="0" w:color="auto"/>
        <w:bottom w:val="none" w:sz="0" w:space="0" w:color="auto"/>
        <w:right w:val="none" w:sz="0" w:space="0" w:color="auto"/>
      </w:divBdr>
    </w:div>
    <w:div w:id="185719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istoricengland.org.uk/images-books/archive/collections/aerial-photos/record/raf_106g_uk_626_rp_3006"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www.academia.edu/17314554/Forgotten_Fort_Crosby_Dune_Heritage_Reveale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bbc.co.uk/history/ww2peopleswar/stories/51/a4517651.shtml" TargetMode="Externa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ww2pow.uk/" TargetMode="External"/><Relationship Id="rId1" Type="http://schemas.openxmlformats.org/officeDocument/2006/relationships/hyperlink" Target="https://www.ww2pow.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350</TotalTime>
  <Pages>1</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Sanders</dc:creator>
  <cp:keywords/>
  <dc:description/>
  <cp:lastModifiedBy>Malcolm S</cp:lastModifiedBy>
  <cp:revision>52</cp:revision>
  <dcterms:created xsi:type="dcterms:W3CDTF">2019-05-25T09:46:00Z</dcterms:created>
  <dcterms:modified xsi:type="dcterms:W3CDTF">2026-07-30T12:31:00Z</dcterms:modified>
</cp:coreProperties>
</file>