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380F5" w14:textId="591D5FD4" w:rsidR="00C50BC1" w:rsidRPr="00431114" w:rsidRDefault="00395129" w:rsidP="00431114">
      <w:pPr>
        <w:shd w:val="clear" w:color="auto" w:fill="FFFFFF"/>
        <w:jc w:val="center"/>
        <w:rPr>
          <w:rFonts w:ascii="Arial" w:hAnsi="Arial" w:cs="Arial"/>
          <w:b/>
          <w:bCs/>
          <w:color w:val="000000"/>
          <w:sz w:val="28"/>
          <w:szCs w:val="28"/>
        </w:rPr>
      </w:pPr>
      <w:r w:rsidRPr="00431114">
        <w:rPr>
          <w:rFonts w:ascii="Arial" w:hAnsi="Arial" w:cs="Arial"/>
          <w:b/>
          <w:bCs/>
          <w:color w:val="222222"/>
          <w:sz w:val="28"/>
          <w:szCs w:val="28"/>
        </w:rPr>
        <w:t>Camp 675</w:t>
      </w:r>
      <w:bookmarkStart w:id="0" w:name="c675hilt"/>
      <w:bookmarkEnd w:id="0"/>
      <w:r w:rsidRPr="00431114">
        <w:rPr>
          <w:rFonts w:ascii="Arial" w:hAnsi="Arial" w:cs="Arial"/>
          <w:b/>
          <w:bCs/>
          <w:color w:val="222222"/>
          <w:sz w:val="28"/>
          <w:szCs w:val="28"/>
        </w:rPr>
        <w:t xml:space="preserve"> </w:t>
      </w:r>
      <w:proofErr w:type="spellStart"/>
      <w:r w:rsidR="00B7073C" w:rsidRPr="00431114">
        <w:rPr>
          <w:rFonts w:ascii="Arial" w:hAnsi="Arial" w:cs="Arial"/>
          <w:b/>
          <w:bCs/>
          <w:color w:val="000000"/>
          <w:sz w:val="28"/>
          <w:szCs w:val="28"/>
        </w:rPr>
        <w:t>Hilting</w:t>
      </w:r>
      <w:r w:rsidR="00CA57E5">
        <w:rPr>
          <w:rFonts w:ascii="Arial" w:hAnsi="Arial" w:cs="Arial"/>
          <w:b/>
          <w:bCs/>
          <w:color w:val="000000"/>
          <w:sz w:val="28"/>
          <w:szCs w:val="28"/>
        </w:rPr>
        <w:t>b</w:t>
      </w:r>
      <w:r w:rsidR="00B7073C" w:rsidRPr="00431114">
        <w:rPr>
          <w:rFonts w:ascii="Arial" w:hAnsi="Arial" w:cs="Arial"/>
          <w:b/>
          <w:bCs/>
          <w:color w:val="000000"/>
          <w:sz w:val="28"/>
          <w:szCs w:val="28"/>
        </w:rPr>
        <w:t>ury</w:t>
      </w:r>
      <w:proofErr w:type="spellEnd"/>
      <w:r w:rsidR="00B7073C" w:rsidRPr="00431114">
        <w:rPr>
          <w:rFonts w:ascii="Arial" w:hAnsi="Arial" w:cs="Arial"/>
          <w:b/>
          <w:bCs/>
          <w:color w:val="000000"/>
          <w:sz w:val="28"/>
          <w:szCs w:val="28"/>
        </w:rPr>
        <w:t xml:space="preserve"> Road, Chandler's Ford, Eastleigh, Hampshire</w:t>
      </w:r>
    </w:p>
    <w:p w14:paraId="4B37B780" w14:textId="77777777" w:rsidR="00C50BC1" w:rsidRPr="00C9039D" w:rsidRDefault="00C50BC1" w:rsidP="00A275A2">
      <w:pPr>
        <w:rPr>
          <w:rFonts w:ascii="Arial" w:hAnsi="Arial" w:cs="Arial"/>
          <w:bCs/>
          <w:color w:val="000000"/>
          <w:sz w:val="20"/>
          <w:szCs w:val="20"/>
        </w:rPr>
      </w:pPr>
    </w:p>
    <w:tbl>
      <w:tblPr>
        <w:tblW w:w="5006" w:type="pct"/>
        <w:jc w:val="center"/>
        <w:tblLayout w:type="fixed"/>
        <w:tblCellMar>
          <w:left w:w="0" w:type="dxa"/>
          <w:right w:w="0" w:type="dxa"/>
        </w:tblCellMar>
        <w:tblLook w:val="01E0" w:firstRow="1" w:lastRow="1" w:firstColumn="1" w:lastColumn="1" w:noHBand="0" w:noVBand="0"/>
      </w:tblPr>
      <w:tblGrid>
        <w:gridCol w:w="1496"/>
        <w:gridCol w:w="666"/>
        <w:gridCol w:w="940"/>
        <w:gridCol w:w="3981"/>
        <w:gridCol w:w="1816"/>
        <w:gridCol w:w="785"/>
        <w:gridCol w:w="1289"/>
        <w:gridCol w:w="4433"/>
      </w:tblGrid>
      <w:tr w:rsidR="00C50BC1" w:rsidRPr="00C9039D" w14:paraId="7033D8DF" w14:textId="77777777" w:rsidTr="0049237D">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33877F85" w14:textId="77777777" w:rsidR="00C50BC1" w:rsidRPr="0049237D" w:rsidRDefault="00C50BC1" w:rsidP="00A275A2">
            <w:pPr>
              <w:jc w:val="center"/>
              <w:rPr>
                <w:rFonts w:ascii="Arial" w:eastAsia="Arial" w:hAnsi="Arial" w:cs="Arial"/>
                <w:b/>
                <w:bCs/>
                <w:sz w:val="20"/>
                <w:szCs w:val="20"/>
              </w:rPr>
            </w:pPr>
            <w:bookmarkStart w:id="1" w:name="_Hlk14520533"/>
            <w:r w:rsidRPr="0049237D">
              <w:rPr>
                <w:rFonts w:ascii="Arial" w:eastAsia="Arial" w:hAnsi="Arial" w:cs="Arial"/>
                <w:b/>
                <w:bCs/>
                <w:sz w:val="20"/>
                <w:szCs w:val="20"/>
              </w:rPr>
              <w:t>Prisoner of War Camps (1939 – 1948</w:t>
            </w:r>
            <w:proofErr w:type="gramStart"/>
            <w:r w:rsidRPr="0049237D">
              <w:rPr>
                <w:rFonts w:ascii="Arial" w:eastAsia="Arial" w:hAnsi="Arial" w:cs="Arial"/>
                <w:b/>
                <w:bCs/>
                <w:sz w:val="20"/>
                <w:szCs w:val="20"/>
              </w:rPr>
              <w:t>)  -</w:t>
            </w:r>
            <w:proofErr w:type="gramEnd"/>
            <w:r w:rsidRPr="0049237D">
              <w:rPr>
                <w:rFonts w:ascii="Arial" w:eastAsia="Arial" w:hAnsi="Arial" w:cs="Arial"/>
                <w:b/>
                <w:bCs/>
                <w:sz w:val="20"/>
                <w:szCs w:val="20"/>
              </w:rPr>
              <w:t xml:space="preserve">  </w:t>
            </w:r>
            <w:r w:rsidRPr="0049237D">
              <w:rPr>
                <w:rFonts w:ascii="Arial" w:hAnsi="Arial" w:cs="Arial"/>
                <w:b/>
                <w:bCs/>
                <w:sz w:val="20"/>
                <w:szCs w:val="20"/>
              </w:rPr>
              <w:t>Project report</w:t>
            </w:r>
            <w:r w:rsidRPr="0049237D">
              <w:rPr>
                <w:rFonts w:ascii="Arial" w:eastAsia="Arial" w:hAnsi="Arial" w:cs="Arial"/>
                <w:b/>
                <w:bCs/>
                <w:sz w:val="20"/>
                <w:szCs w:val="20"/>
              </w:rPr>
              <w:t xml:space="preserve"> </w:t>
            </w:r>
            <w:r w:rsidRPr="0049237D">
              <w:rPr>
                <w:rFonts w:ascii="Arial" w:hAnsi="Arial" w:cs="Arial"/>
                <w:b/>
                <w:bCs/>
                <w:sz w:val="20"/>
                <w:szCs w:val="20"/>
              </w:rPr>
              <w:t>by</w:t>
            </w:r>
            <w:r w:rsidRPr="0049237D">
              <w:rPr>
                <w:rFonts w:ascii="Arial" w:eastAsia="Arial" w:hAnsi="Arial" w:cs="Arial"/>
                <w:b/>
                <w:bCs/>
                <w:sz w:val="20"/>
                <w:szCs w:val="20"/>
              </w:rPr>
              <w:t xml:space="preserve"> </w:t>
            </w:r>
            <w:r w:rsidRPr="0049237D">
              <w:rPr>
                <w:rFonts w:ascii="Arial" w:hAnsi="Arial" w:cs="Arial"/>
                <w:b/>
                <w:bCs/>
                <w:sz w:val="20"/>
                <w:szCs w:val="20"/>
              </w:rPr>
              <w:t>Roger J.C. Thomas</w:t>
            </w:r>
            <w:r w:rsidRPr="0049237D">
              <w:rPr>
                <w:rFonts w:ascii="Arial" w:eastAsia="Arial" w:hAnsi="Arial" w:cs="Arial"/>
                <w:b/>
                <w:bCs/>
                <w:sz w:val="20"/>
                <w:szCs w:val="20"/>
              </w:rPr>
              <w:t xml:space="preserve"> - English Heritage 2003</w:t>
            </w:r>
          </w:p>
        </w:tc>
      </w:tr>
      <w:tr w:rsidR="00C50BC1" w:rsidRPr="00C9039D" w14:paraId="14705D0E" w14:textId="77777777" w:rsidTr="00ED4954">
        <w:trPr>
          <w:trHeight w:val="58"/>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013CEC3" w14:textId="77777777" w:rsidR="00C50BC1" w:rsidRPr="00C9039D" w:rsidRDefault="00C50BC1" w:rsidP="00A275A2">
            <w:pPr>
              <w:pStyle w:val="TableParagraph"/>
              <w:jc w:val="center"/>
              <w:rPr>
                <w:rFonts w:ascii="Arial" w:eastAsia="Arial" w:hAnsi="Arial" w:cs="Arial"/>
                <w:bCs/>
                <w:sz w:val="20"/>
                <w:szCs w:val="20"/>
              </w:rPr>
            </w:pPr>
            <w:r w:rsidRPr="00C9039D">
              <w:rPr>
                <w:rFonts w:ascii="Arial" w:hAnsi="Arial" w:cs="Arial"/>
                <w:bCs/>
                <w:sz w:val="20"/>
                <w:szCs w:val="20"/>
              </w:rPr>
              <w:t>OS NGR</w:t>
            </w:r>
          </w:p>
        </w:tc>
        <w:tc>
          <w:tcPr>
            <w:tcW w:w="66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2EFCA1B" w14:textId="77777777" w:rsidR="00C50BC1" w:rsidRPr="00C9039D" w:rsidRDefault="00C50BC1" w:rsidP="00A275A2">
            <w:pPr>
              <w:pStyle w:val="TableParagraph"/>
              <w:jc w:val="center"/>
              <w:rPr>
                <w:rFonts w:ascii="Arial" w:eastAsia="Arial" w:hAnsi="Arial" w:cs="Arial"/>
                <w:sz w:val="20"/>
                <w:szCs w:val="20"/>
              </w:rPr>
            </w:pPr>
            <w:r w:rsidRPr="00C9039D">
              <w:rPr>
                <w:rFonts w:ascii="Arial" w:hAnsi="Arial" w:cs="Arial"/>
                <w:sz w:val="20"/>
                <w:szCs w:val="20"/>
              </w:rPr>
              <w:t>Sheet</w:t>
            </w:r>
          </w:p>
        </w:tc>
        <w:tc>
          <w:tcPr>
            <w:tcW w:w="94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42961A6" w14:textId="77777777" w:rsidR="00C50BC1" w:rsidRPr="00C9039D" w:rsidRDefault="00C50BC1" w:rsidP="00A275A2">
            <w:pPr>
              <w:pStyle w:val="TableParagraph"/>
              <w:jc w:val="center"/>
              <w:rPr>
                <w:rFonts w:ascii="Arial" w:hAnsi="Arial" w:cs="Arial"/>
                <w:sz w:val="20"/>
                <w:szCs w:val="20"/>
              </w:rPr>
            </w:pPr>
            <w:r w:rsidRPr="00C9039D">
              <w:rPr>
                <w:rFonts w:ascii="Arial" w:hAnsi="Arial" w:cs="Arial"/>
                <w:sz w:val="20"/>
                <w:szCs w:val="20"/>
              </w:rPr>
              <w:t>No.</w:t>
            </w:r>
          </w:p>
        </w:tc>
        <w:tc>
          <w:tcPr>
            <w:tcW w:w="398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293F019" w14:textId="77777777" w:rsidR="00C50BC1" w:rsidRPr="00C9039D" w:rsidRDefault="00C50BC1" w:rsidP="00A275A2">
            <w:pPr>
              <w:pStyle w:val="TableParagraph"/>
              <w:jc w:val="center"/>
              <w:rPr>
                <w:rFonts w:ascii="Arial" w:eastAsia="Arial" w:hAnsi="Arial" w:cs="Arial"/>
                <w:bCs/>
                <w:sz w:val="20"/>
                <w:szCs w:val="20"/>
              </w:rPr>
            </w:pPr>
            <w:r w:rsidRPr="00C9039D">
              <w:rPr>
                <w:rFonts w:ascii="Arial" w:hAnsi="Arial" w:cs="Arial"/>
                <w:bCs/>
                <w:sz w:val="20"/>
                <w:szCs w:val="20"/>
              </w:rPr>
              <w:t>Name &amp; Location</w:t>
            </w:r>
          </w:p>
        </w:tc>
        <w:tc>
          <w:tcPr>
            <w:tcW w:w="181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06EE445" w14:textId="77777777" w:rsidR="00C50BC1" w:rsidRPr="00C9039D" w:rsidRDefault="00C50BC1" w:rsidP="00A275A2">
            <w:pPr>
              <w:pStyle w:val="TableParagraph"/>
              <w:jc w:val="center"/>
              <w:rPr>
                <w:rFonts w:ascii="Arial" w:eastAsia="Arial" w:hAnsi="Arial" w:cs="Arial"/>
                <w:bCs/>
                <w:sz w:val="20"/>
                <w:szCs w:val="20"/>
              </w:rPr>
            </w:pPr>
            <w:r w:rsidRPr="00C9039D">
              <w:rPr>
                <w:rFonts w:ascii="Arial" w:hAnsi="Arial" w:cs="Arial"/>
                <w:bCs/>
                <w:sz w:val="20"/>
                <w:szCs w:val="20"/>
              </w:rPr>
              <w:t>County</w:t>
            </w:r>
          </w:p>
        </w:tc>
        <w:tc>
          <w:tcPr>
            <w:tcW w:w="78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9380834" w14:textId="77777777" w:rsidR="00C50BC1" w:rsidRPr="00C9039D" w:rsidRDefault="00C50BC1" w:rsidP="00A275A2">
            <w:pPr>
              <w:pStyle w:val="TableParagraph"/>
              <w:jc w:val="center"/>
              <w:rPr>
                <w:rFonts w:ascii="Arial" w:eastAsia="Arial" w:hAnsi="Arial" w:cs="Arial"/>
                <w:bCs/>
                <w:sz w:val="20"/>
                <w:szCs w:val="20"/>
              </w:rPr>
            </w:pPr>
            <w:proofErr w:type="spellStart"/>
            <w:r w:rsidRPr="00C9039D">
              <w:rPr>
                <w:rFonts w:ascii="Arial" w:eastAsia="Arial" w:hAnsi="Arial" w:cs="Arial"/>
                <w:bCs/>
                <w:sz w:val="20"/>
                <w:szCs w:val="20"/>
              </w:rPr>
              <w:t>Cond’n</w:t>
            </w:r>
            <w:proofErr w:type="spellEnd"/>
          </w:p>
        </w:tc>
        <w:tc>
          <w:tcPr>
            <w:tcW w:w="128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59F8444" w14:textId="77777777" w:rsidR="00C50BC1" w:rsidRPr="00C9039D" w:rsidRDefault="00C50BC1" w:rsidP="00A275A2">
            <w:pPr>
              <w:pStyle w:val="TableParagraph"/>
              <w:jc w:val="center"/>
              <w:rPr>
                <w:rFonts w:ascii="Arial" w:eastAsia="Arial" w:hAnsi="Arial" w:cs="Arial"/>
                <w:bCs/>
                <w:sz w:val="20"/>
                <w:szCs w:val="20"/>
              </w:rPr>
            </w:pPr>
            <w:r w:rsidRPr="00C9039D">
              <w:rPr>
                <w:rFonts w:ascii="Arial" w:hAnsi="Arial" w:cs="Arial"/>
                <w:bCs/>
                <w:sz w:val="20"/>
                <w:szCs w:val="20"/>
              </w:rPr>
              <w:t>Type 1945</w:t>
            </w:r>
          </w:p>
        </w:tc>
        <w:tc>
          <w:tcPr>
            <w:tcW w:w="443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3A1E239" w14:textId="77777777" w:rsidR="00C50BC1" w:rsidRPr="00C9039D" w:rsidRDefault="00C50BC1" w:rsidP="00A275A2">
            <w:pPr>
              <w:pStyle w:val="TableParagraph"/>
              <w:jc w:val="center"/>
              <w:rPr>
                <w:rFonts w:ascii="Arial" w:eastAsia="Arial" w:hAnsi="Arial" w:cs="Arial"/>
                <w:bCs/>
                <w:sz w:val="20"/>
                <w:szCs w:val="20"/>
              </w:rPr>
            </w:pPr>
            <w:r w:rsidRPr="00C9039D">
              <w:rPr>
                <w:rFonts w:ascii="Arial" w:hAnsi="Arial" w:cs="Arial"/>
                <w:bCs/>
                <w:sz w:val="20"/>
                <w:szCs w:val="20"/>
              </w:rPr>
              <w:t>Comments</w:t>
            </w:r>
          </w:p>
        </w:tc>
      </w:tr>
      <w:bookmarkEnd w:id="1"/>
      <w:tr w:rsidR="00C50BC1" w:rsidRPr="00C9039D" w14:paraId="5C6C1665" w14:textId="77777777" w:rsidTr="00ED4954">
        <w:trPr>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tcPr>
          <w:p w14:paraId="35AEAC57" w14:textId="77777777" w:rsidR="00C50BC1" w:rsidRPr="00C9039D" w:rsidRDefault="00C50BC1" w:rsidP="00A275A2">
            <w:pPr>
              <w:pStyle w:val="TableParagraph"/>
              <w:jc w:val="center"/>
              <w:rPr>
                <w:rFonts w:ascii="Arial" w:eastAsia="Arial" w:hAnsi="Arial" w:cs="Arial"/>
                <w:sz w:val="20"/>
                <w:szCs w:val="20"/>
              </w:rPr>
            </w:pPr>
            <w:r w:rsidRPr="00C9039D">
              <w:rPr>
                <w:rFonts w:ascii="Arial" w:hAnsi="Arial" w:cs="Arial"/>
                <w:sz w:val="20"/>
                <w:szCs w:val="20"/>
              </w:rPr>
              <w:t>SU 4289 1887</w:t>
            </w:r>
          </w:p>
        </w:tc>
        <w:tc>
          <w:tcPr>
            <w:tcW w:w="666" w:type="dxa"/>
            <w:tcBorders>
              <w:top w:val="single" w:sz="4" w:space="0" w:color="000000"/>
              <w:left w:val="single" w:sz="4" w:space="0" w:color="000000"/>
              <w:bottom w:val="single" w:sz="4" w:space="0" w:color="000000"/>
              <w:right w:val="single" w:sz="4" w:space="0" w:color="000000"/>
            </w:tcBorders>
            <w:shd w:val="clear" w:color="auto" w:fill="FFFFCC"/>
          </w:tcPr>
          <w:p w14:paraId="09165FAC" w14:textId="77777777" w:rsidR="00C50BC1" w:rsidRPr="00C9039D" w:rsidRDefault="00C50BC1" w:rsidP="00A275A2">
            <w:pPr>
              <w:pStyle w:val="TableParagraph"/>
              <w:jc w:val="center"/>
              <w:rPr>
                <w:rFonts w:ascii="Arial" w:eastAsia="Arial" w:hAnsi="Arial" w:cs="Arial"/>
                <w:sz w:val="20"/>
                <w:szCs w:val="20"/>
              </w:rPr>
            </w:pPr>
            <w:r w:rsidRPr="00C9039D">
              <w:rPr>
                <w:rFonts w:ascii="Arial" w:hAnsi="Arial" w:cs="Arial"/>
                <w:sz w:val="20"/>
                <w:szCs w:val="20"/>
              </w:rPr>
              <w:t>185</w:t>
            </w:r>
          </w:p>
        </w:tc>
        <w:tc>
          <w:tcPr>
            <w:tcW w:w="940" w:type="dxa"/>
            <w:tcBorders>
              <w:top w:val="single" w:sz="4" w:space="0" w:color="000000"/>
              <w:left w:val="single" w:sz="4" w:space="0" w:color="000000"/>
              <w:bottom w:val="single" w:sz="4" w:space="0" w:color="000000"/>
              <w:right w:val="single" w:sz="4" w:space="0" w:color="000000"/>
            </w:tcBorders>
            <w:shd w:val="clear" w:color="auto" w:fill="FFFFCC"/>
          </w:tcPr>
          <w:p w14:paraId="3A6109B3" w14:textId="77777777" w:rsidR="00C50BC1" w:rsidRPr="00C9039D" w:rsidRDefault="00C50BC1" w:rsidP="00A275A2">
            <w:pPr>
              <w:pStyle w:val="TableParagraph"/>
              <w:jc w:val="center"/>
              <w:rPr>
                <w:rFonts w:ascii="Arial" w:eastAsia="Arial" w:hAnsi="Arial" w:cs="Arial"/>
                <w:sz w:val="20"/>
                <w:szCs w:val="20"/>
              </w:rPr>
            </w:pPr>
            <w:r w:rsidRPr="00C9039D">
              <w:rPr>
                <w:rFonts w:ascii="Arial" w:hAnsi="Arial" w:cs="Arial"/>
                <w:sz w:val="20"/>
                <w:szCs w:val="20"/>
              </w:rPr>
              <w:t>675</w:t>
            </w:r>
          </w:p>
        </w:tc>
        <w:tc>
          <w:tcPr>
            <w:tcW w:w="3981" w:type="dxa"/>
            <w:tcBorders>
              <w:top w:val="single" w:sz="4" w:space="0" w:color="000000"/>
              <w:left w:val="single" w:sz="4" w:space="0" w:color="000000"/>
              <w:bottom w:val="single" w:sz="4" w:space="0" w:color="000000"/>
              <w:right w:val="single" w:sz="4" w:space="0" w:color="000000"/>
            </w:tcBorders>
            <w:shd w:val="clear" w:color="auto" w:fill="FFFFCC"/>
          </w:tcPr>
          <w:p w14:paraId="37BDE50E" w14:textId="5152C5A8" w:rsidR="00C50BC1" w:rsidRPr="00C9039D" w:rsidRDefault="00C50BC1" w:rsidP="00A275A2">
            <w:pPr>
              <w:pStyle w:val="TableParagraph"/>
              <w:jc w:val="center"/>
              <w:rPr>
                <w:rFonts w:ascii="Arial" w:eastAsia="Arial" w:hAnsi="Arial" w:cs="Arial"/>
                <w:sz w:val="20"/>
                <w:szCs w:val="20"/>
              </w:rPr>
            </w:pPr>
            <w:proofErr w:type="spellStart"/>
            <w:r w:rsidRPr="00C9039D">
              <w:rPr>
                <w:rFonts w:ascii="Arial" w:hAnsi="Arial" w:cs="Arial"/>
                <w:sz w:val="20"/>
                <w:szCs w:val="20"/>
              </w:rPr>
              <w:t>Hilting</w:t>
            </w:r>
            <w:r w:rsidR="00ED4954">
              <w:rPr>
                <w:rFonts w:ascii="Arial" w:hAnsi="Arial" w:cs="Arial"/>
                <w:sz w:val="20"/>
                <w:szCs w:val="20"/>
              </w:rPr>
              <w:t>b</w:t>
            </w:r>
            <w:r w:rsidRPr="00C9039D">
              <w:rPr>
                <w:rFonts w:ascii="Arial" w:hAnsi="Arial" w:cs="Arial"/>
                <w:sz w:val="20"/>
                <w:szCs w:val="20"/>
              </w:rPr>
              <w:t>ury</w:t>
            </w:r>
            <w:proofErr w:type="spellEnd"/>
            <w:r w:rsidRPr="00C9039D">
              <w:rPr>
                <w:rFonts w:ascii="Arial" w:hAnsi="Arial" w:cs="Arial"/>
                <w:sz w:val="20"/>
                <w:szCs w:val="20"/>
              </w:rPr>
              <w:t xml:space="preserve"> Road, Chandler's Ford, Eastleigh</w:t>
            </w:r>
          </w:p>
        </w:tc>
        <w:tc>
          <w:tcPr>
            <w:tcW w:w="1816" w:type="dxa"/>
            <w:tcBorders>
              <w:top w:val="single" w:sz="4" w:space="0" w:color="000000"/>
              <w:left w:val="single" w:sz="4" w:space="0" w:color="000000"/>
              <w:bottom w:val="single" w:sz="4" w:space="0" w:color="000000"/>
              <w:right w:val="single" w:sz="4" w:space="0" w:color="000000"/>
            </w:tcBorders>
            <w:shd w:val="clear" w:color="auto" w:fill="FFFFCC"/>
          </w:tcPr>
          <w:p w14:paraId="0B091970" w14:textId="77777777" w:rsidR="00C50BC1" w:rsidRPr="00C9039D" w:rsidRDefault="00C50BC1" w:rsidP="00A275A2">
            <w:pPr>
              <w:pStyle w:val="TableParagraph"/>
              <w:jc w:val="center"/>
              <w:rPr>
                <w:rFonts w:ascii="Arial" w:eastAsia="Arial" w:hAnsi="Arial" w:cs="Arial"/>
                <w:sz w:val="20"/>
                <w:szCs w:val="20"/>
              </w:rPr>
            </w:pPr>
            <w:r w:rsidRPr="00C9039D">
              <w:rPr>
                <w:rFonts w:ascii="Arial" w:hAnsi="Arial" w:cs="Arial"/>
                <w:sz w:val="20"/>
                <w:szCs w:val="20"/>
              </w:rPr>
              <w:t>Hampshire</w:t>
            </w:r>
          </w:p>
        </w:tc>
        <w:tc>
          <w:tcPr>
            <w:tcW w:w="785" w:type="dxa"/>
            <w:tcBorders>
              <w:top w:val="single" w:sz="4" w:space="0" w:color="000000"/>
              <w:left w:val="single" w:sz="4" w:space="0" w:color="000000"/>
              <w:bottom w:val="single" w:sz="4" w:space="0" w:color="000000"/>
              <w:right w:val="single" w:sz="4" w:space="0" w:color="000000"/>
            </w:tcBorders>
            <w:shd w:val="clear" w:color="auto" w:fill="FFFFCC"/>
          </w:tcPr>
          <w:p w14:paraId="77219EDF" w14:textId="77777777" w:rsidR="00C50BC1" w:rsidRPr="00C9039D" w:rsidRDefault="00C50BC1" w:rsidP="00A275A2">
            <w:pPr>
              <w:pStyle w:val="TableParagraph"/>
              <w:jc w:val="center"/>
              <w:rPr>
                <w:rFonts w:ascii="Arial" w:eastAsia="Arial" w:hAnsi="Arial" w:cs="Arial"/>
                <w:sz w:val="20"/>
                <w:szCs w:val="20"/>
              </w:rPr>
            </w:pPr>
            <w:r w:rsidRPr="00C9039D">
              <w:rPr>
                <w:rFonts w:ascii="Arial" w:hAnsi="Arial" w:cs="Arial"/>
                <w:sz w:val="20"/>
                <w:szCs w:val="20"/>
              </w:rPr>
              <w:t>4</w:t>
            </w:r>
          </w:p>
        </w:tc>
        <w:tc>
          <w:tcPr>
            <w:tcW w:w="1289" w:type="dxa"/>
            <w:tcBorders>
              <w:top w:val="single" w:sz="4" w:space="0" w:color="000000"/>
              <w:left w:val="single" w:sz="4" w:space="0" w:color="000000"/>
              <w:bottom w:val="single" w:sz="4" w:space="0" w:color="000000"/>
              <w:right w:val="single" w:sz="4" w:space="0" w:color="000000"/>
            </w:tcBorders>
            <w:shd w:val="clear" w:color="auto" w:fill="FFFFCC"/>
          </w:tcPr>
          <w:p w14:paraId="5FD8D243" w14:textId="77777777" w:rsidR="00C50BC1" w:rsidRPr="00C9039D" w:rsidRDefault="00C50BC1" w:rsidP="00A275A2">
            <w:pPr>
              <w:jc w:val="center"/>
              <w:rPr>
                <w:rFonts w:ascii="Arial" w:hAnsi="Arial" w:cs="Arial"/>
                <w:sz w:val="20"/>
                <w:szCs w:val="20"/>
              </w:rPr>
            </w:pPr>
          </w:p>
        </w:tc>
        <w:tc>
          <w:tcPr>
            <w:tcW w:w="4433" w:type="dxa"/>
            <w:tcBorders>
              <w:top w:val="single" w:sz="4" w:space="0" w:color="000000"/>
              <w:left w:val="single" w:sz="4" w:space="0" w:color="000000"/>
              <w:bottom w:val="single" w:sz="4" w:space="0" w:color="000000"/>
              <w:right w:val="single" w:sz="4" w:space="0" w:color="000000"/>
            </w:tcBorders>
            <w:shd w:val="clear" w:color="auto" w:fill="FFFFCC"/>
          </w:tcPr>
          <w:p w14:paraId="1C073AEB" w14:textId="77777777" w:rsidR="00C50BC1" w:rsidRPr="00C9039D" w:rsidRDefault="00C50BC1" w:rsidP="00A275A2">
            <w:pPr>
              <w:pStyle w:val="TableParagraph"/>
              <w:jc w:val="center"/>
              <w:rPr>
                <w:rFonts w:ascii="Arial" w:eastAsia="Arial" w:hAnsi="Arial" w:cs="Arial"/>
                <w:sz w:val="20"/>
                <w:szCs w:val="20"/>
              </w:rPr>
            </w:pPr>
            <w:r w:rsidRPr="00C9039D">
              <w:rPr>
                <w:rFonts w:ascii="Arial" w:hAnsi="Arial" w:cs="Arial"/>
                <w:sz w:val="20"/>
                <w:szCs w:val="20"/>
              </w:rPr>
              <w:t>Industrial area.</w:t>
            </w:r>
          </w:p>
        </w:tc>
      </w:tr>
    </w:tbl>
    <w:p w14:paraId="2801C5AC" w14:textId="3F58A882" w:rsidR="00431114" w:rsidRDefault="00431114" w:rsidP="00431114">
      <w:pPr>
        <w:shd w:val="clear" w:color="auto" w:fill="FFFFFF"/>
        <w:rPr>
          <w:rFonts w:ascii="Arial" w:hAnsi="Arial" w:cs="Arial"/>
          <w:b/>
          <w:sz w:val="20"/>
          <w:szCs w:val="20"/>
        </w:rPr>
      </w:pPr>
    </w:p>
    <w:p w14:paraId="4745502E" w14:textId="566851EB" w:rsidR="00D7290B" w:rsidRDefault="00D7290B" w:rsidP="00D7290B">
      <w:pPr>
        <w:shd w:val="clear" w:color="auto" w:fill="FFFFFF"/>
        <w:jc w:val="both"/>
        <w:rPr>
          <w:rFonts w:ascii="Arial" w:hAnsi="Arial" w:cs="Arial"/>
          <w:bCs/>
          <w:sz w:val="20"/>
          <w:szCs w:val="20"/>
        </w:rPr>
      </w:pPr>
      <w:r>
        <w:rPr>
          <w:rFonts w:ascii="Arial" w:hAnsi="Arial" w:cs="Arial"/>
          <w:b/>
          <w:sz w:val="20"/>
          <w:szCs w:val="20"/>
        </w:rPr>
        <w:t xml:space="preserve">Note - </w:t>
      </w:r>
      <w:r w:rsidRPr="00D7290B">
        <w:rPr>
          <w:rFonts w:ascii="Arial" w:hAnsi="Arial" w:cs="Arial"/>
          <w:bCs/>
          <w:sz w:val="20"/>
          <w:szCs w:val="20"/>
        </w:rPr>
        <w:t>The English Heritage entry is confusing.</w:t>
      </w:r>
      <w:r>
        <w:rPr>
          <w:rFonts w:ascii="Arial" w:hAnsi="Arial" w:cs="Arial"/>
          <w:b/>
          <w:sz w:val="20"/>
          <w:szCs w:val="20"/>
        </w:rPr>
        <w:t xml:space="preserve"> </w:t>
      </w:r>
      <w:proofErr w:type="spellStart"/>
      <w:r w:rsidRPr="00D7290B">
        <w:rPr>
          <w:rFonts w:ascii="Arial" w:hAnsi="Arial" w:cs="Arial"/>
          <w:bCs/>
          <w:sz w:val="20"/>
          <w:szCs w:val="20"/>
        </w:rPr>
        <w:t>Hiltingbury</w:t>
      </w:r>
      <w:proofErr w:type="spellEnd"/>
      <w:r w:rsidRPr="00D7290B">
        <w:rPr>
          <w:rFonts w:ascii="Arial" w:hAnsi="Arial" w:cs="Arial"/>
          <w:bCs/>
          <w:sz w:val="20"/>
          <w:szCs w:val="20"/>
        </w:rPr>
        <w:t xml:space="preserve"> Road</w:t>
      </w:r>
      <w:r w:rsidR="00530186">
        <w:rPr>
          <w:rFonts w:ascii="Arial" w:hAnsi="Arial" w:cs="Arial"/>
          <w:bCs/>
          <w:sz w:val="20"/>
          <w:szCs w:val="20"/>
        </w:rPr>
        <w:t xml:space="preserve"> </w:t>
      </w:r>
      <w:r>
        <w:rPr>
          <w:rFonts w:ascii="Arial" w:hAnsi="Arial" w:cs="Arial"/>
          <w:bCs/>
          <w:sz w:val="20"/>
          <w:szCs w:val="20"/>
        </w:rPr>
        <w:t xml:space="preserve">was </w:t>
      </w:r>
      <w:r w:rsidR="00530186">
        <w:rPr>
          <w:rFonts w:ascii="Arial" w:hAnsi="Arial" w:cs="Arial"/>
          <w:bCs/>
          <w:sz w:val="20"/>
          <w:szCs w:val="20"/>
        </w:rPr>
        <w:t>C</w:t>
      </w:r>
      <w:r>
        <w:rPr>
          <w:rFonts w:ascii="Arial" w:hAnsi="Arial" w:cs="Arial"/>
          <w:bCs/>
          <w:sz w:val="20"/>
          <w:szCs w:val="20"/>
        </w:rPr>
        <w:t>amp</w:t>
      </w:r>
      <w:r w:rsidR="00530186">
        <w:rPr>
          <w:rFonts w:ascii="Arial" w:hAnsi="Arial" w:cs="Arial"/>
          <w:bCs/>
          <w:sz w:val="20"/>
          <w:szCs w:val="20"/>
        </w:rPr>
        <w:t xml:space="preserve"> 675</w:t>
      </w:r>
      <w:r>
        <w:rPr>
          <w:rFonts w:ascii="Arial" w:hAnsi="Arial" w:cs="Arial"/>
          <w:bCs/>
          <w:sz w:val="20"/>
          <w:szCs w:val="20"/>
        </w:rPr>
        <w:t xml:space="preserve">. However, the NGR given is NOT for that site, but </w:t>
      </w:r>
      <w:r w:rsidR="00530186">
        <w:rPr>
          <w:rFonts w:ascii="Arial" w:hAnsi="Arial" w:cs="Arial"/>
          <w:bCs/>
          <w:sz w:val="20"/>
          <w:szCs w:val="20"/>
        </w:rPr>
        <w:t xml:space="preserve">for Camp 614, </w:t>
      </w:r>
      <w:r>
        <w:rPr>
          <w:rFonts w:ascii="Arial" w:hAnsi="Arial" w:cs="Arial"/>
          <w:bCs/>
          <w:sz w:val="20"/>
          <w:szCs w:val="20"/>
        </w:rPr>
        <w:t>locat</w:t>
      </w:r>
      <w:r w:rsidR="00530186">
        <w:rPr>
          <w:rFonts w:ascii="Arial" w:hAnsi="Arial" w:cs="Arial"/>
          <w:bCs/>
          <w:sz w:val="20"/>
          <w:szCs w:val="20"/>
        </w:rPr>
        <w:t>ed</w:t>
      </w:r>
      <w:r>
        <w:rPr>
          <w:rFonts w:ascii="Arial" w:hAnsi="Arial" w:cs="Arial"/>
          <w:bCs/>
          <w:sz w:val="20"/>
          <w:szCs w:val="20"/>
        </w:rPr>
        <w:t xml:space="preserve"> about 3.5km SW.</w:t>
      </w:r>
    </w:p>
    <w:p w14:paraId="23FE9F16" w14:textId="77777777" w:rsidR="00530186" w:rsidRDefault="00530186" w:rsidP="00D7290B">
      <w:pPr>
        <w:shd w:val="clear" w:color="auto" w:fill="FFFFFF"/>
        <w:jc w:val="both"/>
        <w:rPr>
          <w:rFonts w:ascii="Arial" w:hAnsi="Arial" w:cs="Arial"/>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8"/>
        <w:gridCol w:w="6940"/>
      </w:tblGrid>
      <w:tr w:rsidR="00ED4954" w14:paraId="7D989702" w14:textId="77777777" w:rsidTr="00AB7FC8">
        <w:tc>
          <w:tcPr>
            <w:tcW w:w="8448" w:type="dxa"/>
            <w:vMerge w:val="restart"/>
          </w:tcPr>
          <w:p w14:paraId="60E7265D" w14:textId="7156D22F" w:rsidR="00ED4954" w:rsidRPr="00ED4954" w:rsidRDefault="00ED4954" w:rsidP="00ED4954">
            <w:pPr>
              <w:shd w:val="clear" w:color="auto" w:fill="FFFFFF"/>
              <w:rPr>
                <w:rFonts w:ascii="Arial" w:hAnsi="Arial" w:cs="Arial"/>
                <w:bCs/>
                <w:sz w:val="20"/>
                <w:szCs w:val="20"/>
              </w:rPr>
            </w:pPr>
            <w:r>
              <w:rPr>
                <w:rFonts w:ascii="Arial" w:hAnsi="Arial" w:cs="Arial"/>
                <w:b/>
                <w:sz w:val="20"/>
                <w:szCs w:val="20"/>
              </w:rPr>
              <w:t>Locatio</w:t>
            </w:r>
            <w:r w:rsidR="00385F31">
              <w:rPr>
                <w:rFonts w:ascii="Arial" w:hAnsi="Arial" w:cs="Arial"/>
                <w:b/>
                <w:sz w:val="20"/>
                <w:szCs w:val="20"/>
              </w:rPr>
              <w:t>n</w:t>
            </w:r>
            <w:r>
              <w:rPr>
                <w:rFonts w:ascii="Arial" w:hAnsi="Arial" w:cs="Arial"/>
                <w:b/>
                <w:sz w:val="20"/>
                <w:szCs w:val="20"/>
              </w:rPr>
              <w:t>:</w:t>
            </w:r>
            <w:r>
              <w:rPr>
                <w:rFonts w:ascii="Arial" w:hAnsi="Arial" w:cs="Arial"/>
                <w:b/>
                <w:sz w:val="20"/>
                <w:szCs w:val="20"/>
              </w:rPr>
              <w:t xml:space="preserve"> </w:t>
            </w:r>
            <w:r w:rsidRPr="00ED4954">
              <w:rPr>
                <w:rFonts w:ascii="Arial" w:hAnsi="Arial" w:cs="Arial"/>
                <w:bCs/>
                <w:sz w:val="20"/>
                <w:szCs w:val="20"/>
              </w:rPr>
              <w:t>NGR SU 433 224</w:t>
            </w:r>
          </w:p>
          <w:p w14:paraId="5BE1AFD9" w14:textId="77777777" w:rsidR="00ED4954" w:rsidRPr="00ED4954" w:rsidRDefault="00ED4954" w:rsidP="00ED4954">
            <w:pPr>
              <w:shd w:val="clear" w:color="auto" w:fill="FFFFFF"/>
              <w:rPr>
                <w:rFonts w:ascii="Arial" w:hAnsi="Arial" w:cs="Arial"/>
                <w:color w:val="333333"/>
                <w:sz w:val="16"/>
                <w:szCs w:val="16"/>
              </w:rPr>
            </w:pPr>
          </w:p>
          <w:p w14:paraId="1EB7A9AF" w14:textId="47246FCC" w:rsidR="00ED4954" w:rsidRDefault="00ED4954" w:rsidP="00ED4954">
            <w:pPr>
              <w:shd w:val="clear" w:color="auto" w:fill="FFFFFF"/>
              <w:rPr>
                <w:rFonts w:ascii="Arial" w:hAnsi="Arial" w:cs="Arial"/>
                <w:color w:val="333333"/>
                <w:sz w:val="20"/>
                <w:szCs w:val="20"/>
              </w:rPr>
            </w:pPr>
            <w:r>
              <w:rPr>
                <w:rFonts w:ascii="Arial" w:hAnsi="Arial" w:cs="Arial"/>
                <w:color w:val="333333"/>
                <w:sz w:val="20"/>
                <w:szCs w:val="20"/>
              </w:rPr>
              <w:t xml:space="preserve">1953 aerial photo showing many huts in the area: </w:t>
            </w:r>
            <w:hyperlink r:id="rId7" w:history="1">
              <w:r w:rsidRPr="00ED4954">
                <w:rPr>
                  <w:rStyle w:val="Hyperlink"/>
                  <w:rFonts w:ascii="Arial" w:hAnsi="Arial" w:cs="Arial"/>
                  <w:sz w:val="20"/>
                  <w:szCs w:val="20"/>
                </w:rPr>
                <w:t>Aerial Photo | Historic England</w:t>
              </w:r>
            </w:hyperlink>
          </w:p>
          <w:p w14:paraId="64356C96" w14:textId="77777777" w:rsidR="00ED4954" w:rsidRDefault="00ED4954" w:rsidP="00D7290B">
            <w:pPr>
              <w:jc w:val="both"/>
              <w:rPr>
                <w:rFonts w:ascii="Arial" w:hAnsi="Arial" w:cs="Arial"/>
                <w:b/>
                <w:sz w:val="20"/>
                <w:szCs w:val="20"/>
              </w:rPr>
            </w:pPr>
          </w:p>
          <w:p w14:paraId="17B5E07B" w14:textId="77777777" w:rsidR="00ED4954" w:rsidRDefault="00ED4954" w:rsidP="00D7290B">
            <w:pPr>
              <w:jc w:val="both"/>
              <w:rPr>
                <w:rFonts w:ascii="Arial" w:hAnsi="Arial" w:cs="Arial"/>
                <w:bCs/>
                <w:sz w:val="20"/>
                <w:szCs w:val="20"/>
              </w:rPr>
            </w:pPr>
            <w:r>
              <w:rPr>
                <w:rFonts w:ascii="Arial" w:hAnsi="Arial" w:cs="Arial"/>
                <w:b/>
                <w:sz w:val="20"/>
                <w:szCs w:val="20"/>
              </w:rPr>
              <w:t>POW Camp:</w:t>
            </w:r>
          </w:p>
          <w:p w14:paraId="1BF989C5" w14:textId="77777777" w:rsidR="00ED4954" w:rsidRPr="00ED4954" w:rsidRDefault="00ED4954" w:rsidP="00D7290B">
            <w:pPr>
              <w:jc w:val="both"/>
              <w:rPr>
                <w:rFonts w:ascii="Arial" w:hAnsi="Arial" w:cs="Arial"/>
                <w:bCs/>
                <w:sz w:val="16"/>
                <w:szCs w:val="16"/>
              </w:rPr>
            </w:pPr>
          </w:p>
          <w:p w14:paraId="474C8F71" w14:textId="77777777" w:rsidR="00ED4954" w:rsidRDefault="00ED4954" w:rsidP="00D7290B">
            <w:pPr>
              <w:jc w:val="both"/>
              <w:rPr>
                <w:rFonts w:ascii="Arial" w:hAnsi="Arial" w:cs="Arial"/>
                <w:bCs/>
                <w:sz w:val="20"/>
                <w:szCs w:val="20"/>
              </w:rPr>
            </w:pPr>
            <w:r w:rsidRPr="00ED4954">
              <w:rPr>
                <w:rFonts w:ascii="Arial" w:hAnsi="Arial" w:cs="Arial"/>
                <w:b/>
                <w:sz w:val="20"/>
                <w:szCs w:val="20"/>
              </w:rPr>
              <w:t>Spring 1945</w:t>
            </w:r>
            <w:r>
              <w:rPr>
                <w:rFonts w:ascii="Arial" w:hAnsi="Arial" w:cs="Arial"/>
                <w:bCs/>
                <w:sz w:val="20"/>
                <w:szCs w:val="20"/>
              </w:rPr>
              <w:t xml:space="preserve"> – Camp list: </w:t>
            </w:r>
            <w:r w:rsidRPr="00834E3F">
              <w:rPr>
                <w:rFonts w:ascii="Arial" w:hAnsi="Arial" w:cs="Arial"/>
                <w:bCs/>
                <w:i/>
                <w:iCs/>
                <w:sz w:val="20"/>
                <w:szCs w:val="20"/>
              </w:rPr>
              <w:t>“German Working Company, 675, S(</w:t>
            </w:r>
            <w:proofErr w:type="spellStart"/>
            <w:r w:rsidRPr="00834E3F">
              <w:rPr>
                <w:rFonts w:ascii="Arial" w:hAnsi="Arial" w:cs="Arial"/>
                <w:bCs/>
                <w:i/>
                <w:iCs/>
                <w:sz w:val="20"/>
                <w:szCs w:val="20"/>
              </w:rPr>
              <w:t>outh</w:t>
            </w:r>
            <w:proofErr w:type="spellEnd"/>
            <w:r w:rsidRPr="00834E3F">
              <w:rPr>
                <w:rFonts w:ascii="Arial" w:hAnsi="Arial" w:cs="Arial"/>
                <w:bCs/>
                <w:i/>
                <w:iCs/>
                <w:sz w:val="20"/>
                <w:szCs w:val="20"/>
              </w:rPr>
              <w:t xml:space="preserve">), No.3 National Service Hostel, </w:t>
            </w:r>
            <w:proofErr w:type="spellStart"/>
            <w:r w:rsidRPr="00834E3F">
              <w:rPr>
                <w:rFonts w:ascii="Arial" w:hAnsi="Arial" w:cs="Arial"/>
                <w:bCs/>
                <w:i/>
                <w:iCs/>
                <w:sz w:val="20"/>
                <w:szCs w:val="20"/>
              </w:rPr>
              <w:t>Hiltingbury</w:t>
            </w:r>
            <w:proofErr w:type="spellEnd"/>
            <w:r w:rsidRPr="00834E3F">
              <w:rPr>
                <w:rFonts w:ascii="Arial" w:hAnsi="Arial" w:cs="Arial"/>
                <w:bCs/>
                <w:i/>
                <w:iCs/>
                <w:sz w:val="20"/>
                <w:szCs w:val="20"/>
              </w:rPr>
              <w:t xml:space="preserve"> Road, Chandlers Ford, Hants</w:t>
            </w:r>
            <w:r w:rsidR="00834E3F">
              <w:rPr>
                <w:rFonts w:ascii="Arial" w:hAnsi="Arial" w:cs="Arial"/>
                <w:bCs/>
                <w:sz w:val="20"/>
                <w:szCs w:val="20"/>
              </w:rPr>
              <w:t xml:space="preserve">,” with a War Establishment code of V/1270/1; a camp with under 1000 pows. </w:t>
            </w:r>
          </w:p>
          <w:p w14:paraId="2D53A32E" w14:textId="77777777" w:rsidR="00834E3F" w:rsidRPr="00834E3F" w:rsidRDefault="00834E3F" w:rsidP="00D7290B">
            <w:pPr>
              <w:jc w:val="both"/>
              <w:rPr>
                <w:rFonts w:ascii="Arial" w:hAnsi="Arial" w:cs="Arial"/>
                <w:bCs/>
                <w:sz w:val="16"/>
                <w:szCs w:val="16"/>
              </w:rPr>
            </w:pPr>
          </w:p>
          <w:p w14:paraId="4EDDBDED" w14:textId="2CE64D32" w:rsidR="00834E3F" w:rsidRDefault="00834E3F" w:rsidP="00D7290B">
            <w:pPr>
              <w:jc w:val="both"/>
              <w:rPr>
                <w:rFonts w:ascii="Arial" w:hAnsi="Arial" w:cs="Arial"/>
                <w:sz w:val="20"/>
                <w:szCs w:val="20"/>
              </w:rPr>
            </w:pPr>
            <w:r w:rsidRPr="00834E3F">
              <w:rPr>
                <w:rFonts w:ascii="Arial" w:hAnsi="Arial" w:cs="Arial"/>
                <w:b/>
                <w:sz w:val="20"/>
                <w:szCs w:val="20"/>
              </w:rPr>
              <w:t>25 June 1945</w:t>
            </w:r>
            <w:r>
              <w:rPr>
                <w:rFonts w:ascii="Arial" w:hAnsi="Arial" w:cs="Arial"/>
                <w:bCs/>
                <w:sz w:val="20"/>
                <w:szCs w:val="20"/>
              </w:rPr>
              <w:t xml:space="preserve"> – Progress Report 112 by the Segregation Section of </w:t>
            </w:r>
            <w:r w:rsidRPr="005E0A65">
              <w:rPr>
                <w:rFonts w:ascii="Arial" w:hAnsi="Arial" w:cs="Arial"/>
                <w:sz w:val="20"/>
                <w:szCs w:val="20"/>
              </w:rPr>
              <w:t>PID (Political Intelligence Department of the Foreign Office)</w:t>
            </w:r>
            <w:r>
              <w:rPr>
                <w:rFonts w:ascii="Arial" w:hAnsi="Arial" w:cs="Arial"/>
                <w:sz w:val="20"/>
                <w:szCs w:val="20"/>
              </w:rPr>
              <w:t xml:space="preserve">. </w:t>
            </w:r>
          </w:p>
          <w:p w14:paraId="31630294" w14:textId="77777777" w:rsidR="00834E3F" w:rsidRPr="00C27DFE" w:rsidRDefault="00834E3F" w:rsidP="00D7290B">
            <w:pPr>
              <w:jc w:val="both"/>
              <w:rPr>
                <w:rFonts w:ascii="Arial" w:hAnsi="Arial" w:cs="Arial"/>
                <w:sz w:val="8"/>
                <w:szCs w:val="8"/>
              </w:rPr>
            </w:pPr>
          </w:p>
          <w:p w14:paraId="06D08C7A" w14:textId="162A0604" w:rsidR="00834E3F" w:rsidRPr="00C27DFE" w:rsidRDefault="00834E3F" w:rsidP="00D7290B">
            <w:pPr>
              <w:jc w:val="both"/>
              <w:rPr>
                <w:rFonts w:ascii="Arial" w:hAnsi="Arial" w:cs="Arial"/>
                <w:i/>
                <w:iCs/>
                <w:sz w:val="20"/>
                <w:szCs w:val="20"/>
              </w:rPr>
            </w:pPr>
            <w:r w:rsidRPr="00C27DFE">
              <w:rPr>
                <w:rFonts w:ascii="Arial" w:hAnsi="Arial" w:cs="Arial"/>
                <w:i/>
                <w:iCs/>
                <w:sz w:val="20"/>
                <w:szCs w:val="20"/>
              </w:rPr>
              <w:t xml:space="preserve">“We have supplied D.P.W. </w:t>
            </w:r>
            <w:r w:rsidR="00C27DFE">
              <w:rPr>
                <w:rFonts w:ascii="Arial" w:hAnsi="Arial" w:cs="Arial"/>
                <w:i/>
                <w:iCs/>
                <w:sz w:val="20"/>
                <w:szCs w:val="20"/>
              </w:rPr>
              <w:t>[</w:t>
            </w:r>
            <w:r w:rsidRPr="00C27DFE">
              <w:rPr>
                <w:rFonts w:ascii="Arial" w:hAnsi="Arial" w:cs="Arial"/>
                <w:sz w:val="20"/>
                <w:szCs w:val="20"/>
              </w:rPr>
              <w:t>Department f</w:t>
            </w:r>
            <w:r w:rsidR="00C27DFE" w:rsidRPr="00C27DFE">
              <w:rPr>
                <w:rFonts w:ascii="Arial" w:hAnsi="Arial" w:cs="Arial"/>
                <w:sz w:val="20"/>
                <w:szCs w:val="20"/>
              </w:rPr>
              <w:t>or</w:t>
            </w:r>
            <w:r w:rsidRPr="00C27DFE">
              <w:rPr>
                <w:rFonts w:ascii="Arial" w:hAnsi="Arial" w:cs="Arial"/>
                <w:sz w:val="20"/>
                <w:szCs w:val="20"/>
              </w:rPr>
              <w:t xml:space="preserve"> Prisoners of War</w:t>
            </w:r>
            <w:r w:rsidR="00C27DFE">
              <w:rPr>
                <w:rFonts w:ascii="Arial" w:hAnsi="Arial" w:cs="Arial"/>
                <w:sz w:val="20"/>
                <w:szCs w:val="20"/>
              </w:rPr>
              <w:t>]</w:t>
            </w:r>
            <w:r w:rsidR="00C27DFE" w:rsidRPr="00C27DFE">
              <w:rPr>
                <w:rFonts w:ascii="Arial" w:hAnsi="Arial" w:cs="Arial"/>
                <w:i/>
                <w:iCs/>
                <w:sz w:val="20"/>
                <w:szCs w:val="20"/>
              </w:rPr>
              <w:t xml:space="preserve"> with nominal rolls for 525 ‘A’s’ and ‘</w:t>
            </w:r>
            <w:proofErr w:type="gramStart"/>
            <w:r w:rsidR="00C27DFE" w:rsidRPr="00C27DFE">
              <w:rPr>
                <w:rFonts w:ascii="Arial" w:hAnsi="Arial" w:cs="Arial"/>
                <w:i/>
                <w:iCs/>
                <w:sz w:val="20"/>
                <w:szCs w:val="20"/>
              </w:rPr>
              <w:t>B’s</w:t>
            </w:r>
            <w:proofErr w:type="gramEnd"/>
            <w:r w:rsidR="00C27DFE" w:rsidRPr="00C27DFE">
              <w:rPr>
                <w:rFonts w:ascii="Arial" w:hAnsi="Arial" w:cs="Arial"/>
                <w:i/>
                <w:iCs/>
                <w:sz w:val="20"/>
                <w:szCs w:val="20"/>
              </w:rPr>
              <w:t xml:space="preserve">’ to form the new Working Company No.675 at </w:t>
            </w:r>
            <w:proofErr w:type="spellStart"/>
            <w:r w:rsidR="00C27DFE" w:rsidRPr="00C27DFE">
              <w:rPr>
                <w:rFonts w:ascii="Arial" w:hAnsi="Arial" w:cs="Arial"/>
                <w:i/>
                <w:iCs/>
                <w:sz w:val="20"/>
                <w:szCs w:val="20"/>
              </w:rPr>
              <w:t>Hiltingbury</w:t>
            </w:r>
            <w:proofErr w:type="spellEnd"/>
            <w:r w:rsidR="00C27DFE" w:rsidRPr="00C27DFE">
              <w:rPr>
                <w:rFonts w:ascii="Arial" w:hAnsi="Arial" w:cs="Arial"/>
                <w:i/>
                <w:iCs/>
                <w:sz w:val="20"/>
                <w:szCs w:val="20"/>
              </w:rPr>
              <w:t>, Southampton.</w:t>
            </w:r>
          </w:p>
          <w:p w14:paraId="136952A8" w14:textId="77777777" w:rsidR="00C27DFE" w:rsidRPr="00C27DFE" w:rsidRDefault="00C27DFE" w:rsidP="00D7290B">
            <w:pPr>
              <w:jc w:val="both"/>
              <w:rPr>
                <w:rFonts w:ascii="Arial" w:hAnsi="Arial" w:cs="Arial"/>
                <w:bCs/>
                <w:i/>
                <w:iCs/>
                <w:sz w:val="8"/>
                <w:szCs w:val="8"/>
              </w:rPr>
            </w:pPr>
          </w:p>
          <w:p w14:paraId="42C02185" w14:textId="32819047" w:rsidR="00C27DFE" w:rsidRDefault="00C27DFE" w:rsidP="00D7290B">
            <w:pPr>
              <w:jc w:val="both"/>
              <w:rPr>
                <w:rFonts w:ascii="Arial" w:hAnsi="Arial" w:cs="Arial"/>
                <w:bCs/>
                <w:i/>
                <w:iCs/>
                <w:sz w:val="20"/>
                <w:szCs w:val="20"/>
              </w:rPr>
            </w:pPr>
            <w:r w:rsidRPr="00C27DFE">
              <w:rPr>
                <w:rFonts w:ascii="Arial" w:hAnsi="Arial" w:cs="Arial"/>
                <w:bCs/>
                <w:i/>
                <w:iCs/>
                <w:sz w:val="20"/>
                <w:szCs w:val="20"/>
              </w:rPr>
              <w:t>These Ps/W were drawn from the ‘white’ compound at Colchester Camp No. 186.”</w:t>
            </w:r>
          </w:p>
          <w:p w14:paraId="51661ADD" w14:textId="77777777" w:rsidR="00C27DFE" w:rsidRPr="00C27DFE" w:rsidRDefault="00C27DFE" w:rsidP="00D7290B">
            <w:pPr>
              <w:jc w:val="both"/>
              <w:rPr>
                <w:rFonts w:ascii="Arial" w:hAnsi="Arial" w:cs="Arial"/>
                <w:bCs/>
                <w:i/>
                <w:iCs/>
                <w:sz w:val="8"/>
                <w:szCs w:val="8"/>
              </w:rPr>
            </w:pPr>
          </w:p>
          <w:p w14:paraId="7DD74075" w14:textId="6BADB7D9" w:rsidR="00C27DFE" w:rsidRPr="00C27DFE" w:rsidRDefault="00C27DFE" w:rsidP="00D7290B">
            <w:pPr>
              <w:jc w:val="both"/>
              <w:rPr>
                <w:rFonts w:ascii="Arial" w:hAnsi="Arial" w:cs="Arial"/>
                <w:bCs/>
                <w:sz w:val="20"/>
                <w:szCs w:val="20"/>
              </w:rPr>
            </w:pPr>
            <w:r>
              <w:rPr>
                <w:rFonts w:ascii="Arial" w:hAnsi="Arial" w:cs="Arial"/>
                <w:bCs/>
                <w:sz w:val="20"/>
                <w:szCs w:val="20"/>
              </w:rPr>
              <w:t xml:space="preserve">A and B </w:t>
            </w:r>
            <w:proofErr w:type="gramStart"/>
            <w:r>
              <w:rPr>
                <w:rFonts w:ascii="Arial" w:hAnsi="Arial" w:cs="Arial"/>
                <w:bCs/>
                <w:sz w:val="20"/>
                <w:szCs w:val="20"/>
              </w:rPr>
              <w:t>refers</w:t>
            </w:r>
            <w:proofErr w:type="gramEnd"/>
            <w:r>
              <w:rPr>
                <w:rFonts w:ascii="Arial" w:hAnsi="Arial" w:cs="Arial"/>
                <w:bCs/>
                <w:sz w:val="20"/>
                <w:szCs w:val="20"/>
              </w:rPr>
              <w:t xml:space="preserve"> to the political grades for pows; ranging ‘A’ non-Nazi to ‘C’ Nazi.</w:t>
            </w:r>
          </w:p>
          <w:p w14:paraId="111B1A1E" w14:textId="77777777" w:rsidR="00834E3F" w:rsidRPr="00834E3F" w:rsidRDefault="00834E3F" w:rsidP="00D7290B">
            <w:pPr>
              <w:jc w:val="both"/>
              <w:rPr>
                <w:rFonts w:ascii="Arial" w:hAnsi="Arial" w:cs="Arial"/>
                <w:bCs/>
                <w:sz w:val="16"/>
                <w:szCs w:val="16"/>
              </w:rPr>
            </w:pPr>
          </w:p>
          <w:p w14:paraId="54FAA024" w14:textId="6A4D8406" w:rsidR="00834E3F" w:rsidRDefault="00834E3F" w:rsidP="00834E3F">
            <w:pPr>
              <w:jc w:val="both"/>
              <w:rPr>
                <w:rFonts w:ascii="Arial" w:hAnsi="Arial" w:cs="Arial"/>
                <w:noProof/>
                <w:sz w:val="20"/>
                <w:szCs w:val="20"/>
              </w:rPr>
            </w:pPr>
            <w:r w:rsidRPr="00834E3F">
              <w:rPr>
                <w:rFonts w:ascii="Arial" w:hAnsi="Arial" w:cs="Arial"/>
                <w:b/>
                <w:bCs/>
                <w:noProof/>
                <w:sz w:val="20"/>
                <w:szCs w:val="20"/>
              </w:rPr>
              <w:t>September 1945</w:t>
            </w:r>
            <w:r w:rsidRPr="00834E3F">
              <w:rPr>
                <w:rFonts w:ascii="Arial" w:hAnsi="Arial" w:cs="Arial"/>
                <w:noProof/>
                <w:sz w:val="20"/>
                <w:szCs w:val="20"/>
              </w:rPr>
              <w:t xml:space="preserve"> –</w:t>
            </w:r>
            <w:r>
              <w:rPr>
                <w:rFonts w:ascii="Arial" w:hAnsi="Arial" w:cs="Arial"/>
                <w:noProof/>
                <w:sz w:val="20"/>
                <w:szCs w:val="20"/>
              </w:rPr>
              <w:t xml:space="preserve"> </w:t>
            </w:r>
            <w:r w:rsidRPr="00834E3F">
              <w:rPr>
                <w:rFonts w:ascii="Arial" w:hAnsi="Arial" w:cs="Arial"/>
                <w:noProof/>
                <w:sz w:val="20"/>
                <w:szCs w:val="20"/>
              </w:rPr>
              <w:t>Appendix to HQ Southern Command War Diary</w:t>
            </w:r>
            <w:r>
              <w:rPr>
                <w:rFonts w:ascii="Arial" w:hAnsi="Arial" w:cs="Arial"/>
                <w:noProof/>
                <w:sz w:val="20"/>
                <w:szCs w:val="20"/>
              </w:rPr>
              <w:t>;</w:t>
            </w:r>
            <w:r w:rsidRPr="00834E3F">
              <w:rPr>
                <w:rFonts w:ascii="Arial" w:hAnsi="Arial" w:cs="Arial"/>
                <w:i/>
                <w:iCs/>
                <w:noProof/>
                <w:sz w:val="20"/>
                <w:szCs w:val="20"/>
              </w:rPr>
              <w:t xml:space="preserve"> “</w:t>
            </w:r>
            <w:r w:rsidRPr="00834E3F">
              <w:rPr>
                <w:rFonts w:ascii="Arial" w:hAnsi="Arial" w:cs="Arial"/>
                <w:i/>
                <w:iCs/>
                <w:noProof/>
                <w:sz w:val="20"/>
                <w:szCs w:val="20"/>
              </w:rPr>
              <w:t>675 – Hiltingbury Road, Chandlers Ford – German working company – capacity 550</w:t>
            </w:r>
            <w:r w:rsidRPr="00834E3F">
              <w:rPr>
                <w:rFonts w:ascii="Arial" w:hAnsi="Arial" w:cs="Arial"/>
                <w:i/>
                <w:iCs/>
                <w:noProof/>
                <w:sz w:val="20"/>
                <w:szCs w:val="20"/>
              </w:rPr>
              <w:t>.”</w:t>
            </w:r>
          </w:p>
          <w:p w14:paraId="2B10051F" w14:textId="77777777" w:rsidR="00834E3F" w:rsidRPr="00C27DFE" w:rsidRDefault="00834E3F" w:rsidP="00834E3F">
            <w:pPr>
              <w:jc w:val="both"/>
              <w:rPr>
                <w:rFonts w:ascii="Arial" w:hAnsi="Arial" w:cs="Arial"/>
                <w:noProof/>
                <w:sz w:val="16"/>
                <w:szCs w:val="16"/>
              </w:rPr>
            </w:pPr>
          </w:p>
          <w:p w14:paraId="03ABDA0C" w14:textId="0BE743B8" w:rsidR="00834E3F" w:rsidRPr="00ED4954" w:rsidRDefault="00C27DFE" w:rsidP="00C27DFE">
            <w:pPr>
              <w:shd w:val="clear" w:color="auto" w:fill="FFFFFF"/>
              <w:jc w:val="both"/>
              <w:rPr>
                <w:rFonts w:ascii="Arial" w:hAnsi="Arial" w:cs="Arial"/>
                <w:bCs/>
                <w:sz w:val="20"/>
                <w:szCs w:val="20"/>
              </w:rPr>
            </w:pPr>
            <w:r w:rsidRPr="00C27DFE">
              <w:rPr>
                <w:rFonts w:ascii="Arial" w:hAnsi="Arial" w:cs="Arial"/>
                <w:b/>
                <w:sz w:val="20"/>
                <w:szCs w:val="20"/>
              </w:rPr>
              <w:t>9 May 1946</w:t>
            </w:r>
            <w:r>
              <w:rPr>
                <w:rFonts w:ascii="Arial" w:hAnsi="Arial" w:cs="Arial"/>
                <w:bCs/>
                <w:sz w:val="20"/>
                <w:szCs w:val="20"/>
              </w:rPr>
              <w:t xml:space="preserve"> – A report from a visiting lecturer in National Archive File </w:t>
            </w:r>
            <w:r w:rsidRPr="00C27DFE">
              <w:rPr>
                <w:rFonts w:ascii="Arial" w:hAnsi="Arial" w:cs="Arial"/>
                <w:bCs/>
                <w:sz w:val="20"/>
                <w:szCs w:val="20"/>
              </w:rPr>
              <w:t>FO 939/322</w:t>
            </w:r>
            <w:r w:rsidR="00385F31">
              <w:rPr>
                <w:rFonts w:ascii="Arial" w:hAnsi="Arial" w:cs="Arial"/>
                <w:bCs/>
                <w:sz w:val="20"/>
                <w:szCs w:val="20"/>
              </w:rPr>
              <w:t>;</w:t>
            </w:r>
          </w:p>
        </w:tc>
        <w:tc>
          <w:tcPr>
            <w:tcW w:w="6940" w:type="dxa"/>
          </w:tcPr>
          <w:p w14:paraId="72D8AE03" w14:textId="5266E533" w:rsidR="00ED4954" w:rsidRDefault="00ED4954" w:rsidP="00530186">
            <w:pPr>
              <w:jc w:val="right"/>
              <w:rPr>
                <w:rFonts w:ascii="Arial" w:hAnsi="Arial" w:cs="Arial"/>
                <w:b/>
                <w:sz w:val="20"/>
                <w:szCs w:val="20"/>
              </w:rPr>
            </w:pPr>
            <w:r>
              <w:rPr>
                <w:rFonts w:ascii="Arial" w:hAnsi="Arial" w:cs="Arial"/>
                <w:b/>
                <w:noProof/>
                <w:sz w:val="20"/>
                <w:szCs w:val="20"/>
              </w:rPr>
              <w:drawing>
                <wp:inline distT="0" distB="0" distL="0" distR="0" wp14:anchorId="5073A5C6" wp14:editId="6919633D">
                  <wp:extent cx="4269773" cy="3060000"/>
                  <wp:effectExtent l="0" t="0" r="0" b="7620"/>
                  <wp:docPr id="1741996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96224" name="Picture 1741996224"/>
                          <pic:cNvPicPr/>
                        </pic:nvPicPr>
                        <pic:blipFill>
                          <a:blip r:embed="rId8">
                            <a:extLst>
                              <a:ext uri="{28A0092B-C50C-407E-A947-70E740481C1C}">
                                <a14:useLocalDpi xmlns:a14="http://schemas.microsoft.com/office/drawing/2010/main" val="0"/>
                              </a:ext>
                            </a:extLst>
                          </a:blip>
                          <a:stretch>
                            <a:fillRect/>
                          </a:stretch>
                        </pic:blipFill>
                        <pic:spPr>
                          <a:xfrm>
                            <a:off x="0" y="0"/>
                            <a:ext cx="4269773" cy="3060000"/>
                          </a:xfrm>
                          <a:prstGeom prst="rect">
                            <a:avLst/>
                          </a:prstGeom>
                        </pic:spPr>
                      </pic:pic>
                    </a:graphicData>
                  </a:graphic>
                </wp:inline>
              </w:drawing>
            </w:r>
          </w:p>
        </w:tc>
      </w:tr>
      <w:tr w:rsidR="00ED4954" w14:paraId="64C8FA59" w14:textId="77777777" w:rsidTr="00AB7FC8">
        <w:tc>
          <w:tcPr>
            <w:tcW w:w="8448" w:type="dxa"/>
            <w:vMerge/>
          </w:tcPr>
          <w:p w14:paraId="61E6138C" w14:textId="77777777" w:rsidR="00ED4954" w:rsidRDefault="00ED4954" w:rsidP="00D7290B">
            <w:pPr>
              <w:jc w:val="both"/>
              <w:rPr>
                <w:rFonts w:ascii="Arial" w:hAnsi="Arial" w:cs="Arial"/>
                <w:b/>
                <w:sz w:val="20"/>
                <w:szCs w:val="20"/>
              </w:rPr>
            </w:pPr>
          </w:p>
        </w:tc>
        <w:tc>
          <w:tcPr>
            <w:tcW w:w="6940" w:type="dxa"/>
          </w:tcPr>
          <w:p w14:paraId="5288CA62" w14:textId="05CDB870" w:rsidR="00ED4954" w:rsidRDefault="00ED4954" w:rsidP="00530186">
            <w:pPr>
              <w:jc w:val="center"/>
              <w:rPr>
                <w:rFonts w:ascii="Arial" w:hAnsi="Arial" w:cs="Arial"/>
                <w:b/>
                <w:sz w:val="20"/>
                <w:szCs w:val="20"/>
              </w:rPr>
            </w:pPr>
            <w:r w:rsidRPr="002E2C5E">
              <w:rPr>
                <w:rFonts w:ascii="Arial" w:hAnsi="Arial" w:cs="Arial"/>
                <w:bCs/>
                <w:sz w:val="20"/>
                <w:szCs w:val="20"/>
              </w:rPr>
              <w:t xml:space="preserve">OS 1963 – </w:t>
            </w:r>
            <w:proofErr w:type="spellStart"/>
            <w:r w:rsidRPr="002E2C5E">
              <w:rPr>
                <w:rFonts w:ascii="Arial" w:hAnsi="Arial" w:cs="Arial"/>
                <w:bCs/>
                <w:sz w:val="20"/>
                <w:szCs w:val="20"/>
              </w:rPr>
              <w:t>Hiltingbury</w:t>
            </w:r>
            <w:proofErr w:type="spellEnd"/>
            <w:r w:rsidRPr="002E2C5E">
              <w:rPr>
                <w:rFonts w:ascii="Arial" w:hAnsi="Arial" w:cs="Arial"/>
                <w:bCs/>
                <w:sz w:val="20"/>
                <w:szCs w:val="20"/>
              </w:rPr>
              <w:t xml:space="preserve"> Road</w:t>
            </w:r>
            <w:r>
              <w:rPr>
                <w:rFonts w:ascii="Arial" w:hAnsi="Arial" w:cs="Arial"/>
                <w:bCs/>
                <w:sz w:val="20"/>
                <w:szCs w:val="20"/>
              </w:rPr>
              <w:t>, huts on both sides of the road</w:t>
            </w:r>
          </w:p>
        </w:tc>
      </w:tr>
    </w:tbl>
    <w:p w14:paraId="5016A54D" w14:textId="678924C8" w:rsidR="00C27DFE" w:rsidRDefault="00C27DFE" w:rsidP="00D7290B">
      <w:pPr>
        <w:shd w:val="clear" w:color="auto" w:fill="FFFFFF"/>
        <w:jc w:val="both"/>
        <w:rPr>
          <w:rFonts w:ascii="Arial" w:hAnsi="Arial" w:cs="Arial"/>
          <w:bCs/>
          <w:sz w:val="20"/>
          <w:szCs w:val="20"/>
        </w:rPr>
      </w:pPr>
      <w:r w:rsidRPr="00C27DFE">
        <w:rPr>
          <w:rFonts w:ascii="Arial" w:hAnsi="Arial" w:cs="Arial"/>
          <w:bCs/>
          <w:i/>
          <w:iCs/>
          <w:sz w:val="20"/>
          <w:szCs w:val="20"/>
        </w:rPr>
        <w:t>“Detachment on the Fort</w:t>
      </w:r>
      <w:r>
        <w:rPr>
          <w:rFonts w:ascii="Arial" w:hAnsi="Arial" w:cs="Arial"/>
          <w:bCs/>
          <w:sz w:val="20"/>
          <w:szCs w:val="20"/>
        </w:rPr>
        <w:t xml:space="preserve"> [Warden] </w:t>
      </w:r>
      <w:r w:rsidRPr="00C27DFE">
        <w:rPr>
          <w:rFonts w:ascii="Arial" w:hAnsi="Arial" w:cs="Arial"/>
          <w:bCs/>
          <w:i/>
          <w:iCs/>
          <w:sz w:val="20"/>
          <w:szCs w:val="20"/>
        </w:rPr>
        <w:t>in Freshwater, Colwell Common, Isle of Wight</w:t>
      </w:r>
      <w:r>
        <w:rPr>
          <w:rFonts w:ascii="Arial" w:hAnsi="Arial" w:cs="Arial"/>
          <w:bCs/>
          <w:i/>
          <w:iCs/>
          <w:sz w:val="20"/>
          <w:szCs w:val="20"/>
        </w:rPr>
        <w:t xml:space="preserve">; detached from Camp 675, Chandlers Ford.” </w:t>
      </w:r>
      <w:r>
        <w:rPr>
          <w:rFonts w:ascii="Arial" w:hAnsi="Arial" w:cs="Arial"/>
          <w:bCs/>
          <w:sz w:val="20"/>
          <w:szCs w:val="20"/>
        </w:rPr>
        <w:t>54 pows attended his lecture which was all the pows in the detachment.</w:t>
      </w:r>
    </w:p>
    <w:p w14:paraId="49E8FE49" w14:textId="77777777" w:rsidR="009B5FE7" w:rsidRPr="009B5FE7" w:rsidRDefault="009B5FE7" w:rsidP="00D7290B">
      <w:pPr>
        <w:shd w:val="clear" w:color="auto" w:fill="FFFFFF"/>
        <w:jc w:val="both"/>
        <w:rPr>
          <w:rFonts w:ascii="Arial" w:hAnsi="Arial" w:cs="Arial"/>
          <w:bCs/>
          <w:sz w:val="12"/>
          <w:szCs w:val="12"/>
        </w:rPr>
      </w:pPr>
    </w:p>
    <w:p w14:paraId="6799DEC5" w14:textId="421DA2F1" w:rsidR="009B5FE7" w:rsidRPr="00C27DFE" w:rsidRDefault="009B5FE7" w:rsidP="00D7290B">
      <w:pPr>
        <w:shd w:val="clear" w:color="auto" w:fill="FFFFFF"/>
        <w:jc w:val="both"/>
        <w:rPr>
          <w:rFonts w:ascii="Arial" w:hAnsi="Arial" w:cs="Arial"/>
          <w:bCs/>
          <w:sz w:val="20"/>
          <w:szCs w:val="20"/>
        </w:rPr>
      </w:pPr>
      <w:r>
        <w:rPr>
          <w:rFonts w:ascii="Arial" w:hAnsi="Arial" w:cs="Arial"/>
          <w:bCs/>
          <w:sz w:val="20"/>
          <w:szCs w:val="20"/>
        </w:rPr>
        <w:t>The detachment raised various justified complaints; they stated that they were not Nazis, but were still escorted to and from work, they were not allowed to bathe in the sea, they were not allowed a short walk outside of the barbed wire, they had not had a cinema visit, no wireless or newspapers…. This was shabby treatment in comparison to</w:t>
      </w:r>
      <w:r w:rsidR="00AB7FC8">
        <w:rPr>
          <w:rFonts w:ascii="Arial" w:hAnsi="Arial" w:cs="Arial"/>
          <w:bCs/>
          <w:sz w:val="20"/>
          <w:szCs w:val="20"/>
        </w:rPr>
        <w:t xml:space="preserve"> that received by most</w:t>
      </w:r>
      <w:r>
        <w:rPr>
          <w:rFonts w:ascii="Arial" w:hAnsi="Arial" w:cs="Arial"/>
          <w:bCs/>
          <w:sz w:val="20"/>
          <w:szCs w:val="20"/>
        </w:rPr>
        <w:t xml:space="preserve"> </w:t>
      </w:r>
      <w:r w:rsidR="00AB7FC8">
        <w:rPr>
          <w:rFonts w:ascii="Arial" w:hAnsi="Arial" w:cs="Arial"/>
          <w:bCs/>
          <w:sz w:val="20"/>
          <w:szCs w:val="20"/>
        </w:rPr>
        <w:t xml:space="preserve">pows. </w:t>
      </w:r>
      <w:r>
        <w:rPr>
          <w:rFonts w:ascii="Arial" w:hAnsi="Arial" w:cs="Arial"/>
          <w:bCs/>
          <w:sz w:val="20"/>
          <w:szCs w:val="20"/>
        </w:rPr>
        <w:t>They were generally depressed and repatriation was always on their minds. An example was given of an anti-Nazi, ex communist</w:t>
      </w:r>
      <w:r w:rsidR="00AB7FC8">
        <w:rPr>
          <w:rFonts w:ascii="Arial" w:hAnsi="Arial" w:cs="Arial"/>
          <w:bCs/>
          <w:sz w:val="20"/>
          <w:szCs w:val="20"/>
        </w:rPr>
        <w:t>,</w:t>
      </w:r>
      <w:r>
        <w:rPr>
          <w:rFonts w:ascii="Arial" w:hAnsi="Arial" w:cs="Arial"/>
          <w:bCs/>
          <w:sz w:val="20"/>
          <w:szCs w:val="20"/>
        </w:rPr>
        <w:t xml:space="preserve"> aged 53</w:t>
      </w:r>
      <w:r w:rsidR="00385F31">
        <w:rPr>
          <w:rFonts w:ascii="Arial" w:hAnsi="Arial" w:cs="Arial"/>
          <w:bCs/>
          <w:sz w:val="20"/>
          <w:szCs w:val="20"/>
        </w:rPr>
        <w:t>,</w:t>
      </w:r>
      <w:r>
        <w:rPr>
          <w:rFonts w:ascii="Arial" w:hAnsi="Arial" w:cs="Arial"/>
          <w:bCs/>
          <w:sz w:val="20"/>
          <w:szCs w:val="20"/>
        </w:rPr>
        <w:t xml:space="preserve"> who had been forced to work for the Organisation Todt on the Channel Islands.</w:t>
      </w:r>
    </w:p>
    <w:p w14:paraId="0EFFE043" w14:textId="684831B7" w:rsidR="00CD3575" w:rsidRPr="00CB4A3C" w:rsidRDefault="00CD3575" w:rsidP="00DE103B">
      <w:pPr>
        <w:shd w:val="clear" w:color="auto" w:fill="FFFFFF"/>
        <w:rPr>
          <w:rFonts w:ascii="Arial" w:hAnsi="Arial" w:cs="Arial"/>
          <w:b/>
          <w:sz w:val="16"/>
          <w:szCs w:val="16"/>
        </w:rPr>
      </w:pPr>
    </w:p>
    <w:p w14:paraId="086B650E" w14:textId="77777777" w:rsidR="00CB4A3C" w:rsidRDefault="00CB4A3C" w:rsidP="00CB4A3C">
      <w:pPr>
        <w:rPr>
          <w:rFonts w:ascii="Arial" w:hAnsi="Arial" w:cs="Arial"/>
          <w:sz w:val="20"/>
          <w:szCs w:val="20"/>
        </w:rPr>
      </w:pPr>
      <w:r>
        <w:rPr>
          <w:rFonts w:ascii="Arial" w:hAnsi="Arial" w:cs="Arial"/>
          <w:b/>
          <w:sz w:val="20"/>
          <w:szCs w:val="20"/>
        </w:rPr>
        <w:t xml:space="preserve">10 October 1946 </w:t>
      </w:r>
      <w:r w:rsidRPr="00AB7FC8">
        <w:rPr>
          <w:rFonts w:ascii="Arial" w:hAnsi="Arial" w:cs="Arial"/>
          <w:bCs/>
          <w:sz w:val="20"/>
          <w:szCs w:val="20"/>
        </w:rPr>
        <w:t>– Camp magazine</w:t>
      </w:r>
      <w:r>
        <w:rPr>
          <w:rFonts w:ascii="Arial" w:hAnsi="Arial" w:cs="Arial"/>
          <w:bCs/>
          <w:sz w:val="20"/>
          <w:szCs w:val="20"/>
        </w:rPr>
        <w:t xml:space="preserve">; </w:t>
      </w:r>
      <w:hyperlink r:id="rId9" w:history="1">
        <w:proofErr w:type="spellStart"/>
        <w:proofErr w:type="gramStart"/>
        <w:r w:rsidRPr="00A3787F">
          <w:rPr>
            <w:rStyle w:val="Hyperlink"/>
            <w:rFonts w:ascii="Arial" w:hAnsi="Arial" w:cs="Arial"/>
            <w:sz w:val="20"/>
            <w:szCs w:val="20"/>
          </w:rPr>
          <w:t>Rundschau</w:t>
        </w:r>
        <w:proofErr w:type="spellEnd"/>
        <w:r w:rsidRPr="00A3787F">
          <w:rPr>
            <w:rStyle w:val="Hyperlink"/>
            <w:rFonts w:ascii="Arial" w:hAnsi="Arial" w:cs="Arial"/>
            <w:sz w:val="20"/>
            <w:szCs w:val="20"/>
          </w:rPr>
          <w:t xml:space="preserve"> :</w:t>
        </w:r>
        <w:proofErr w:type="gramEnd"/>
        <w:r w:rsidRPr="00A3787F">
          <w:rPr>
            <w:rStyle w:val="Hyperlink"/>
            <w:rFonts w:ascii="Arial" w:hAnsi="Arial" w:cs="Arial"/>
            <w:sz w:val="20"/>
            <w:szCs w:val="20"/>
          </w:rPr>
          <w:t xml:space="preserve"> </w:t>
        </w:r>
        <w:proofErr w:type="spellStart"/>
        <w:r w:rsidRPr="00A3787F">
          <w:rPr>
            <w:rStyle w:val="Hyperlink"/>
            <w:rFonts w:ascii="Arial" w:hAnsi="Arial" w:cs="Arial"/>
            <w:sz w:val="20"/>
            <w:szCs w:val="20"/>
          </w:rPr>
          <w:t>Lagerzeitung</w:t>
        </w:r>
        <w:proofErr w:type="spellEnd"/>
        <w:r w:rsidRPr="00A3787F">
          <w:rPr>
            <w:rStyle w:val="Hyperlink"/>
            <w:rFonts w:ascii="Arial" w:hAnsi="Arial" w:cs="Arial"/>
            <w:sz w:val="20"/>
            <w:szCs w:val="20"/>
          </w:rPr>
          <w:t xml:space="preserve"> 675 </w:t>
        </w:r>
        <w:proofErr w:type="spellStart"/>
        <w:r w:rsidRPr="00A3787F">
          <w:rPr>
            <w:rStyle w:val="Hyperlink"/>
            <w:rFonts w:ascii="Arial" w:hAnsi="Arial" w:cs="Arial"/>
            <w:sz w:val="20"/>
            <w:szCs w:val="20"/>
          </w:rPr>
          <w:t>Kriegsgefan</w:t>
        </w:r>
        <w:r w:rsidRPr="00A3787F">
          <w:rPr>
            <w:rStyle w:val="Hyperlink"/>
            <w:rFonts w:ascii="Arial" w:hAnsi="Arial" w:cs="Arial"/>
            <w:sz w:val="20"/>
            <w:szCs w:val="20"/>
          </w:rPr>
          <w:t>genenlager</w:t>
        </w:r>
        <w:proofErr w:type="spellEnd"/>
        <w:r w:rsidRPr="00A3787F">
          <w:rPr>
            <w:rStyle w:val="Hyperlink"/>
            <w:rFonts w:ascii="Arial" w:hAnsi="Arial" w:cs="Arial"/>
            <w:sz w:val="20"/>
            <w:szCs w:val="20"/>
          </w:rPr>
          <w:t xml:space="preserve"> - The Wiener Holocaust Library</w:t>
        </w:r>
      </w:hyperlink>
    </w:p>
    <w:p w14:paraId="1B106FED" w14:textId="77777777" w:rsidR="00CB4A3C" w:rsidRPr="00FB3861" w:rsidRDefault="00CB4A3C" w:rsidP="00CB4A3C">
      <w:pPr>
        <w:shd w:val="clear" w:color="auto" w:fill="FFFFFF"/>
        <w:rPr>
          <w:rFonts w:ascii="Arial" w:hAnsi="Arial" w:cs="Arial"/>
          <w:bCs/>
          <w:sz w:val="12"/>
          <w:szCs w:val="12"/>
        </w:rPr>
      </w:pPr>
    </w:p>
    <w:p w14:paraId="60A2A685" w14:textId="77777777" w:rsidR="00CB4A3C" w:rsidRDefault="00CB4A3C" w:rsidP="00CB4A3C">
      <w:pPr>
        <w:rPr>
          <w:rFonts w:ascii="Arial" w:hAnsi="Arial" w:cs="Arial"/>
          <w:sz w:val="20"/>
          <w:szCs w:val="20"/>
        </w:rPr>
      </w:pPr>
      <w:r>
        <w:rPr>
          <w:rFonts w:ascii="Arial" w:hAnsi="Arial" w:cs="Arial"/>
          <w:bCs/>
          <w:sz w:val="20"/>
          <w:szCs w:val="20"/>
        </w:rPr>
        <w:t>Mentions s</w:t>
      </w:r>
      <w:r>
        <w:rPr>
          <w:rFonts w:ascii="Arial" w:hAnsi="Arial" w:cs="Arial"/>
          <w:sz w:val="20"/>
          <w:szCs w:val="20"/>
        </w:rPr>
        <w:t>ports matches against Willems Barracks Camp 1006 and Old Dean Common Camp 1016.</w:t>
      </w:r>
    </w:p>
    <w:p w14:paraId="5ADB2AD6" w14:textId="77777777" w:rsidR="00CB4A3C" w:rsidRPr="00CB4A3C" w:rsidRDefault="00CB4A3C" w:rsidP="00CB4A3C">
      <w:pPr>
        <w:rPr>
          <w:rFonts w:ascii="Arial" w:hAnsi="Arial" w:cs="Arial"/>
          <w:sz w:val="12"/>
          <w:szCs w:val="12"/>
        </w:rPr>
      </w:pPr>
    </w:p>
    <w:p w14:paraId="25072A83" w14:textId="77777777" w:rsidR="00CB4A3C" w:rsidRPr="00CB4A3C" w:rsidRDefault="00CB4A3C" w:rsidP="00CB4A3C">
      <w:pPr>
        <w:jc w:val="both"/>
        <w:rPr>
          <w:rFonts w:ascii="Arial" w:hAnsi="Arial" w:cs="Arial"/>
          <w:sz w:val="20"/>
          <w:szCs w:val="20"/>
        </w:rPr>
      </w:pPr>
      <w:r>
        <w:rPr>
          <w:rFonts w:ascii="Arial" w:hAnsi="Arial" w:cs="Arial"/>
          <w:sz w:val="20"/>
          <w:szCs w:val="20"/>
          <w:lang w:val="en"/>
        </w:rPr>
        <w:t>“</w:t>
      </w:r>
      <w:r w:rsidRPr="00CB4A3C">
        <w:rPr>
          <w:rFonts w:ascii="Arial" w:hAnsi="Arial" w:cs="Arial"/>
          <w:i/>
          <w:iCs/>
          <w:sz w:val="20"/>
          <w:szCs w:val="20"/>
          <w:lang w:val="en"/>
        </w:rPr>
        <w:t>Effective October 1, 1946, 25 men each from Camps 671 and 1006 were transferred to the 675th G.P.W. Coy. These men have already been part of our ‘Isle of Wight’ detachment for some time. Regarding all matters, the newly arrived men will be treated exactly as the long-standing members of this camp are accustomed to. The Commandant himself announced this policy during his last visit to the island.</w:t>
      </w:r>
      <w:r>
        <w:rPr>
          <w:rFonts w:ascii="Arial" w:hAnsi="Arial" w:cs="Arial"/>
          <w:sz w:val="20"/>
          <w:szCs w:val="20"/>
          <w:lang w:val="en"/>
        </w:rPr>
        <w:t>”</w:t>
      </w:r>
    </w:p>
    <w:p w14:paraId="1EF6A41B" w14:textId="77777777" w:rsidR="00CB4A3C" w:rsidRDefault="00CB4A3C" w:rsidP="00CB4A3C">
      <w:pPr>
        <w:rPr>
          <w:rFonts w:ascii="Arial" w:hAnsi="Arial" w:cs="Arial"/>
          <w:sz w:val="20"/>
          <w:szCs w:val="20"/>
        </w:rPr>
      </w:pPr>
    </w:p>
    <w:p w14:paraId="1F292489" w14:textId="77777777" w:rsidR="00CB4A3C" w:rsidRDefault="00CB4A3C" w:rsidP="00DE103B">
      <w:pPr>
        <w:shd w:val="clear" w:color="auto" w:fill="FFFFFF"/>
        <w:rPr>
          <w:rFonts w:ascii="Arial" w:hAnsi="Arial" w:cs="Arial"/>
          <w:b/>
          <w:sz w:val="20"/>
          <w:szCs w:val="20"/>
        </w:rPr>
      </w:pPr>
    </w:p>
    <w:p w14:paraId="24672E35" w14:textId="25647747" w:rsidR="00CD3575" w:rsidRDefault="00CD3575" w:rsidP="00DE103B">
      <w:pPr>
        <w:shd w:val="clear" w:color="auto" w:fill="FFFFFF"/>
        <w:rPr>
          <w:rFonts w:ascii="Arial" w:hAnsi="Arial" w:cs="Arial"/>
          <w:b/>
          <w:sz w:val="20"/>
          <w:szCs w:val="20"/>
        </w:rPr>
      </w:pPr>
    </w:p>
    <w:p w14:paraId="1A40B856" w14:textId="59B880FF" w:rsidR="00CD3575" w:rsidRDefault="00F308B0" w:rsidP="00DE103B">
      <w:pPr>
        <w:shd w:val="clear" w:color="auto" w:fill="FFFFFF"/>
        <w:rPr>
          <w:rFonts w:ascii="Arial" w:hAnsi="Arial" w:cs="Arial"/>
          <w:b/>
          <w:sz w:val="20"/>
          <w:szCs w:val="20"/>
        </w:rPr>
      </w:pPr>
      <w:r>
        <w:rPr>
          <w:rFonts w:ascii="Arial" w:hAnsi="Arial" w:cs="Arial"/>
          <w:b/>
          <w:sz w:val="20"/>
          <w:szCs w:val="20"/>
        </w:rPr>
        <w:t xml:space="preserve">Fort Warden – </w:t>
      </w:r>
      <w:r w:rsidR="00AB7FC8">
        <w:rPr>
          <w:rFonts w:ascii="Arial" w:hAnsi="Arial" w:cs="Arial"/>
          <w:b/>
          <w:sz w:val="20"/>
          <w:szCs w:val="20"/>
        </w:rPr>
        <w:t xml:space="preserve">Detachment or </w:t>
      </w:r>
      <w:r>
        <w:rPr>
          <w:rFonts w:ascii="Arial" w:hAnsi="Arial" w:cs="Arial"/>
          <w:b/>
          <w:sz w:val="20"/>
          <w:szCs w:val="20"/>
        </w:rPr>
        <w:t>Hostel</w:t>
      </w:r>
      <w:r w:rsidR="00AB7FC8">
        <w:rPr>
          <w:rFonts w:ascii="Arial" w:hAnsi="Arial" w:cs="Arial"/>
          <w:b/>
          <w:sz w:val="20"/>
          <w:szCs w:val="20"/>
        </w:rPr>
        <w:t>?</w:t>
      </w:r>
    </w:p>
    <w:p w14:paraId="399667EC" w14:textId="77777777" w:rsidR="00AB7FC8" w:rsidRPr="00CB4A3C" w:rsidRDefault="00AB7FC8" w:rsidP="00DE103B">
      <w:pPr>
        <w:shd w:val="clear" w:color="auto" w:fill="FFFFFF"/>
        <w:rPr>
          <w:rFonts w:ascii="Arial" w:hAnsi="Arial" w:cs="Arial"/>
          <w:b/>
          <w:sz w:val="12"/>
          <w:szCs w:val="12"/>
        </w:rPr>
      </w:pPr>
    </w:p>
    <w:p w14:paraId="3F7F613A" w14:textId="5F0AE320" w:rsidR="00AB7FC8" w:rsidRPr="00AB7FC8" w:rsidRDefault="00AB7FC8" w:rsidP="00DE103B">
      <w:pPr>
        <w:shd w:val="clear" w:color="auto" w:fill="FFFFFF"/>
        <w:rPr>
          <w:rFonts w:ascii="Arial" w:hAnsi="Arial" w:cs="Arial"/>
          <w:bCs/>
          <w:sz w:val="20"/>
          <w:szCs w:val="20"/>
        </w:rPr>
      </w:pPr>
      <w:r w:rsidRPr="00AB7FC8">
        <w:rPr>
          <w:rFonts w:ascii="Arial" w:hAnsi="Arial" w:cs="Arial"/>
          <w:bCs/>
          <w:sz w:val="20"/>
          <w:szCs w:val="20"/>
        </w:rPr>
        <w:t>The report above</w:t>
      </w:r>
      <w:r>
        <w:rPr>
          <w:rFonts w:ascii="Arial" w:hAnsi="Arial" w:cs="Arial"/>
          <w:bCs/>
          <w:sz w:val="20"/>
          <w:szCs w:val="20"/>
        </w:rPr>
        <w:t xml:space="preserve"> referred to the site as a detachment, but a </w:t>
      </w:r>
      <w:r w:rsidR="00385F31">
        <w:rPr>
          <w:rFonts w:ascii="Arial" w:hAnsi="Arial" w:cs="Arial"/>
          <w:bCs/>
          <w:sz w:val="20"/>
          <w:szCs w:val="20"/>
        </w:rPr>
        <w:t xml:space="preserve">later </w:t>
      </w:r>
      <w:r>
        <w:rPr>
          <w:rFonts w:ascii="Arial" w:hAnsi="Arial" w:cs="Arial"/>
          <w:bCs/>
          <w:sz w:val="20"/>
          <w:szCs w:val="20"/>
        </w:rPr>
        <w:t>report from Camp 65 called it a hostel:</w:t>
      </w:r>
    </w:p>
    <w:p w14:paraId="38234CAB" w14:textId="77777777" w:rsidR="00F308B0" w:rsidRPr="00AB7FC8" w:rsidRDefault="00F308B0" w:rsidP="00DE103B">
      <w:pPr>
        <w:shd w:val="clear" w:color="auto" w:fill="FFFFFF"/>
        <w:rPr>
          <w:rFonts w:ascii="Arial" w:hAnsi="Arial" w:cs="Arial"/>
          <w:bCs/>
          <w:sz w:val="8"/>
          <w:szCs w:val="8"/>
        </w:rPr>
      </w:pPr>
    </w:p>
    <w:p w14:paraId="7A4A5B7B" w14:textId="0F7C3B00" w:rsidR="00EB2D90" w:rsidRPr="00F308B0" w:rsidRDefault="00EB2D90" w:rsidP="00834E3F">
      <w:pPr>
        <w:jc w:val="both"/>
        <w:rPr>
          <w:rFonts w:ascii="Arial" w:hAnsi="Arial" w:cs="Arial"/>
          <w:sz w:val="20"/>
          <w:szCs w:val="20"/>
        </w:rPr>
      </w:pPr>
      <w:r>
        <w:rPr>
          <w:rFonts w:ascii="Arial" w:hAnsi="Arial" w:cs="Arial"/>
          <w:bCs/>
          <w:sz w:val="20"/>
          <w:szCs w:val="20"/>
        </w:rPr>
        <w:t xml:space="preserve">Information from a report for </w:t>
      </w:r>
      <w:proofErr w:type="spellStart"/>
      <w:r>
        <w:rPr>
          <w:rFonts w:ascii="Arial" w:hAnsi="Arial" w:cs="Arial"/>
          <w:bCs/>
          <w:sz w:val="20"/>
          <w:szCs w:val="20"/>
        </w:rPr>
        <w:t>Setley</w:t>
      </w:r>
      <w:proofErr w:type="spellEnd"/>
      <w:r>
        <w:rPr>
          <w:rFonts w:ascii="Arial" w:hAnsi="Arial" w:cs="Arial"/>
          <w:bCs/>
          <w:sz w:val="20"/>
          <w:szCs w:val="20"/>
        </w:rPr>
        <w:t xml:space="preserve"> Camp 65 dated June 1947 – Kurt Rudolf Boerner (B), aged 35, married, from the American zone</w:t>
      </w:r>
      <w:r w:rsidR="00AB7FC8">
        <w:rPr>
          <w:rFonts w:ascii="Arial" w:hAnsi="Arial" w:cs="Arial"/>
          <w:bCs/>
          <w:sz w:val="20"/>
          <w:szCs w:val="20"/>
        </w:rPr>
        <w:t>,</w:t>
      </w:r>
      <w:r>
        <w:rPr>
          <w:rFonts w:ascii="Arial" w:hAnsi="Arial" w:cs="Arial"/>
          <w:bCs/>
          <w:sz w:val="20"/>
          <w:szCs w:val="20"/>
        </w:rPr>
        <w:t xml:space="preserve"> had been appointed </w:t>
      </w:r>
      <w:r w:rsidR="00F308B0">
        <w:rPr>
          <w:rFonts w:ascii="Arial" w:hAnsi="Arial" w:cs="Arial"/>
          <w:bCs/>
          <w:sz w:val="20"/>
          <w:szCs w:val="20"/>
        </w:rPr>
        <w:t>hostel</w:t>
      </w:r>
      <w:r>
        <w:rPr>
          <w:rFonts w:ascii="Arial" w:hAnsi="Arial" w:cs="Arial"/>
          <w:bCs/>
          <w:sz w:val="20"/>
          <w:szCs w:val="20"/>
        </w:rPr>
        <w:t xml:space="preserve"> leader</w:t>
      </w:r>
      <w:r w:rsidR="00AB7FC8">
        <w:rPr>
          <w:rFonts w:ascii="Arial" w:hAnsi="Arial" w:cs="Arial"/>
          <w:bCs/>
          <w:sz w:val="20"/>
          <w:szCs w:val="20"/>
        </w:rPr>
        <w:t xml:space="preserve"> in January 1947</w:t>
      </w:r>
      <w:r w:rsidR="00F308B0">
        <w:rPr>
          <w:rFonts w:ascii="Arial" w:hAnsi="Arial" w:cs="Arial"/>
          <w:bCs/>
          <w:sz w:val="20"/>
          <w:szCs w:val="20"/>
        </w:rPr>
        <w:t xml:space="preserve">. The hostel and its pows </w:t>
      </w:r>
      <w:r>
        <w:rPr>
          <w:rFonts w:ascii="Arial" w:hAnsi="Arial" w:cs="Arial"/>
          <w:bCs/>
          <w:sz w:val="20"/>
          <w:szCs w:val="20"/>
        </w:rPr>
        <w:t>w</w:t>
      </w:r>
      <w:r w:rsidR="00F308B0">
        <w:rPr>
          <w:rFonts w:ascii="Arial" w:hAnsi="Arial" w:cs="Arial"/>
          <w:bCs/>
          <w:sz w:val="20"/>
          <w:szCs w:val="20"/>
        </w:rPr>
        <w:t>ere</w:t>
      </w:r>
      <w:r>
        <w:rPr>
          <w:rFonts w:ascii="Arial" w:hAnsi="Arial" w:cs="Arial"/>
          <w:bCs/>
          <w:sz w:val="20"/>
          <w:szCs w:val="20"/>
        </w:rPr>
        <w:t xml:space="preserve"> then transferred to Camp 65 in </w:t>
      </w:r>
      <w:r w:rsidRPr="00EB2D90">
        <w:rPr>
          <w:rFonts w:ascii="Arial" w:hAnsi="Arial" w:cs="Arial"/>
          <w:b/>
          <w:sz w:val="20"/>
          <w:szCs w:val="20"/>
        </w:rPr>
        <w:t>April 1947</w:t>
      </w:r>
      <w:r>
        <w:rPr>
          <w:rFonts w:ascii="Arial" w:hAnsi="Arial" w:cs="Arial"/>
          <w:bCs/>
          <w:sz w:val="20"/>
          <w:szCs w:val="20"/>
        </w:rPr>
        <w:t xml:space="preserve">. </w:t>
      </w:r>
      <w:r w:rsidR="00F308B0">
        <w:rPr>
          <w:rFonts w:ascii="Arial" w:hAnsi="Arial" w:cs="Arial"/>
          <w:sz w:val="20"/>
          <w:szCs w:val="20"/>
        </w:rPr>
        <w:t>“</w:t>
      </w:r>
      <w:r w:rsidR="00F308B0" w:rsidRPr="00834E3F">
        <w:rPr>
          <w:rFonts w:ascii="Arial" w:hAnsi="Arial" w:cs="Arial"/>
          <w:i/>
          <w:iCs/>
          <w:sz w:val="20"/>
          <w:szCs w:val="20"/>
        </w:rPr>
        <w:t>They appear to have been somewhat neglected and are resentful. In addition, their work is unusually arduous and trying</w:t>
      </w:r>
      <w:r w:rsidR="00F308B0">
        <w:rPr>
          <w:rFonts w:ascii="Arial" w:hAnsi="Arial" w:cs="Arial"/>
          <w:sz w:val="20"/>
          <w:szCs w:val="20"/>
        </w:rPr>
        <w:t>.”</w:t>
      </w:r>
    </w:p>
    <w:p w14:paraId="6F083900" w14:textId="77777777" w:rsidR="00EB2D90" w:rsidRDefault="00EB2D90" w:rsidP="00DE103B">
      <w:pPr>
        <w:shd w:val="clear" w:color="auto" w:fill="FFFFFF"/>
        <w:rPr>
          <w:rFonts w:ascii="Arial" w:hAnsi="Arial" w:cs="Arial"/>
          <w:b/>
          <w:sz w:val="20"/>
          <w:szCs w:val="20"/>
        </w:rPr>
      </w:pPr>
    </w:p>
    <w:p w14:paraId="236B7CCF" w14:textId="67C065BF" w:rsidR="00EB2D90" w:rsidRDefault="00EB2D90" w:rsidP="00DE103B">
      <w:pPr>
        <w:shd w:val="clear" w:color="auto" w:fill="FFFFFF"/>
        <w:rPr>
          <w:rFonts w:ascii="Arial" w:hAnsi="Arial" w:cs="Arial"/>
          <w:b/>
          <w:sz w:val="20"/>
          <w:szCs w:val="20"/>
        </w:rPr>
      </w:pPr>
    </w:p>
    <w:p w14:paraId="28BB6AD1" w14:textId="77777777" w:rsidR="00EB2D90" w:rsidRDefault="00EB2D90" w:rsidP="00DE103B">
      <w:pPr>
        <w:shd w:val="clear" w:color="auto" w:fill="FFFFFF"/>
        <w:rPr>
          <w:rFonts w:ascii="Arial" w:hAnsi="Arial" w:cs="Arial"/>
          <w:b/>
          <w:sz w:val="20"/>
          <w:szCs w:val="20"/>
        </w:rPr>
      </w:pPr>
    </w:p>
    <w:p w14:paraId="0C58D935" w14:textId="681EE6A8" w:rsidR="00FB3861" w:rsidRPr="00C531CC" w:rsidRDefault="00FB3861" w:rsidP="00A275A2">
      <w:pPr>
        <w:rPr>
          <w:rFonts w:ascii="Arial" w:hAnsi="Arial" w:cs="Arial"/>
          <w:sz w:val="20"/>
          <w:szCs w:val="20"/>
        </w:rPr>
      </w:pPr>
    </w:p>
    <w:sectPr w:rsidR="00FB3861" w:rsidRPr="00C531CC" w:rsidSect="00152508">
      <w:footerReference w:type="default" r:id="rId10"/>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E6DEE" w14:textId="77777777" w:rsidR="006E79DC" w:rsidRDefault="006E79DC" w:rsidP="00152508">
      <w:r>
        <w:separator/>
      </w:r>
    </w:p>
  </w:endnote>
  <w:endnote w:type="continuationSeparator" w:id="0">
    <w:p w14:paraId="10726E7A" w14:textId="77777777" w:rsidR="006E79DC" w:rsidRDefault="006E79DC"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4EA66275" w14:textId="77777777" w:rsidR="005B3971" w:rsidRDefault="0073245C">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5B3971">
          <w:t xml:space="preserve"> - </w:t>
        </w:r>
        <w:hyperlink r:id="rId1" w:history="1">
          <w:hyperlink r:id="rId2" w:history="1">
            <w:r w:rsidR="005B3971" w:rsidRPr="005B3971">
              <w:rPr>
                <w:rStyle w:val="Hyperlink"/>
              </w:rPr>
              <w:t>https://www.ww2pow.uk/</w:t>
            </w:r>
          </w:hyperlink>
        </w:hyperlink>
      </w:p>
      <w:p w14:paraId="78F6984A" w14:textId="2E88BC23" w:rsidR="0073245C" w:rsidRPr="005B3971" w:rsidRDefault="00000000">
        <w:pPr>
          <w:pStyle w:val="Footer"/>
          <w:jc w:val="center"/>
          <w:rPr>
            <w:sz w:val="2"/>
            <w:szCs w:val="2"/>
          </w:rPr>
        </w:pPr>
      </w:p>
    </w:sdtContent>
  </w:sdt>
  <w:p w14:paraId="3A7B1043" w14:textId="77777777" w:rsidR="0073245C" w:rsidRDefault="00732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9DA14" w14:textId="77777777" w:rsidR="006E79DC" w:rsidRDefault="006E79DC" w:rsidP="00152508">
      <w:r>
        <w:separator/>
      </w:r>
    </w:p>
  </w:footnote>
  <w:footnote w:type="continuationSeparator" w:id="0">
    <w:p w14:paraId="1B28EF1B" w14:textId="77777777" w:rsidR="006E79DC" w:rsidRDefault="006E79DC"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DAF"/>
    <w:multiLevelType w:val="multilevel"/>
    <w:tmpl w:val="239A3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2A6F21"/>
    <w:multiLevelType w:val="multilevel"/>
    <w:tmpl w:val="3032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6AE"/>
    <w:multiLevelType w:val="multilevel"/>
    <w:tmpl w:val="9F96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F05700"/>
    <w:multiLevelType w:val="multilevel"/>
    <w:tmpl w:val="B8A2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0675E8"/>
    <w:multiLevelType w:val="multilevel"/>
    <w:tmpl w:val="3BDA8F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D3531C"/>
    <w:multiLevelType w:val="multilevel"/>
    <w:tmpl w:val="5D44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84FE3"/>
    <w:multiLevelType w:val="multilevel"/>
    <w:tmpl w:val="DA3E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782497"/>
    <w:multiLevelType w:val="hybridMultilevel"/>
    <w:tmpl w:val="F5BCE268"/>
    <w:lvl w:ilvl="0" w:tplc="467C6410">
      <w:start w:val="1"/>
      <w:numFmt w:val="decimal"/>
      <w:lvlText w:val="%1."/>
      <w:lvlJc w:val="left"/>
      <w:pPr>
        <w:ind w:left="1308" w:hanging="360"/>
      </w:pPr>
      <w:rPr>
        <w:rFonts w:ascii="Times New Roman" w:eastAsia="Times New Roman" w:hAnsi="Times New Roman" w:hint="default"/>
        <w:sz w:val="24"/>
        <w:szCs w:val="24"/>
      </w:rPr>
    </w:lvl>
    <w:lvl w:ilvl="1" w:tplc="4D2CF6D8">
      <w:start w:val="1"/>
      <w:numFmt w:val="bullet"/>
      <w:lvlText w:val="•"/>
      <w:lvlJc w:val="left"/>
      <w:pPr>
        <w:ind w:left="1308" w:hanging="360"/>
      </w:pPr>
      <w:rPr>
        <w:rFonts w:hint="default"/>
      </w:rPr>
    </w:lvl>
    <w:lvl w:ilvl="2" w:tplc="88BAC882">
      <w:start w:val="1"/>
      <w:numFmt w:val="bullet"/>
      <w:lvlText w:val="•"/>
      <w:lvlJc w:val="left"/>
      <w:pPr>
        <w:ind w:left="2185" w:hanging="360"/>
      </w:pPr>
      <w:rPr>
        <w:rFonts w:hint="default"/>
      </w:rPr>
    </w:lvl>
    <w:lvl w:ilvl="3" w:tplc="D9C6FD2A">
      <w:start w:val="1"/>
      <w:numFmt w:val="bullet"/>
      <w:lvlText w:val="•"/>
      <w:lvlJc w:val="left"/>
      <w:pPr>
        <w:ind w:left="3063" w:hanging="360"/>
      </w:pPr>
      <w:rPr>
        <w:rFonts w:hint="default"/>
      </w:rPr>
    </w:lvl>
    <w:lvl w:ilvl="4" w:tplc="BC881D66">
      <w:start w:val="1"/>
      <w:numFmt w:val="bullet"/>
      <w:lvlText w:val="•"/>
      <w:lvlJc w:val="left"/>
      <w:pPr>
        <w:ind w:left="3941" w:hanging="360"/>
      </w:pPr>
      <w:rPr>
        <w:rFonts w:hint="default"/>
      </w:rPr>
    </w:lvl>
    <w:lvl w:ilvl="5" w:tplc="581A353C">
      <w:start w:val="1"/>
      <w:numFmt w:val="bullet"/>
      <w:lvlText w:val="•"/>
      <w:lvlJc w:val="left"/>
      <w:pPr>
        <w:ind w:left="4818" w:hanging="360"/>
      </w:pPr>
      <w:rPr>
        <w:rFonts w:hint="default"/>
      </w:rPr>
    </w:lvl>
    <w:lvl w:ilvl="6" w:tplc="A4747CE2">
      <w:start w:val="1"/>
      <w:numFmt w:val="bullet"/>
      <w:lvlText w:val="•"/>
      <w:lvlJc w:val="left"/>
      <w:pPr>
        <w:ind w:left="5696" w:hanging="360"/>
      </w:pPr>
      <w:rPr>
        <w:rFonts w:hint="default"/>
      </w:rPr>
    </w:lvl>
    <w:lvl w:ilvl="7" w:tplc="832E1E2E">
      <w:start w:val="1"/>
      <w:numFmt w:val="bullet"/>
      <w:lvlText w:val="•"/>
      <w:lvlJc w:val="left"/>
      <w:pPr>
        <w:ind w:left="6573" w:hanging="360"/>
      </w:pPr>
      <w:rPr>
        <w:rFonts w:hint="default"/>
      </w:rPr>
    </w:lvl>
    <w:lvl w:ilvl="8" w:tplc="47089410">
      <w:start w:val="1"/>
      <w:numFmt w:val="bullet"/>
      <w:lvlText w:val="•"/>
      <w:lvlJc w:val="left"/>
      <w:pPr>
        <w:ind w:left="7451" w:hanging="360"/>
      </w:pPr>
      <w:rPr>
        <w:rFonts w:hint="default"/>
      </w:rPr>
    </w:lvl>
  </w:abstractNum>
  <w:abstractNum w:abstractNumId="11" w15:restartNumberingAfterBreak="0">
    <w:nsid w:val="5FA621EF"/>
    <w:multiLevelType w:val="multilevel"/>
    <w:tmpl w:val="FF586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C60149"/>
    <w:multiLevelType w:val="multilevel"/>
    <w:tmpl w:val="1BB8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F6244A"/>
    <w:multiLevelType w:val="multilevel"/>
    <w:tmpl w:val="D04A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763800">
    <w:abstractNumId w:val="4"/>
  </w:num>
  <w:num w:numId="2" w16cid:durableId="887255957">
    <w:abstractNumId w:val="1"/>
  </w:num>
  <w:num w:numId="3" w16cid:durableId="1234967032">
    <w:abstractNumId w:val="10"/>
  </w:num>
  <w:num w:numId="4" w16cid:durableId="530722755">
    <w:abstractNumId w:val="8"/>
  </w:num>
  <w:num w:numId="5" w16cid:durableId="503058084">
    <w:abstractNumId w:val="11"/>
  </w:num>
  <w:num w:numId="6" w16cid:durableId="1665160118">
    <w:abstractNumId w:val="0"/>
  </w:num>
  <w:num w:numId="7" w16cid:durableId="1768620706">
    <w:abstractNumId w:val="3"/>
  </w:num>
  <w:num w:numId="8" w16cid:durableId="1706715393">
    <w:abstractNumId w:val="6"/>
  </w:num>
  <w:num w:numId="9" w16cid:durableId="386611805">
    <w:abstractNumId w:val="13"/>
  </w:num>
  <w:num w:numId="10" w16cid:durableId="17053366">
    <w:abstractNumId w:val="5"/>
  </w:num>
  <w:num w:numId="11" w16cid:durableId="1783304163">
    <w:abstractNumId w:val="2"/>
  </w:num>
  <w:num w:numId="12" w16cid:durableId="1901668524">
    <w:abstractNumId w:val="9"/>
  </w:num>
  <w:num w:numId="13" w16cid:durableId="1183974191">
    <w:abstractNumId w:val="7"/>
  </w:num>
  <w:num w:numId="14" w16cid:durableId="115023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038A0"/>
    <w:rsid w:val="00015A1C"/>
    <w:rsid w:val="00020E01"/>
    <w:rsid w:val="0002297D"/>
    <w:rsid w:val="000326A1"/>
    <w:rsid w:val="000327D9"/>
    <w:rsid w:val="0003790F"/>
    <w:rsid w:val="00041725"/>
    <w:rsid w:val="000623C9"/>
    <w:rsid w:val="00067148"/>
    <w:rsid w:val="00071FF3"/>
    <w:rsid w:val="0007397A"/>
    <w:rsid w:val="00080682"/>
    <w:rsid w:val="00090EC0"/>
    <w:rsid w:val="00091D42"/>
    <w:rsid w:val="00093662"/>
    <w:rsid w:val="000936B3"/>
    <w:rsid w:val="000C02DF"/>
    <w:rsid w:val="000C0C23"/>
    <w:rsid w:val="000C11B9"/>
    <w:rsid w:val="000C1CDE"/>
    <w:rsid w:val="000C1F23"/>
    <w:rsid w:val="000C20D1"/>
    <w:rsid w:val="000D23FD"/>
    <w:rsid w:val="000D328A"/>
    <w:rsid w:val="000E23CC"/>
    <w:rsid w:val="000E3859"/>
    <w:rsid w:val="000E5AF3"/>
    <w:rsid w:val="000F5D10"/>
    <w:rsid w:val="000F5E39"/>
    <w:rsid w:val="001041A6"/>
    <w:rsid w:val="0011700A"/>
    <w:rsid w:val="00122525"/>
    <w:rsid w:val="00131C62"/>
    <w:rsid w:val="00141104"/>
    <w:rsid w:val="00143B8F"/>
    <w:rsid w:val="00145C17"/>
    <w:rsid w:val="001473FC"/>
    <w:rsid w:val="00150BAB"/>
    <w:rsid w:val="00151263"/>
    <w:rsid w:val="00152508"/>
    <w:rsid w:val="00152B21"/>
    <w:rsid w:val="00157FFC"/>
    <w:rsid w:val="00164A2F"/>
    <w:rsid w:val="00164E93"/>
    <w:rsid w:val="00166163"/>
    <w:rsid w:val="001738BE"/>
    <w:rsid w:val="00181BEB"/>
    <w:rsid w:val="0019050B"/>
    <w:rsid w:val="001A238B"/>
    <w:rsid w:val="001A3646"/>
    <w:rsid w:val="001B2AE3"/>
    <w:rsid w:val="001B68BD"/>
    <w:rsid w:val="001D038F"/>
    <w:rsid w:val="001D3E5F"/>
    <w:rsid w:val="001E198C"/>
    <w:rsid w:val="001F062A"/>
    <w:rsid w:val="001F28D2"/>
    <w:rsid w:val="001F31CB"/>
    <w:rsid w:val="001F35FB"/>
    <w:rsid w:val="00202B1D"/>
    <w:rsid w:val="00210D35"/>
    <w:rsid w:val="00212478"/>
    <w:rsid w:val="00212775"/>
    <w:rsid w:val="00215E97"/>
    <w:rsid w:val="00216DED"/>
    <w:rsid w:val="00225FCE"/>
    <w:rsid w:val="002261AC"/>
    <w:rsid w:val="00227737"/>
    <w:rsid w:val="00241A75"/>
    <w:rsid w:val="0024464A"/>
    <w:rsid w:val="002449FC"/>
    <w:rsid w:val="00254941"/>
    <w:rsid w:val="0025526F"/>
    <w:rsid w:val="0025678F"/>
    <w:rsid w:val="00257C81"/>
    <w:rsid w:val="0027764E"/>
    <w:rsid w:val="00281008"/>
    <w:rsid w:val="002A7E8A"/>
    <w:rsid w:val="002C0FCB"/>
    <w:rsid w:val="002C5A4B"/>
    <w:rsid w:val="002E2C5E"/>
    <w:rsid w:val="002E5B11"/>
    <w:rsid w:val="002F2E79"/>
    <w:rsid w:val="00320008"/>
    <w:rsid w:val="003317BA"/>
    <w:rsid w:val="003475A9"/>
    <w:rsid w:val="0035008C"/>
    <w:rsid w:val="00357895"/>
    <w:rsid w:val="00384092"/>
    <w:rsid w:val="00385F31"/>
    <w:rsid w:val="00395129"/>
    <w:rsid w:val="00397214"/>
    <w:rsid w:val="003B2ED6"/>
    <w:rsid w:val="003B468B"/>
    <w:rsid w:val="003B5BB1"/>
    <w:rsid w:val="003C59B0"/>
    <w:rsid w:val="003F0C31"/>
    <w:rsid w:val="003F7342"/>
    <w:rsid w:val="0041712D"/>
    <w:rsid w:val="004218A6"/>
    <w:rsid w:val="004240AA"/>
    <w:rsid w:val="004276E5"/>
    <w:rsid w:val="00431114"/>
    <w:rsid w:val="004322D9"/>
    <w:rsid w:val="00436A43"/>
    <w:rsid w:val="004436D9"/>
    <w:rsid w:val="00443FE3"/>
    <w:rsid w:val="0045067E"/>
    <w:rsid w:val="0045264C"/>
    <w:rsid w:val="004647EC"/>
    <w:rsid w:val="00466BCC"/>
    <w:rsid w:val="00467A99"/>
    <w:rsid w:val="00476E79"/>
    <w:rsid w:val="00477560"/>
    <w:rsid w:val="00481022"/>
    <w:rsid w:val="00490EF9"/>
    <w:rsid w:val="0049237D"/>
    <w:rsid w:val="004A3828"/>
    <w:rsid w:val="004C3555"/>
    <w:rsid w:val="004C40A8"/>
    <w:rsid w:val="004D0B6B"/>
    <w:rsid w:val="004D3D0F"/>
    <w:rsid w:val="004E30AC"/>
    <w:rsid w:val="00501054"/>
    <w:rsid w:val="0052786B"/>
    <w:rsid w:val="00530186"/>
    <w:rsid w:val="005327DE"/>
    <w:rsid w:val="005402C7"/>
    <w:rsid w:val="00563C0C"/>
    <w:rsid w:val="00564879"/>
    <w:rsid w:val="00567A15"/>
    <w:rsid w:val="00574E82"/>
    <w:rsid w:val="0057637E"/>
    <w:rsid w:val="00576538"/>
    <w:rsid w:val="00597DFB"/>
    <w:rsid w:val="005B3971"/>
    <w:rsid w:val="005C51D0"/>
    <w:rsid w:val="005C5A75"/>
    <w:rsid w:val="005D1A3E"/>
    <w:rsid w:val="005E49A0"/>
    <w:rsid w:val="005E58BC"/>
    <w:rsid w:val="005F2981"/>
    <w:rsid w:val="00617D81"/>
    <w:rsid w:val="00627345"/>
    <w:rsid w:val="00630B72"/>
    <w:rsid w:val="00635C43"/>
    <w:rsid w:val="00646EEC"/>
    <w:rsid w:val="00664007"/>
    <w:rsid w:val="00666D3F"/>
    <w:rsid w:val="00672CAC"/>
    <w:rsid w:val="00674A3E"/>
    <w:rsid w:val="00676EDB"/>
    <w:rsid w:val="006907BF"/>
    <w:rsid w:val="00690F48"/>
    <w:rsid w:val="006965F6"/>
    <w:rsid w:val="006A4CAF"/>
    <w:rsid w:val="006A73E3"/>
    <w:rsid w:val="006C575C"/>
    <w:rsid w:val="006D17AE"/>
    <w:rsid w:val="006D73D4"/>
    <w:rsid w:val="006D7E3F"/>
    <w:rsid w:val="006E00F4"/>
    <w:rsid w:val="006E79DC"/>
    <w:rsid w:val="006F281A"/>
    <w:rsid w:val="006F745C"/>
    <w:rsid w:val="00706555"/>
    <w:rsid w:val="007122BC"/>
    <w:rsid w:val="007143DA"/>
    <w:rsid w:val="00717B61"/>
    <w:rsid w:val="0073245C"/>
    <w:rsid w:val="00740F4B"/>
    <w:rsid w:val="007430E3"/>
    <w:rsid w:val="00745CD7"/>
    <w:rsid w:val="007473D8"/>
    <w:rsid w:val="007641AE"/>
    <w:rsid w:val="007D27D6"/>
    <w:rsid w:val="007D3F1F"/>
    <w:rsid w:val="007E2630"/>
    <w:rsid w:val="007E4728"/>
    <w:rsid w:val="007E7BFE"/>
    <w:rsid w:val="007F032C"/>
    <w:rsid w:val="0080441D"/>
    <w:rsid w:val="0080536D"/>
    <w:rsid w:val="00807240"/>
    <w:rsid w:val="00816430"/>
    <w:rsid w:val="008245C9"/>
    <w:rsid w:val="00830073"/>
    <w:rsid w:val="0083095F"/>
    <w:rsid w:val="00834E3F"/>
    <w:rsid w:val="00843B6F"/>
    <w:rsid w:val="00846334"/>
    <w:rsid w:val="008622D5"/>
    <w:rsid w:val="008635F0"/>
    <w:rsid w:val="00877760"/>
    <w:rsid w:val="00877E43"/>
    <w:rsid w:val="0088344B"/>
    <w:rsid w:val="00884C82"/>
    <w:rsid w:val="00895986"/>
    <w:rsid w:val="008A3C45"/>
    <w:rsid w:val="008B72F5"/>
    <w:rsid w:val="008B7F9C"/>
    <w:rsid w:val="008C4AFB"/>
    <w:rsid w:val="008C68B0"/>
    <w:rsid w:val="008C722B"/>
    <w:rsid w:val="008C7DEE"/>
    <w:rsid w:val="008D7AF9"/>
    <w:rsid w:val="008F4562"/>
    <w:rsid w:val="0090263F"/>
    <w:rsid w:val="00904860"/>
    <w:rsid w:val="00920BE2"/>
    <w:rsid w:val="009412DC"/>
    <w:rsid w:val="0094331E"/>
    <w:rsid w:val="00961C82"/>
    <w:rsid w:val="00962774"/>
    <w:rsid w:val="0099154E"/>
    <w:rsid w:val="00993436"/>
    <w:rsid w:val="009B2C66"/>
    <w:rsid w:val="009B5FE7"/>
    <w:rsid w:val="009C098E"/>
    <w:rsid w:val="009C5E78"/>
    <w:rsid w:val="009C6E77"/>
    <w:rsid w:val="009D76DF"/>
    <w:rsid w:val="009E1F69"/>
    <w:rsid w:val="009F0856"/>
    <w:rsid w:val="00A11176"/>
    <w:rsid w:val="00A15462"/>
    <w:rsid w:val="00A24521"/>
    <w:rsid w:val="00A259E8"/>
    <w:rsid w:val="00A26EE2"/>
    <w:rsid w:val="00A275A2"/>
    <w:rsid w:val="00A3071C"/>
    <w:rsid w:val="00A3230A"/>
    <w:rsid w:val="00A347BA"/>
    <w:rsid w:val="00A3787F"/>
    <w:rsid w:val="00A45B14"/>
    <w:rsid w:val="00A51AB2"/>
    <w:rsid w:val="00A631ED"/>
    <w:rsid w:val="00A70969"/>
    <w:rsid w:val="00A712AD"/>
    <w:rsid w:val="00A760F8"/>
    <w:rsid w:val="00A76C16"/>
    <w:rsid w:val="00A90A21"/>
    <w:rsid w:val="00A946D9"/>
    <w:rsid w:val="00AA4B99"/>
    <w:rsid w:val="00AA587A"/>
    <w:rsid w:val="00AA61F3"/>
    <w:rsid w:val="00AB29CC"/>
    <w:rsid w:val="00AB7FC8"/>
    <w:rsid w:val="00AE28C1"/>
    <w:rsid w:val="00AE3953"/>
    <w:rsid w:val="00AE5389"/>
    <w:rsid w:val="00AF0CEE"/>
    <w:rsid w:val="00B0155A"/>
    <w:rsid w:val="00B1421C"/>
    <w:rsid w:val="00B17BFE"/>
    <w:rsid w:val="00B207D8"/>
    <w:rsid w:val="00B30A07"/>
    <w:rsid w:val="00B34D62"/>
    <w:rsid w:val="00B64053"/>
    <w:rsid w:val="00B671CE"/>
    <w:rsid w:val="00B7073C"/>
    <w:rsid w:val="00B70D66"/>
    <w:rsid w:val="00B80ABF"/>
    <w:rsid w:val="00B811EB"/>
    <w:rsid w:val="00B95227"/>
    <w:rsid w:val="00B96ADF"/>
    <w:rsid w:val="00BA1113"/>
    <w:rsid w:val="00BA4304"/>
    <w:rsid w:val="00BC39E9"/>
    <w:rsid w:val="00BD279F"/>
    <w:rsid w:val="00BE329C"/>
    <w:rsid w:val="00BE462A"/>
    <w:rsid w:val="00BF118C"/>
    <w:rsid w:val="00BF18F1"/>
    <w:rsid w:val="00BF6088"/>
    <w:rsid w:val="00C117EF"/>
    <w:rsid w:val="00C22210"/>
    <w:rsid w:val="00C27DFE"/>
    <w:rsid w:val="00C50BC1"/>
    <w:rsid w:val="00C531CC"/>
    <w:rsid w:val="00C55586"/>
    <w:rsid w:val="00C607B3"/>
    <w:rsid w:val="00C633C7"/>
    <w:rsid w:val="00C657BF"/>
    <w:rsid w:val="00C71EDB"/>
    <w:rsid w:val="00C720B8"/>
    <w:rsid w:val="00C77773"/>
    <w:rsid w:val="00C84CB1"/>
    <w:rsid w:val="00C9039D"/>
    <w:rsid w:val="00C90FC2"/>
    <w:rsid w:val="00C9722B"/>
    <w:rsid w:val="00CA5615"/>
    <w:rsid w:val="00CA57E5"/>
    <w:rsid w:val="00CB0C96"/>
    <w:rsid w:val="00CB2F06"/>
    <w:rsid w:val="00CB4A3C"/>
    <w:rsid w:val="00CD21D6"/>
    <w:rsid w:val="00CD3575"/>
    <w:rsid w:val="00CE3469"/>
    <w:rsid w:val="00D057CA"/>
    <w:rsid w:val="00D12B38"/>
    <w:rsid w:val="00D20EEC"/>
    <w:rsid w:val="00D23FCE"/>
    <w:rsid w:val="00D434B0"/>
    <w:rsid w:val="00D453E2"/>
    <w:rsid w:val="00D46986"/>
    <w:rsid w:val="00D5011B"/>
    <w:rsid w:val="00D55336"/>
    <w:rsid w:val="00D638AE"/>
    <w:rsid w:val="00D7290B"/>
    <w:rsid w:val="00D730A1"/>
    <w:rsid w:val="00D8235B"/>
    <w:rsid w:val="00D83924"/>
    <w:rsid w:val="00D87959"/>
    <w:rsid w:val="00D910F3"/>
    <w:rsid w:val="00D92EAE"/>
    <w:rsid w:val="00D9649C"/>
    <w:rsid w:val="00DB57FE"/>
    <w:rsid w:val="00DB7A05"/>
    <w:rsid w:val="00DC11A4"/>
    <w:rsid w:val="00DC48C3"/>
    <w:rsid w:val="00DE103B"/>
    <w:rsid w:val="00DE75EF"/>
    <w:rsid w:val="00DF6755"/>
    <w:rsid w:val="00E109C2"/>
    <w:rsid w:val="00E12633"/>
    <w:rsid w:val="00E15677"/>
    <w:rsid w:val="00E2775D"/>
    <w:rsid w:val="00E3557D"/>
    <w:rsid w:val="00E40523"/>
    <w:rsid w:val="00E4554E"/>
    <w:rsid w:val="00E51016"/>
    <w:rsid w:val="00E52B42"/>
    <w:rsid w:val="00E701F7"/>
    <w:rsid w:val="00E77819"/>
    <w:rsid w:val="00E77B99"/>
    <w:rsid w:val="00E9561A"/>
    <w:rsid w:val="00EA43B8"/>
    <w:rsid w:val="00EB0EE7"/>
    <w:rsid w:val="00EB106A"/>
    <w:rsid w:val="00EB2D90"/>
    <w:rsid w:val="00ED1EA3"/>
    <w:rsid w:val="00ED4954"/>
    <w:rsid w:val="00EE36A5"/>
    <w:rsid w:val="00EE6EEC"/>
    <w:rsid w:val="00EF5799"/>
    <w:rsid w:val="00F06633"/>
    <w:rsid w:val="00F14890"/>
    <w:rsid w:val="00F17F79"/>
    <w:rsid w:val="00F20325"/>
    <w:rsid w:val="00F22EEB"/>
    <w:rsid w:val="00F24D5A"/>
    <w:rsid w:val="00F308B0"/>
    <w:rsid w:val="00F332C5"/>
    <w:rsid w:val="00F567C4"/>
    <w:rsid w:val="00F62835"/>
    <w:rsid w:val="00F62A57"/>
    <w:rsid w:val="00F63070"/>
    <w:rsid w:val="00F65551"/>
    <w:rsid w:val="00F70A99"/>
    <w:rsid w:val="00F766CD"/>
    <w:rsid w:val="00F77C12"/>
    <w:rsid w:val="00F868FC"/>
    <w:rsid w:val="00F87F68"/>
    <w:rsid w:val="00F90B91"/>
    <w:rsid w:val="00FA0649"/>
    <w:rsid w:val="00FB3861"/>
    <w:rsid w:val="00FB6296"/>
    <w:rsid w:val="00FB7E9C"/>
    <w:rsid w:val="00FD4591"/>
    <w:rsid w:val="00FD47C5"/>
    <w:rsid w:val="00FE131F"/>
    <w:rsid w:val="00FE14E9"/>
    <w:rsid w:val="00FF0C1C"/>
    <w:rsid w:val="00FF3A11"/>
    <w:rsid w:val="00FF4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2B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066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5526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C50BC1"/>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semiHidden/>
    <w:unhideWhenUsed/>
    <w:qFormat/>
    <w:rsid w:val="00D20EE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50BC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20325"/>
    <w:pPr>
      <w:spacing w:before="100" w:beforeAutospacing="1" w:after="100" w:afterAutospacing="1"/>
    </w:p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1"/>
    <w:qFormat/>
    <w:rsid w:val="00F20325"/>
    <w:pPr>
      <w:widowControl w:val="0"/>
      <w:spacing w:before="151"/>
      <w:ind w:left="1040" w:hanging="852"/>
    </w:pPr>
    <w:rPr>
      <w:rFonts w:cstheme="minorBidi"/>
      <w:lang w:val="en-US" w:eastAsia="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152508"/>
  </w:style>
  <w:style w:type="character" w:styleId="FollowedHyperlink">
    <w:name w:val="FollowedHyperlink"/>
    <w:basedOn w:val="DefaultParagraphFont"/>
    <w:uiPriority w:val="99"/>
    <w:semiHidden/>
    <w:unhideWhenUsed/>
    <w:rsid w:val="00F766CD"/>
    <w:rPr>
      <w:color w:val="954F72" w:themeColor="followedHyperlink"/>
      <w:u w:val="single"/>
    </w:rPr>
  </w:style>
  <w:style w:type="paragraph" w:styleId="CommentText">
    <w:name w:val="annotation text"/>
    <w:basedOn w:val="Normal"/>
    <w:link w:val="CommentTextChar"/>
    <w:uiPriority w:val="99"/>
    <w:semiHidden/>
    <w:unhideWhenUsed/>
    <w:rsid w:val="00C50BC1"/>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C50BC1"/>
    <w:rPr>
      <w:sz w:val="20"/>
      <w:szCs w:val="20"/>
    </w:rPr>
  </w:style>
  <w:style w:type="character" w:customStyle="1" w:styleId="CommentSubjectChar">
    <w:name w:val="Comment Subject Char"/>
    <w:basedOn w:val="CommentTextChar"/>
    <w:link w:val="CommentSubject"/>
    <w:uiPriority w:val="99"/>
    <w:semiHidden/>
    <w:rsid w:val="00C50BC1"/>
    <w:rPr>
      <w:b/>
      <w:bCs/>
      <w:sz w:val="20"/>
      <w:szCs w:val="20"/>
    </w:rPr>
  </w:style>
  <w:style w:type="paragraph" w:styleId="CommentSubject">
    <w:name w:val="annotation subject"/>
    <w:basedOn w:val="CommentText"/>
    <w:next w:val="CommentText"/>
    <w:link w:val="CommentSubjectChar"/>
    <w:uiPriority w:val="99"/>
    <w:semiHidden/>
    <w:unhideWhenUsed/>
    <w:rsid w:val="00C50BC1"/>
    <w:rPr>
      <w:b/>
      <w:bCs/>
    </w:rPr>
  </w:style>
  <w:style w:type="character" w:customStyle="1" w:styleId="BalloonTextChar">
    <w:name w:val="Balloon Text Char"/>
    <w:basedOn w:val="DefaultParagraphFont"/>
    <w:link w:val="BalloonText"/>
    <w:uiPriority w:val="99"/>
    <w:semiHidden/>
    <w:rsid w:val="00C50BC1"/>
    <w:rPr>
      <w:rFonts w:ascii="Segoe UI" w:hAnsi="Segoe UI" w:cs="Segoe UI"/>
      <w:sz w:val="18"/>
      <w:szCs w:val="18"/>
    </w:rPr>
  </w:style>
  <w:style w:type="paragraph" w:styleId="BalloonText">
    <w:name w:val="Balloon Text"/>
    <w:basedOn w:val="Normal"/>
    <w:link w:val="BalloonTextChar"/>
    <w:uiPriority w:val="99"/>
    <w:semiHidden/>
    <w:unhideWhenUsed/>
    <w:rsid w:val="00C50BC1"/>
    <w:rPr>
      <w:rFonts w:ascii="Segoe UI" w:eastAsiaTheme="minorHAnsi" w:hAnsi="Segoe UI" w:cs="Segoe UI"/>
      <w:sz w:val="18"/>
      <w:szCs w:val="18"/>
      <w:lang w:eastAsia="en-US"/>
    </w:rPr>
  </w:style>
  <w:style w:type="character" w:customStyle="1" w:styleId="Heading2Char">
    <w:name w:val="Heading 2 Char"/>
    <w:basedOn w:val="DefaultParagraphFont"/>
    <w:link w:val="Heading2"/>
    <w:uiPriority w:val="9"/>
    <w:rsid w:val="0025526F"/>
    <w:rPr>
      <w:rFonts w:ascii="Times New Roman" w:eastAsia="Times New Roman" w:hAnsi="Times New Roman" w:cs="Times New Roman"/>
      <w:b/>
      <w:bCs/>
      <w:sz w:val="36"/>
      <w:szCs w:val="36"/>
      <w:lang w:eastAsia="en-GB"/>
    </w:rPr>
  </w:style>
  <w:style w:type="paragraph" w:customStyle="1" w:styleId="cbrelateddates">
    <w:name w:val="cb_related_dates"/>
    <w:basedOn w:val="Normal"/>
    <w:rsid w:val="0025526F"/>
    <w:pPr>
      <w:spacing w:before="100" w:beforeAutospacing="1" w:after="100" w:afterAutospacing="1"/>
    </w:pPr>
  </w:style>
  <w:style w:type="paragraph" w:customStyle="1" w:styleId="cbreferencesources">
    <w:name w:val="cb_reference_sources"/>
    <w:basedOn w:val="Normal"/>
    <w:rsid w:val="0025526F"/>
    <w:pPr>
      <w:spacing w:before="100" w:beforeAutospacing="1" w:after="100" w:afterAutospacing="1"/>
    </w:pPr>
  </w:style>
  <w:style w:type="paragraph" w:customStyle="1" w:styleId="defaulttext">
    <w:name w:val="defaulttext"/>
    <w:basedOn w:val="Normal"/>
    <w:rsid w:val="00A51AB2"/>
    <w:pPr>
      <w:spacing w:before="100" w:beforeAutospacing="1" w:after="100" w:afterAutospacing="1"/>
    </w:pPr>
  </w:style>
  <w:style w:type="paragraph" w:customStyle="1" w:styleId="share-twitter">
    <w:name w:val="share-twitter"/>
    <w:basedOn w:val="Normal"/>
    <w:rsid w:val="0088344B"/>
    <w:pPr>
      <w:spacing w:before="100" w:beforeAutospacing="1" w:after="100" w:afterAutospacing="1"/>
    </w:pPr>
  </w:style>
  <w:style w:type="paragraph" w:customStyle="1" w:styleId="share-facebook">
    <w:name w:val="share-facebook"/>
    <w:basedOn w:val="Normal"/>
    <w:rsid w:val="0088344B"/>
    <w:pPr>
      <w:spacing w:before="100" w:beforeAutospacing="1" w:after="100" w:afterAutospacing="1"/>
    </w:pPr>
  </w:style>
  <w:style w:type="paragraph" w:customStyle="1" w:styleId="share-end">
    <w:name w:val="share-end"/>
    <w:basedOn w:val="Normal"/>
    <w:rsid w:val="0088344B"/>
    <w:pPr>
      <w:spacing w:before="100" w:beforeAutospacing="1" w:after="100" w:afterAutospacing="1"/>
    </w:pPr>
  </w:style>
  <w:style w:type="character" w:styleId="Emphasis">
    <w:name w:val="Emphasis"/>
    <w:basedOn w:val="DefaultParagraphFont"/>
    <w:uiPriority w:val="20"/>
    <w:qFormat/>
    <w:rsid w:val="0088344B"/>
    <w:rPr>
      <w:i/>
      <w:iCs/>
    </w:rPr>
  </w:style>
  <w:style w:type="paragraph" w:customStyle="1" w:styleId="jp-relatedposts-post">
    <w:name w:val="jp-relatedposts-post"/>
    <w:basedOn w:val="Normal"/>
    <w:rsid w:val="0088344B"/>
    <w:pPr>
      <w:spacing w:before="100" w:beforeAutospacing="1" w:after="100" w:afterAutospacing="1"/>
    </w:pPr>
  </w:style>
  <w:style w:type="character" w:customStyle="1" w:styleId="jp-relatedposts-post-title">
    <w:name w:val="jp-relatedposts-post-title"/>
    <w:basedOn w:val="DefaultParagraphFont"/>
    <w:rsid w:val="0088344B"/>
  </w:style>
  <w:style w:type="character" w:customStyle="1" w:styleId="jp-relatedposts-post-context">
    <w:name w:val="jp-relatedposts-post-context"/>
    <w:basedOn w:val="DefaultParagraphFont"/>
    <w:rsid w:val="0088344B"/>
  </w:style>
  <w:style w:type="character" w:customStyle="1" w:styleId="entry-date">
    <w:name w:val="entry-date"/>
    <w:basedOn w:val="DefaultParagraphFont"/>
    <w:rsid w:val="0088344B"/>
  </w:style>
  <w:style w:type="character" w:customStyle="1" w:styleId="bookmark-permalink">
    <w:name w:val="bookmark-permalink"/>
    <w:basedOn w:val="DefaultParagraphFont"/>
    <w:rsid w:val="0088344B"/>
  </w:style>
  <w:style w:type="character" w:customStyle="1" w:styleId="comments-rss-link">
    <w:name w:val="comments-rss-link"/>
    <w:basedOn w:val="DefaultParagraphFont"/>
    <w:rsid w:val="0088344B"/>
  </w:style>
  <w:style w:type="paragraph" w:customStyle="1" w:styleId="comment">
    <w:name w:val="comment"/>
    <w:basedOn w:val="Normal"/>
    <w:rsid w:val="0088344B"/>
    <w:pPr>
      <w:spacing w:before="100" w:beforeAutospacing="1" w:after="100" w:afterAutospacing="1"/>
    </w:pPr>
  </w:style>
  <w:style w:type="character" w:customStyle="1" w:styleId="fn">
    <w:name w:val="fn"/>
    <w:basedOn w:val="DefaultParagraphFont"/>
    <w:rsid w:val="0088344B"/>
  </w:style>
  <w:style w:type="character" w:customStyle="1" w:styleId="says">
    <w:name w:val="says"/>
    <w:basedOn w:val="DefaultParagraphFont"/>
    <w:rsid w:val="0088344B"/>
  </w:style>
  <w:style w:type="character" w:customStyle="1" w:styleId="Heading4Char">
    <w:name w:val="Heading 4 Char"/>
    <w:basedOn w:val="DefaultParagraphFont"/>
    <w:link w:val="Heading4"/>
    <w:uiPriority w:val="9"/>
    <w:semiHidden/>
    <w:rsid w:val="00D20EEC"/>
    <w:rPr>
      <w:rFonts w:asciiTheme="majorHAnsi" w:eastAsiaTheme="majorEastAsia" w:hAnsiTheme="majorHAnsi" w:cstheme="majorBidi"/>
      <w:i/>
      <w:iCs/>
      <w:color w:val="2F5496" w:themeColor="accent1" w:themeShade="BF"/>
      <w:sz w:val="24"/>
      <w:szCs w:val="24"/>
      <w:lang w:eastAsia="en-GB"/>
    </w:rPr>
  </w:style>
  <w:style w:type="character" w:customStyle="1" w:styleId="Heading1Char">
    <w:name w:val="Heading 1 Char"/>
    <w:basedOn w:val="DefaultParagraphFont"/>
    <w:link w:val="Heading1"/>
    <w:uiPriority w:val="9"/>
    <w:rsid w:val="00F06633"/>
    <w:rPr>
      <w:rFonts w:asciiTheme="majorHAnsi" w:eastAsiaTheme="majorEastAsia" w:hAnsiTheme="majorHAnsi" w:cstheme="majorBidi"/>
      <w:color w:val="2F5496" w:themeColor="accent1" w:themeShade="BF"/>
      <w:sz w:val="32"/>
      <w:szCs w:val="32"/>
      <w:lang w:eastAsia="en-GB"/>
    </w:rPr>
  </w:style>
  <w:style w:type="character" w:customStyle="1" w:styleId="a-size-extra-large">
    <w:name w:val="a-size-extra-large"/>
    <w:basedOn w:val="DefaultParagraphFont"/>
    <w:rsid w:val="00B96ADF"/>
  </w:style>
  <w:style w:type="character" w:customStyle="1" w:styleId="a-size-large">
    <w:name w:val="a-size-large"/>
    <w:basedOn w:val="DefaultParagraphFont"/>
    <w:rsid w:val="00B96ADF"/>
  </w:style>
  <w:style w:type="character" w:customStyle="1" w:styleId="a-declarative">
    <w:name w:val="a-declarative"/>
    <w:basedOn w:val="DefaultParagraphFont"/>
    <w:rsid w:val="00B96ADF"/>
  </w:style>
  <w:style w:type="character" w:customStyle="1" w:styleId="a-color-secondary">
    <w:name w:val="a-color-secondary"/>
    <w:basedOn w:val="DefaultParagraphFont"/>
    <w:rsid w:val="00B96ADF"/>
  </w:style>
  <w:style w:type="character" w:customStyle="1" w:styleId="highlight">
    <w:name w:val="highlight"/>
    <w:basedOn w:val="DefaultParagraphFont"/>
    <w:rsid w:val="00F87F68"/>
  </w:style>
  <w:style w:type="paragraph" w:customStyle="1" w:styleId="tna-result">
    <w:name w:val="tna-result"/>
    <w:basedOn w:val="Normal"/>
    <w:rsid w:val="00F87F68"/>
    <w:pPr>
      <w:spacing w:before="100" w:beforeAutospacing="1" w:after="100" w:afterAutospacing="1"/>
    </w:pPr>
  </w:style>
  <w:style w:type="character" w:customStyle="1" w:styleId="itemcontent">
    <w:name w:val="itemcontent"/>
    <w:basedOn w:val="DefaultParagraphFont"/>
    <w:rsid w:val="00F87F68"/>
  </w:style>
  <w:style w:type="paragraph" w:customStyle="1" w:styleId="scopecontent">
    <w:name w:val="scopecontent"/>
    <w:basedOn w:val="Normal"/>
    <w:rsid w:val="00BA4304"/>
    <w:pPr>
      <w:spacing w:before="100" w:beforeAutospacing="1" w:after="100" w:afterAutospacing="1"/>
    </w:pPr>
  </w:style>
  <w:style w:type="character" w:customStyle="1" w:styleId="apple-converted-space">
    <w:name w:val="apple-converted-space"/>
    <w:basedOn w:val="DefaultParagraphFont"/>
    <w:rsid w:val="00BA4304"/>
  </w:style>
  <w:style w:type="paragraph" w:customStyle="1" w:styleId="gb-buy-options-link">
    <w:name w:val="gb-buy-options-link"/>
    <w:basedOn w:val="Normal"/>
    <w:rsid w:val="007122BC"/>
    <w:pPr>
      <w:spacing w:before="100" w:beforeAutospacing="1" w:after="100" w:afterAutospacing="1"/>
    </w:pPr>
  </w:style>
  <w:style w:type="character" w:customStyle="1" w:styleId="gb-buy-options-arrow">
    <w:name w:val="gb-buy-options-arrow"/>
    <w:basedOn w:val="DefaultParagraphFont"/>
    <w:rsid w:val="007122BC"/>
  </w:style>
  <w:style w:type="character" w:customStyle="1" w:styleId="num-ratings">
    <w:name w:val="num-ratings"/>
    <w:basedOn w:val="DefaultParagraphFont"/>
    <w:rsid w:val="007122BC"/>
  </w:style>
  <w:style w:type="character" w:customStyle="1" w:styleId="count">
    <w:name w:val="count"/>
    <w:basedOn w:val="DefaultParagraphFont"/>
    <w:rsid w:val="007122BC"/>
  </w:style>
  <w:style w:type="character" w:customStyle="1" w:styleId="addmd">
    <w:name w:val="addmd"/>
    <w:basedOn w:val="DefaultParagraphFont"/>
    <w:rsid w:val="007122BC"/>
  </w:style>
  <w:style w:type="character" w:customStyle="1" w:styleId="mw-headline">
    <w:name w:val="mw-headline"/>
    <w:basedOn w:val="DefaultParagraphFont"/>
    <w:rsid w:val="009C6E77"/>
  </w:style>
  <w:style w:type="character" w:customStyle="1" w:styleId="mw-editsection">
    <w:name w:val="mw-editsection"/>
    <w:basedOn w:val="DefaultParagraphFont"/>
    <w:rsid w:val="009C6E77"/>
  </w:style>
  <w:style w:type="character" w:customStyle="1" w:styleId="mw-editsection-bracket">
    <w:name w:val="mw-editsection-bracket"/>
    <w:basedOn w:val="DefaultParagraphFont"/>
    <w:rsid w:val="009C6E77"/>
  </w:style>
  <w:style w:type="character" w:styleId="HTMLCite">
    <w:name w:val="HTML Cite"/>
    <w:basedOn w:val="DefaultParagraphFont"/>
    <w:uiPriority w:val="99"/>
    <w:semiHidden/>
    <w:unhideWhenUsed/>
    <w:rsid w:val="004436D9"/>
    <w:rPr>
      <w:i/>
      <w:iCs/>
    </w:rPr>
  </w:style>
  <w:style w:type="character" w:customStyle="1" w:styleId="questionno">
    <w:name w:val="question_no"/>
    <w:basedOn w:val="DefaultParagraphFont"/>
    <w:rsid w:val="004436D9"/>
  </w:style>
  <w:style w:type="paragraph" w:customStyle="1" w:styleId="first-para">
    <w:name w:val="first-para"/>
    <w:basedOn w:val="Normal"/>
    <w:rsid w:val="004436D9"/>
    <w:pPr>
      <w:spacing w:before="100" w:beforeAutospacing="1" w:after="100" w:afterAutospacing="1"/>
    </w:pPr>
  </w:style>
  <w:style w:type="paragraph" w:customStyle="1" w:styleId="hascontent">
    <w:name w:val="hascontent"/>
    <w:basedOn w:val="Normal"/>
    <w:rsid w:val="00F868F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114">
      <w:bodyDiv w:val="1"/>
      <w:marLeft w:val="0"/>
      <w:marRight w:val="0"/>
      <w:marTop w:val="0"/>
      <w:marBottom w:val="0"/>
      <w:divBdr>
        <w:top w:val="none" w:sz="0" w:space="0" w:color="auto"/>
        <w:left w:val="none" w:sz="0" w:space="0" w:color="auto"/>
        <w:bottom w:val="none" w:sz="0" w:space="0" w:color="auto"/>
        <w:right w:val="none" w:sz="0" w:space="0" w:color="auto"/>
      </w:divBdr>
    </w:div>
    <w:div w:id="18824413">
      <w:bodyDiv w:val="1"/>
      <w:marLeft w:val="0"/>
      <w:marRight w:val="0"/>
      <w:marTop w:val="0"/>
      <w:marBottom w:val="0"/>
      <w:divBdr>
        <w:top w:val="none" w:sz="0" w:space="0" w:color="auto"/>
        <w:left w:val="none" w:sz="0" w:space="0" w:color="auto"/>
        <w:bottom w:val="none" w:sz="0" w:space="0" w:color="auto"/>
        <w:right w:val="none" w:sz="0" w:space="0" w:color="auto"/>
      </w:divBdr>
      <w:divsChild>
        <w:div w:id="1552691479">
          <w:marLeft w:val="0"/>
          <w:marRight w:val="0"/>
          <w:marTop w:val="0"/>
          <w:marBottom w:val="0"/>
          <w:divBdr>
            <w:top w:val="none" w:sz="0" w:space="0" w:color="auto"/>
            <w:left w:val="none" w:sz="0" w:space="0" w:color="auto"/>
            <w:bottom w:val="none" w:sz="0" w:space="0" w:color="auto"/>
            <w:right w:val="none" w:sz="0" w:space="0" w:color="auto"/>
          </w:divBdr>
          <w:divsChild>
            <w:div w:id="433675566">
              <w:marLeft w:val="0"/>
              <w:marRight w:val="0"/>
              <w:marTop w:val="0"/>
              <w:marBottom w:val="0"/>
              <w:divBdr>
                <w:top w:val="none" w:sz="0" w:space="0" w:color="auto"/>
                <w:left w:val="none" w:sz="0" w:space="0" w:color="auto"/>
                <w:bottom w:val="none" w:sz="0" w:space="0" w:color="auto"/>
                <w:right w:val="none" w:sz="0" w:space="0" w:color="auto"/>
              </w:divBdr>
            </w:div>
          </w:divsChild>
        </w:div>
        <w:div w:id="1813210846">
          <w:marLeft w:val="0"/>
          <w:marRight w:val="0"/>
          <w:marTop w:val="0"/>
          <w:marBottom w:val="0"/>
          <w:divBdr>
            <w:top w:val="none" w:sz="0" w:space="0" w:color="auto"/>
            <w:left w:val="none" w:sz="0" w:space="0" w:color="auto"/>
            <w:bottom w:val="none" w:sz="0" w:space="0" w:color="auto"/>
            <w:right w:val="none" w:sz="0" w:space="0" w:color="auto"/>
          </w:divBdr>
          <w:divsChild>
            <w:div w:id="17251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3979">
      <w:bodyDiv w:val="1"/>
      <w:marLeft w:val="0"/>
      <w:marRight w:val="0"/>
      <w:marTop w:val="0"/>
      <w:marBottom w:val="0"/>
      <w:divBdr>
        <w:top w:val="none" w:sz="0" w:space="0" w:color="auto"/>
        <w:left w:val="none" w:sz="0" w:space="0" w:color="auto"/>
        <w:bottom w:val="none" w:sz="0" w:space="0" w:color="auto"/>
        <w:right w:val="none" w:sz="0" w:space="0" w:color="auto"/>
      </w:divBdr>
    </w:div>
    <w:div w:id="74867264">
      <w:bodyDiv w:val="1"/>
      <w:marLeft w:val="0"/>
      <w:marRight w:val="0"/>
      <w:marTop w:val="0"/>
      <w:marBottom w:val="0"/>
      <w:divBdr>
        <w:top w:val="none" w:sz="0" w:space="0" w:color="auto"/>
        <w:left w:val="none" w:sz="0" w:space="0" w:color="auto"/>
        <w:bottom w:val="none" w:sz="0" w:space="0" w:color="auto"/>
        <w:right w:val="none" w:sz="0" w:space="0" w:color="auto"/>
      </w:divBdr>
      <w:divsChild>
        <w:div w:id="2070876755">
          <w:marLeft w:val="0"/>
          <w:marRight w:val="0"/>
          <w:marTop w:val="0"/>
          <w:marBottom w:val="0"/>
          <w:divBdr>
            <w:top w:val="none" w:sz="0" w:space="0" w:color="auto"/>
            <w:left w:val="none" w:sz="0" w:space="0" w:color="auto"/>
            <w:bottom w:val="none" w:sz="0" w:space="0" w:color="auto"/>
            <w:right w:val="none" w:sz="0" w:space="0" w:color="auto"/>
          </w:divBdr>
          <w:divsChild>
            <w:div w:id="113135832">
              <w:marLeft w:val="0"/>
              <w:marRight w:val="0"/>
              <w:marTop w:val="0"/>
              <w:marBottom w:val="0"/>
              <w:divBdr>
                <w:top w:val="none" w:sz="0" w:space="0" w:color="auto"/>
                <w:left w:val="none" w:sz="0" w:space="0" w:color="auto"/>
                <w:bottom w:val="none" w:sz="0" w:space="0" w:color="auto"/>
                <w:right w:val="none" w:sz="0" w:space="0" w:color="auto"/>
              </w:divBdr>
              <w:divsChild>
                <w:div w:id="17558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0711">
      <w:bodyDiv w:val="1"/>
      <w:marLeft w:val="0"/>
      <w:marRight w:val="0"/>
      <w:marTop w:val="0"/>
      <w:marBottom w:val="0"/>
      <w:divBdr>
        <w:top w:val="none" w:sz="0" w:space="0" w:color="auto"/>
        <w:left w:val="none" w:sz="0" w:space="0" w:color="auto"/>
        <w:bottom w:val="none" w:sz="0" w:space="0" w:color="auto"/>
        <w:right w:val="none" w:sz="0" w:space="0" w:color="auto"/>
      </w:divBdr>
    </w:div>
    <w:div w:id="76025618">
      <w:bodyDiv w:val="1"/>
      <w:marLeft w:val="0"/>
      <w:marRight w:val="0"/>
      <w:marTop w:val="0"/>
      <w:marBottom w:val="0"/>
      <w:divBdr>
        <w:top w:val="none" w:sz="0" w:space="0" w:color="auto"/>
        <w:left w:val="none" w:sz="0" w:space="0" w:color="auto"/>
        <w:bottom w:val="none" w:sz="0" w:space="0" w:color="auto"/>
        <w:right w:val="none" w:sz="0" w:space="0" w:color="auto"/>
      </w:divBdr>
      <w:divsChild>
        <w:div w:id="1836187868">
          <w:marLeft w:val="0"/>
          <w:marRight w:val="0"/>
          <w:marTop w:val="0"/>
          <w:marBottom w:val="300"/>
          <w:divBdr>
            <w:top w:val="none" w:sz="0" w:space="0" w:color="auto"/>
            <w:left w:val="none" w:sz="0" w:space="0" w:color="auto"/>
            <w:bottom w:val="none" w:sz="0" w:space="0" w:color="auto"/>
            <w:right w:val="none" w:sz="0" w:space="0" w:color="auto"/>
          </w:divBdr>
        </w:div>
      </w:divsChild>
    </w:div>
    <w:div w:id="79183888">
      <w:bodyDiv w:val="1"/>
      <w:marLeft w:val="0"/>
      <w:marRight w:val="0"/>
      <w:marTop w:val="0"/>
      <w:marBottom w:val="0"/>
      <w:divBdr>
        <w:top w:val="none" w:sz="0" w:space="0" w:color="auto"/>
        <w:left w:val="none" w:sz="0" w:space="0" w:color="auto"/>
        <w:bottom w:val="none" w:sz="0" w:space="0" w:color="auto"/>
        <w:right w:val="none" w:sz="0" w:space="0" w:color="auto"/>
      </w:divBdr>
    </w:div>
    <w:div w:id="113910531">
      <w:bodyDiv w:val="1"/>
      <w:marLeft w:val="0"/>
      <w:marRight w:val="0"/>
      <w:marTop w:val="0"/>
      <w:marBottom w:val="0"/>
      <w:divBdr>
        <w:top w:val="none" w:sz="0" w:space="0" w:color="auto"/>
        <w:left w:val="none" w:sz="0" w:space="0" w:color="auto"/>
        <w:bottom w:val="none" w:sz="0" w:space="0" w:color="auto"/>
        <w:right w:val="none" w:sz="0" w:space="0" w:color="auto"/>
      </w:divBdr>
      <w:divsChild>
        <w:div w:id="1099255070">
          <w:marLeft w:val="0"/>
          <w:marRight w:val="336"/>
          <w:marTop w:val="120"/>
          <w:marBottom w:val="312"/>
          <w:divBdr>
            <w:top w:val="none" w:sz="0" w:space="0" w:color="auto"/>
            <w:left w:val="none" w:sz="0" w:space="0" w:color="auto"/>
            <w:bottom w:val="none" w:sz="0" w:space="0" w:color="auto"/>
            <w:right w:val="none" w:sz="0" w:space="0" w:color="auto"/>
          </w:divBdr>
          <w:divsChild>
            <w:div w:id="9786813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487514">
      <w:bodyDiv w:val="1"/>
      <w:marLeft w:val="0"/>
      <w:marRight w:val="0"/>
      <w:marTop w:val="0"/>
      <w:marBottom w:val="0"/>
      <w:divBdr>
        <w:top w:val="none" w:sz="0" w:space="0" w:color="auto"/>
        <w:left w:val="none" w:sz="0" w:space="0" w:color="auto"/>
        <w:bottom w:val="none" w:sz="0" w:space="0" w:color="auto"/>
        <w:right w:val="none" w:sz="0" w:space="0" w:color="auto"/>
      </w:divBdr>
    </w:div>
    <w:div w:id="208226426">
      <w:bodyDiv w:val="1"/>
      <w:marLeft w:val="0"/>
      <w:marRight w:val="0"/>
      <w:marTop w:val="0"/>
      <w:marBottom w:val="0"/>
      <w:divBdr>
        <w:top w:val="none" w:sz="0" w:space="0" w:color="auto"/>
        <w:left w:val="none" w:sz="0" w:space="0" w:color="auto"/>
        <w:bottom w:val="none" w:sz="0" w:space="0" w:color="auto"/>
        <w:right w:val="none" w:sz="0" w:space="0" w:color="auto"/>
      </w:divBdr>
      <w:divsChild>
        <w:div w:id="1871407507">
          <w:marLeft w:val="0"/>
          <w:marRight w:val="0"/>
          <w:marTop w:val="0"/>
          <w:marBottom w:val="300"/>
          <w:divBdr>
            <w:top w:val="none" w:sz="0" w:space="0" w:color="auto"/>
            <w:left w:val="none" w:sz="0" w:space="0" w:color="auto"/>
            <w:bottom w:val="none" w:sz="0" w:space="0" w:color="auto"/>
            <w:right w:val="none" w:sz="0" w:space="0" w:color="auto"/>
          </w:divBdr>
        </w:div>
        <w:div w:id="1350135819">
          <w:marLeft w:val="0"/>
          <w:marRight w:val="0"/>
          <w:marTop w:val="0"/>
          <w:marBottom w:val="300"/>
          <w:divBdr>
            <w:top w:val="none" w:sz="0" w:space="0" w:color="auto"/>
            <w:left w:val="none" w:sz="0" w:space="0" w:color="auto"/>
            <w:bottom w:val="none" w:sz="0" w:space="0" w:color="auto"/>
            <w:right w:val="none" w:sz="0" w:space="0" w:color="auto"/>
          </w:divBdr>
        </w:div>
      </w:divsChild>
    </w:div>
    <w:div w:id="219098576">
      <w:bodyDiv w:val="1"/>
      <w:marLeft w:val="0"/>
      <w:marRight w:val="0"/>
      <w:marTop w:val="0"/>
      <w:marBottom w:val="0"/>
      <w:divBdr>
        <w:top w:val="none" w:sz="0" w:space="0" w:color="auto"/>
        <w:left w:val="none" w:sz="0" w:space="0" w:color="auto"/>
        <w:bottom w:val="none" w:sz="0" w:space="0" w:color="auto"/>
        <w:right w:val="none" w:sz="0" w:space="0" w:color="auto"/>
      </w:divBdr>
    </w:div>
    <w:div w:id="276572219">
      <w:bodyDiv w:val="1"/>
      <w:marLeft w:val="0"/>
      <w:marRight w:val="0"/>
      <w:marTop w:val="0"/>
      <w:marBottom w:val="0"/>
      <w:divBdr>
        <w:top w:val="none" w:sz="0" w:space="0" w:color="auto"/>
        <w:left w:val="none" w:sz="0" w:space="0" w:color="auto"/>
        <w:bottom w:val="none" w:sz="0" w:space="0" w:color="auto"/>
        <w:right w:val="none" w:sz="0" w:space="0" w:color="auto"/>
      </w:divBdr>
    </w:div>
    <w:div w:id="278879184">
      <w:bodyDiv w:val="1"/>
      <w:marLeft w:val="0"/>
      <w:marRight w:val="0"/>
      <w:marTop w:val="0"/>
      <w:marBottom w:val="0"/>
      <w:divBdr>
        <w:top w:val="none" w:sz="0" w:space="0" w:color="auto"/>
        <w:left w:val="none" w:sz="0" w:space="0" w:color="auto"/>
        <w:bottom w:val="none" w:sz="0" w:space="0" w:color="auto"/>
        <w:right w:val="none" w:sz="0" w:space="0" w:color="auto"/>
      </w:divBdr>
      <w:divsChild>
        <w:div w:id="799567173">
          <w:marLeft w:val="0"/>
          <w:marRight w:val="0"/>
          <w:marTop w:val="0"/>
          <w:marBottom w:val="0"/>
          <w:divBdr>
            <w:top w:val="none" w:sz="0" w:space="0" w:color="auto"/>
            <w:left w:val="none" w:sz="0" w:space="0" w:color="auto"/>
            <w:bottom w:val="none" w:sz="0" w:space="0" w:color="auto"/>
            <w:right w:val="none" w:sz="0" w:space="0" w:color="auto"/>
          </w:divBdr>
          <w:divsChild>
            <w:div w:id="556820885">
              <w:marLeft w:val="0"/>
              <w:marRight w:val="150"/>
              <w:marTop w:val="0"/>
              <w:marBottom w:val="90"/>
              <w:divBdr>
                <w:top w:val="none" w:sz="0" w:space="0" w:color="auto"/>
                <w:left w:val="none" w:sz="0" w:space="0" w:color="auto"/>
                <w:bottom w:val="none" w:sz="0" w:space="0" w:color="auto"/>
                <w:right w:val="none" w:sz="0" w:space="0" w:color="auto"/>
              </w:divBdr>
              <w:divsChild>
                <w:div w:id="2118477283">
                  <w:marLeft w:val="0"/>
                  <w:marRight w:val="0"/>
                  <w:marTop w:val="0"/>
                  <w:marBottom w:val="60"/>
                  <w:divBdr>
                    <w:top w:val="none" w:sz="0" w:space="0" w:color="auto"/>
                    <w:left w:val="none" w:sz="0" w:space="0" w:color="auto"/>
                    <w:bottom w:val="none" w:sz="0" w:space="0" w:color="auto"/>
                    <w:right w:val="none" w:sz="0" w:space="0" w:color="auto"/>
                  </w:divBdr>
                  <w:divsChild>
                    <w:div w:id="506099393">
                      <w:marLeft w:val="0"/>
                      <w:marRight w:val="0"/>
                      <w:marTop w:val="75"/>
                      <w:marBottom w:val="0"/>
                      <w:divBdr>
                        <w:top w:val="none" w:sz="0" w:space="0" w:color="auto"/>
                        <w:left w:val="none" w:sz="0" w:space="0" w:color="auto"/>
                        <w:bottom w:val="none" w:sz="0" w:space="0" w:color="auto"/>
                        <w:right w:val="none" w:sz="0" w:space="0" w:color="auto"/>
                      </w:divBdr>
                      <w:divsChild>
                        <w:div w:id="1175221058">
                          <w:marLeft w:val="0"/>
                          <w:marRight w:val="120"/>
                          <w:marTop w:val="0"/>
                          <w:marBottom w:val="0"/>
                          <w:divBdr>
                            <w:top w:val="none" w:sz="0" w:space="0" w:color="auto"/>
                            <w:left w:val="none" w:sz="0" w:space="0" w:color="auto"/>
                            <w:bottom w:val="none" w:sz="0" w:space="0" w:color="auto"/>
                            <w:right w:val="none" w:sz="0" w:space="0" w:color="auto"/>
                          </w:divBdr>
                        </w:div>
                        <w:div w:id="11935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996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398091194">
      <w:bodyDiv w:val="1"/>
      <w:marLeft w:val="0"/>
      <w:marRight w:val="0"/>
      <w:marTop w:val="0"/>
      <w:marBottom w:val="0"/>
      <w:divBdr>
        <w:top w:val="none" w:sz="0" w:space="0" w:color="auto"/>
        <w:left w:val="none" w:sz="0" w:space="0" w:color="auto"/>
        <w:bottom w:val="none" w:sz="0" w:space="0" w:color="auto"/>
        <w:right w:val="none" w:sz="0" w:space="0" w:color="auto"/>
      </w:divBdr>
    </w:div>
    <w:div w:id="547257068">
      <w:bodyDiv w:val="1"/>
      <w:marLeft w:val="0"/>
      <w:marRight w:val="0"/>
      <w:marTop w:val="0"/>
      <w:marBottom w:val="0"/>
      <w:divBdr>
        <w:top w:val="none" w:sz="0" w:space="0" w:color="auto"/>
        <w:left w:val="none" w:sz="0" w:space="0" w:color="auto"/>
        <w:bottom w:val="none" w:sz="0" w:space="0" w:color="auto"/>
        <w:right w:val="none" w:sz="0" w:space="0" w:color="auto"/>
      </w:divBdr>
    </w:div>
    <w:div w:id="690300668">
      <w:bodyDiv w:val="1"/>
      <w:marLeft w:val="0"/>
      <w:marRight w:val="0"/>
      <w:marTop w:val="0"/>
      <w:marBottom w:val="0"/>
      <w:divBdr>
        <w:top w:val="none" w:sz="0" w:space="0" w:color="auto"/>
        <w:left w:val="none" w:sz="0" w:space="0" w:color="auto"/>
        <w:bottom w:val="none" w:sz="0" w:space="0" w:color="auto"/>
        <w:right w:val="none" w:sz="0" w:space="0" w:color="auto"/>
      </w:divBdr>
    </w:div>
    <w:div w:id="814372577">
      <w:bodyDiv w:val="1"/>
      <w:marLeft w:val="0"/>
      <w:marRight w:val="0"/>
      <w:marTop w:val="0"/>
      <w:marBottom w:val="0"/>
      <w:divBdr>
        <w:top w:val="none" w:sz="0" w:space="0" w:color="auto"/>
        <w:left w:val="none" w:sz="0" w:space="0" w:color="auto"/>
        <w:bottom w:val="none" w:sz="0" w:space="0" w:color="auto"/>
        <w:right w:val="none" w:sz="0" w:space="0" w:color="auto"/>
      </w:divBdr>
      <w:divsChild>
        <w:div w:id="1512601943">
          <w:marLeft w:val="0"/>
          <w:marRight w:val="0"/>
          <w:marTop w:val="0"/>
          <w:marBottom w:val="0"/>
          <w:divBdr>
            <w:top w:val="none" w:sz="0" w:space="0" w:color="auto"/>
            <w:left w:val="none" w:sz="0" w:space="0" w:color="auto"/>
            <w:bottom w:val="none" w:sz="0" w:space="0" w:color="auto"/>
            <w:right w:val="none" w:sz="0" w:space="0" w:color="auto"/>
          </w:divBdr>
          <w:divsChild>
            <w:div w:id="550191363">
              <w:marLeft w:val="0"/>
              <w:marRight w:val="0"/>
              <w:marTop w:val="0"/>
              <w:marBottom w:val="0"/>
              <w:divBdr>
                <w:top w:val="none" w:sz="0" w:space="0" w:color="auto"/>
                <w:left w:val="none" w:sz="0" w:space="0" w:color="auto"/>
                <w:bottom w:val="none" w:sz="0" w:space="0" w:color="auto"/>
                <w:right w:val="none" w:sz="0" w:space="0" w:color="auto"/>
              </w:divBdr>
              <w:divsChild>
                <w:div w:id="580677133">
                  <w:marLeft w:val="0"/>
                  <w:marRight w:val="0"/>
                  <w:marTop w:val="0"/>
                  <w:marBottom w:val="240"/>
                  <w:divBdr>
                    <w:top w:val="none" w:sz="0" w:space="0" w:color="auto"/>
                    <w:left w:val="none" w:sz="0" w:space="0" w:color="auto"/>
                    <w:bottom w:val="none" w:sz="0" w:space="0" w:color="auto"/>
                    <w:right w:val="none" w:sz="0" w:space="0" w:color="auto"/>
                  </w:divBdr>
                </w:div>
              </w:divsChild>
            </w:div>
            <w:div w:id="16525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67132">
      <w:bodyDiv w:val="1"/>
      <w:marLeft w:val="0"/>
      <w:marRight w:val="0"/>
      <w:marTop w:val="0"/>
      <w:marBottom w:val="0"/>
      <w:divBdr>
        <w:top w:val="none" w:sz="0" w:space="0" w:color="auto"/>
        <w:left w:val="none" w:sz="0" w:space="0" w:color="auto"/>
        <w:bottom w:val="none" w:sz="0" w:space="0" w:color="auto"/>
        <w:right w:val="none" w:sz="0" w:space="0" w:color="auto"/>
      </w:divBdr>
    </w:div>
    <w:div w:id="844512754">
      <w:bodyDiv w:val="1"/>
      <w:marLeft w:val="0"/>
      <w:marRight w:val="0"/>
      <w:marTop w:val="0"/>
      <w:marBottom w:val="0"/>
      <w:divBdr>
        <w:top w:val="none" w:sz="0" w:space="0" w:color="auto"/>
        <w:left w:val="none" w:sz="0" w:space="0" w:color="auto"/>
        <w:bottom w:val="none" w:sz="0" w:space="0" w:color="auto"/>
        <w:right w:val="none" w:sz="0" w:space="0" w:color="auto"/>
      </w:divBdr>
    </w:div>
    <w:div w:id="845439808">
      <w:bodyDiv w:val="1"/>
      <w:marLeft w:val="0"/>
      <w:marRight w:val="0"/>
      <w:marTop w:val="0"/>
      <w:marBottom w:val="0"/>
      <w:divBdr>
        <w:top w:val="none" w:sz="0" w:space="0" w:color="auto"/>
        <w:left w:val="none" w:sz="0" w:space="0" w:color="auto"/>
        <w:bottom w:val="none" w:sz="0" w:space="0" w:color="auto"/>
        <w:right w:val="none" w:sz="0" w:space="0" w:color="auto"/>
      </w:divBdr>
    </w:div>
    <w:div w:id="862204325">
      <w:bodyDiv w:val="1"/>
      <w:marLeft w:val="0"/>
      <w:marRight w:val="0"/>
      <w:marTop w:val="0"/>
      <w:marBottom w:val="0"/>
      <w:divBdr>
        <w:top w:val="none" w:sz="0" w:space="0" w:color="auto"/>
        <w:left w:val="none" w:sz="0" w:space="0" w:color="auto"/>
        <w:bottom w:val="none" w:sz="0" w:space="0" w:color="auto"/>
        <w:right w:val="none" w:sz="0" w:space="0" w:color="auto"/>
      </w:divBdr>
    </w:div>
    <w:div w:id="864557723">
      <w:bodyDiv w:val="1"/>
      <w:marLeft w:val="0"/>
      <w:marRight w:val="0"/>
      <w:marTop w:val="0"/>
      <w:marBottom w:val="0"/>
      <w:divBdr>
        <w:top w:val="none" w:sz="0" w:space="0" w:color="auto"/>
        <w:left w:val="none" w:sz="0" w:space="0" w:color="auto"/>
        <w:bottom w:val="none" w:sz="0" w:space="0" w:color="auto"/>
        <w:right w:val="none" w:sz="0" w:space="0" w:color="auto"/>
      </w:divBdr>
    </w:div>
    <w:div w:id="1148940565">
      <w:bodyDiv w:val="1"/>
      <w:marLeft w:val="0"/>
      <w:marRight w:val="0"/>
      <w:marTop w:val="0"/>
      <w:marBottom w:val="0"/>
      <w:divBdr>
        <w:top w:val="none" w:sz="0" w:space="0" w:color="auto"/>
        <w:left w:val="none" w:sz="0" w:space="0" w:color="auto"/>
        <w:bottom w:val="none" w:sz="0" w:space="0" w:color="auto"/>
        <w:right w:val="none" w:sz="0" w:space="0" w:color="auto"/>
      </w:divBdr>
      <w:divsChild>
        <w:div w:id="355155110">
          <w:marLeft w:val="0"/>
          <w:marRight w:val="0"/>
          <w:marTop w:val="0"/>
          <w:marBottom w:val="0"/>
          <w:divBdr>
            <w:top w:val="none" w:sz="0" w:space="0" w:color="auto"/>
            <w:left w:val="none" w:sz="0" w:space="0" w:color="auto"/>
            <w:bottom w:val="none" w:sz="0" w:space="0" w:color="auto"/>
            <w:right w:val="none" w:sz="0" w:space="0" w:color="auto"/>
          </w:divBdr>
          <w:divsChild>
            <w:div w:id="539050916">
              <w:marLeft w:val="0"/>
              <w:marRight w:val="0"/>
              <w:marTop w:val="0"/>
              <w:marBottom w:val="0"/>
              <w:divBdr>
                <w:top w:val="none" w:sz="0" w:space="0" w:color="auto"/>
                <w:left w:val="none" w:sz="0" w:space="0" w:color="auto"/>
                <w:bottom w:val="none" w:sz="0" w:space="0" w:color="auto"/>
                <w:right w:val="none" w:sz="0" w:space="0" w:color="auto"/>
              </w:divBdr>
              <w:divsChild>
                <w:div w:id="910164646">
                  <w:marLeft w:val="0"/>
                  <w:marRight w:val="0"/>
                  <w:marTop w:val="0"/>
                  <w:marBottom w:val="240"/>
                  <w:divBdr>
                    <w:top w:val="none" w:sz="0" w:space="0" w:color="auto"/>
                    <w:left w:val="none" w:sz="0" w:space="0" w:color="auto"/>
                    <w:bottom w:val="none" w:sz="0" w:space="0" w:color="auto"/>
                    <w:right w:val="none" w:sz="0" w:space="0" w:color="auto"/>
                  </w:divBdr>
                </w:div>
              </w:divsChild>
            </w:div>
            <w:div w:id="49218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48970">
      <w:bodyDiv w:val="1"/>
      <w:marLeft w:val="0"/>
      <w:marRight w:val="0"/>
      <w:marTop w:val="0"/>
      <w:marBottom w:val="0"/>
      <w:divBdr>
        <w:top w:val="none" w:sz="0" w:space="0" w:color="auto"/>
        <w:left w:val="none" w:sz="0" w:space="0" w:color="auto"/>
        <w:bottom w:val="none" w:sz="0" w:space="0" w:color="auto"/>
        <w:right w:val="none" w:sz="0" w:space="0" w:color="auto"/>
      </w:divBdr>
      <w:divsChild>
        <w:div w:id="1133251318">
          <w:marLeft w:val="0"/>
          <w:marRight w:val="0"/>
          <w:marTop w:val="0"/>
          <w:marBottom w:val="360"/>
          <w:divBdr>
            <w:top w:val="none" w:sz="0" w:space="0" w:color="auto"/>
            <w:left w:val="none" w:sz="0" w:space="0" w:color="auto"/>
            <w:bottom w:val="none" w:sz="0" w:space="0" w:color="auto"/>
            <w:right w:val="none" w:sz="0" w:space="0" w:color="auto"/>
          </w:divBdr>
          <w:divsChild>
            <w:div w:id="1706446513">
              <w:marLeft w:val="0"/>
              <w:marRight w:val="225"/>
              <w:marTop w:val="0"/>
              <w:marBottom w:val="0"/>
              <w:divBdr>
                <w:top w:val="none" w:sz="0" w:space="0" w:color="auto"/>
                <w:left w:val="none" w:sz="0" w:space="0" w:color="auto"/>
                <w:bottom w:val="none" w:sz="0" w:space="0" w:color="auto"/>
                <w:right w:val="none" w:sz="0" w:space="0" w:color="auto"/>
              </w:divBdr>
              <w:divsChild>
                <w:div w:id="865217405">
                  <w:marLeft w:val="0"/>
                  <w:marRight w:val="0"/>
                  <w:marTop w:val="0"/>
                  <w:marBottom w:val="0"/>
                  <w:divBdr>
                    <w:top w:val="none" w:sz="0" w:space="0" w:color="auto"/>
                    <w:left w:val="none" w:sz="0" w:space="0" w:color="auto"/>
                    <w:bottom w:val="none" w:sz="0" w:space="0" w:color="auto"/>
                    <w:right w:val="none" w:sz="0" w:space="0" w:color="auto"/>
                  </w:divBdr>
                  <w:divsChild>
                    <w:div w:id="1707177288">
                      <w:marLeft w:val="0"/>
                      <w:marRight w:val="0"/>
                      <w:marTop w:val="0"/>
                      <w:marBottom w:val="0"/>
                      <w:divBdr>
                        <w:top w:val="none" w:sz="0" w:space="0" w:color="auto"/>
                        <w:left w:val="none" w:sz="0" w:space="0" w:color="auto"/>
                        <w:bottom w:val="none" w:sz="0" w:space="0" w:color="auto"/>
                        <w:right w:val="none" w:sz="0" w:space="0" w:color="auto"/>
                      </w:divBdr>
                      <w:divsChild>
                        <w:div w:id="687414640">
                          <w:marLeft w:val="0"/>
                          <w:marRight w:val="0"/>
                          <w:marTop w:val="0"/>
                          <w:marBottom w:val="0"/>
                          <w:divBdr>
                            <w:top w:val="none" w:sz="0" w:space="0" w:color="auto"/>
                            <w:left w:val="none" w:sz="0" w:space="0" w:color="auto"/>
                            <w:bottom w:val="none" w:sz="0" w:space="0" w:color="auto"/>
                            <w:right w:val="none" w:sz="0" w:space="0" w:color="auto"/>
                          </w:divBdr>
                          <w:divsChild>
                            <w:div w:id="3271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94363">
                      <w:marLeft w:val="0"/>
                      <w:marRight w:val="0"/>
                      <w:marTop w:val="240"/>
                      <w:marBottom w:val="240"/>
                      <w:divBdr>
                        <w:top w:val="none" w:sz="0" w:space="0" w:color="auto"/>
                        <w:left w:val="none" w:sz="0" w:space="0" w:color="auto"/>
                        <w:bottom w:val="none" w:sz="0" w:space="0" w:color="auto"/>
                        <w:right w:val="none" w:sz="0" w:space="0" w:color="auto"/>
                      </w:divBdr>
                      <w:divsChild>
                        <w:div w:id="175835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36">
              <w:marLeft w:val="0"/>
              <w:marRight w:val="0"/>
              <w:marTop w:val="0"/>
              <w:marBottom w:val="0"/>
              <w:divBdr>
                <w:top w:val="none" w:sz="0" w:space="0" w:color="auto"/>
                <w:left w:val="none" w:sz="0" w:space="0" w:color="auto"/>
                <w:bottom w:val="none" w:sz="0" w:space="0" w:color="auto"/>
                <w:right w:val="none" w:sz="0" w:space="0" w:color="auto"/>
              </w:divBdr>
            </w:div>
          </w:divsChild>
        </w:div>
        <w:div w:id="825055613">
          <w:marLeft w:val="0"/>
          <w:marRight w:val="0"/>
          <w:marTop w:val="0"/>
          <w:marBottom w:val="180"/>
          <w:divBdr>
            <w:top w:val="none" w:sz="0" w:space="0" w:color="auto"/>
            <w:left w:val="none" w:sz="0" w:space="0" w:color="auto"/>
            <w:bottom w:val="none" w:sz="0" w:space="0" w:color="auto"/>
            <w:right w:val="none" w:sz="0" w:space="0" w:color="auto"/>
          </w:divBdr>
          <w:divsChild>
            <w:div w:id="119226674">
              <w:marLeft w:val="0"/>
              <w:marRight w:val="0"/>
              <w:marTop w:val="0"/>
              <w:marBottom w:val="0"/>
              <w:divBdr>
                <w:top w:val="none" w:sz="0" w:space="0" w:color="auto"/>
                <w:left w:val="none" w:sz="0" w:space="0" w:color="auto"/>
                <w:bottom w:val="none" w:sz="0" w:space="0" w:color="auto"/>
                <w:right w:val="none" w:sz="0" w:space="0" w:color="auto"/>
              </w:divBdr>
            </w:div>
          </w:divsChild>
        </w:div>
        <w:div w:id="2108036129">
          <w:marLeft w:val="0"/>
          <w:marRight w:val="0"/>
          <w:marTop w:val="0"/>
          <w:marBottom w:val="0"/>
          <w:divBdr>
            <w:top w:val="none" w:sz="0" w:space="0" w:color="auto"/>
            <w:left w:val="none" w:sz="0" w:space="0" w:color="auto"/>
            <w:bottom w:val="none" w:sz="0" w:space="0" w:color="auto"/>
            <w:right w:val="none" w:sz="0" w:space="0" w:color="auto"/>
          </w:divBdr>
          <w:divsChild>
            <w:div w:id="1058896041">
              <w:marLeft w:val="0"/>
              <w:marRight w:val="0"/>
              <w:marTop w:val="0"/>
              <w:marBottom w:val="0"/>
              <w:divBdr>
                <w:top w:val="none" w:sz="0" w:space="0" w:color="auto"/>
                <w:left w:val="none" w:sz="0" w:space="0" w:color="auto"/>
                <w:bottom w:val="none" w:sz="0" w:space="0" w:color="auto"/>
                <w:right w:val="none" w:sz="0" w:space="0" w:color="auto"/>
              </w:divBdr>
              <w:divsChild>
                <w:div w:id="1848473356">
                  <w:marLeft w:val="0"/>
                  <w:marRight w:val="0"/>
                  <w:marTop w:val="0"/>
                  <w:marBottom w:val="0"/>
                  <w:divBdr>
                    <w:top w:val="none" w:sz="0" w:space="0" w:color="auto"/>
                    <w:left w:val="none" w:sz="0" w:space="0" w:color="auto"/>
                    <w:bottom w:val="none" w:sz="0" w:space="0" w:color="auto"/>
                    <w:right w:val="none" w:sz="0" w:space="0" w:color="auto"/>
                  </w:divBdr>
                  <w:divsChild>
                    <w:div w:id="503129250">
                      <w:marLeft w:val="0"/>
                      <w:marRight w:val="0"/>
                      <w:marTop w:val="0"/>
                      <w:marBottom w:val="0"/>
                      <w:divBdr>
                        <w:top w:val="none" w:sz="0" w:space="0" w:color="auto"/>
                        <w:left w:val="none" w:sz="0" w:space="0" w:color="auto"/>
                        <w:bottom w:val="none" w:sz="0" w:space="0" w:color="auto"/>
                        <w:right w:val="none" w:sz="0" w:space="0" w:color="auto"/>
                      </w:divBdr>
                    </w:div>
                  </w:divsChild>
                </w:div>
                <w:div w:id="720637775">
                  <w:marLeft w:val="0"/>
                  <w:marRight w:val="0"/>
                  <w:marTop w:val="0"/>
                  <w:marBottom w:val="0"/>
                  <w:divBdr>
                    <w:top w:val="none" w:sz="0" w:space="0" w:color="auto"/>
                    <w:left w:val="none" w:sz="0" w:space="0" w:color="auto"/>
                    <w:bottom w:val="none" w:sz="0" w:space="0" w:color="auto"/>
                    <w:right w:val="none" w:sz="0" w:space="0" w:color="auto"/>
                  </w:divBdr>
                </w:div>
                <w:div w:id="1271281830">
                  <w:marLeft w:val="0"/>
                  <w:marRight w:val="0"/>
                  <w:marTop w:val="0"/>
                  <w:marBottom w:val="0"/>
                  <w:divBdr>
                    <w:top w:val="none" w:sz="0" w:space="0" w:color="auto"/>
                    <w:left w:val="none" w:sz="0" w:space="0" w:color="auto"/>
                    <w:bottom w:val="none" w:sz="0" w:space="0" w:color="auto"/>
                    <w:right w:val="none" w:sz="0" w:space="0" w:color="auto"/>
                  </w:divBdr>
                </w:div>
              </w:divsChild>
            </w:div>
            <w:div w:id="1023627283">
              <w:marLeft w:val="0"/>
              <w:marRight w:val="0"/>
              <w:marTop w:val="0"/>
              <w:marBottom w:val="360"/>
              <w:divBdr>
                <w:top w:val="single" w:sz="6" w:space="17" w:color="E8E8E8"/>
                <w:left w:val="none" w:sz="0" w:space="17" w:color="auto"/>
                <w:bottom w:val="single" w:sz="6" w:space="17" w:color="D8D8D8"/>
                <w:right w:val="none" w:sz="0" w:space="17" w:color="auto"/>
              </w:divBdr>
              <w:divsChild>
                <w:div w:id="284966743">
                  <w:marLeft w:val="0"/>
                  <w:marRight w:val="0"/>
                  <w:marTop w:val="0"/>
                  <w:marBottom w:val="0"/>
                  <w:divBdr>
                    <w:top w:val="none" w:sz="0" w:space="0" w:color="auto"/>
                    <w:left w:val="none" w:sz="0" w:space="0" w:color="auto"/>
                    <w:bottom w:val="none" w:sz="0" w:space="0" w:color="auto"/>
                    <w:right w:val="none" w:sz="0" w:space="0" w:color="auto"/>
                  </w:divBdr>
                  <w:divsChild>
                    <w:div w:id="148404830">
                      <w:marLeft w:val="0"/>
                      <w:marRight w:val="0"/>
                      <w:marTop w:val="0"/>
                      <w:marBottom w:val="0"/>
                      <w:divBdr>
                        <w:top w:val="none" w:sz="0" w:space="0" w:color="auto"/>
                        <w:left w:val="none" w:sz="0" w:space="0" w:color="auto"/>
                        <w:bottom w:val="none" w:sz="0" w:space="0" w:color="auto"/>
                        <w:right w:val="none" w:sz="0" w:space="0" w:color="auto"/>
                      </w:divBdr>
                    </w:div>
                  </w:divsChild>
                </w:div>
                <w:div w:id="94860815">
                  <w:marLeft w:val="0"/>
                  <w:marRight w:val="0"/>
                  <w:marTop w:val="0"/>
                  <w:marBottom w:val="0"/>
                  <w:divBdr>
                    <w:top w:val="none" w:sz="0" w:space="0" w:color="auto"/>
                    <w:left w:val="none" w:sz="0" w:space="0" w:color="auto"/>
                    <w:bottom w:val="none" w:sz="0" w:space="0" w:color="auto"/>
                    <w:right w:val="none" w:sz="0" w:space="0" w:color="auto"/>
                  </w:divBdr>
                </w:div>
                <w:div w:id="1284574691">
                  <w:marLeft w:val="0"/>
                  <w:marRight w:val="0"/>
                  <w:marTop w:val="0"/>
                  <w:marBottom w:val="0"/>
                  <w:divBdr>
                    <w:top w:val="none" w:sz="0" w:space="0" w:color="auto"/>
                    <w:left w:val="none" w:sz="0" w:space="0" w:color="auto"/>
                    <w:bottom w:val="none" w:sz="0" w:space="0" w:color="auto"/>
                    <w:right w:val="none" w:sz="0" w:space="0" w:color="auto"/>
                  </w:divBdr>
                </w:div>
              </w:divsChild>
            </w:div>
            <w:div w:id="1338311208">
              <w:marLeft w:val="0"/>
              <w:marRight w:val="0"/>
              <w:marTop w:val="0"/>
              <w:marBottom w:val="0"/>
              <w:divBdr>
                <w:top w:val="none" w:sz="0" w:space="0" w:color="auto"/>
                <w:left w:val="none" w:sz="0" w:space="0" w:color="auto"/>
                <w:bottom w:val="none" w:sz="0" w:space="0" w:color="auto"/>
                <w:right w:val="none" w:sz="0" w:space="0" w:color="auto"/>
              </w:divBdr>
              <w:divsChild>
                <w:div w:id="1407531128">
                  <w:marLeft w:val="0"/>
                  <w:marRight w:val="0"/>
                  <w:marTop w:val="0"/>
                  <w:marBottom w:val="0"/>
                  <w:divBdr>
                    <w:top w:val="none" w:sz="0" w:space="0" w:color="auto"/>
                    <w:left w:val="none" w:sz="0" w:space="0" w:color="auto"/>
                    <w:bottom w:val="none" w:sz="0" w:space="0" w:color="auto"/>
                    <w:right w:val="none" w:sz="0" w:space="0" w:color="auto"/>
                  </w:divBdr>
                  <w:divsChild>
                    <w:div w:id="290980079">
                      <w:marLeft w:val="0"/>
                      <w:marRight w:val="0"/>
                      <w:marTop w:val="0"/>
                      <w:marBottom w:val="0"/>
                      <w:divBdr>
                        <w:top w:val="none" w:sz="0" w:space="0" w:color="auto"/>
                        <w:left w:val="none" w:sz="0" w:space="0" w:color="auto"/>
                        <w:bottom w:val="none" w:sz="0" w:space="0" w:color="auto"/>
                        <w:right w:val="none" w:sz="0" w:space="0" w:color="auto"/>
                      </w:divBdr>
                    </w:div>
                  </w:divsChild>
                </w:div>
                <w:div w:id="1501198000">
                  <w:marLeft w:val="0"/>
                  <w:marRight w:val="0"/>
                  <w:marTop w:val="0"/>
                  <w:marBottom w:val="0"/>
                  <w:divBdr>
                    <w:top w:val="none" w:sz="0" w:space="0" w:color="auto"/>
                    <w:left w:val="none" w:sz="0" w:space="0" w:color="auto"/>
                    <w:bottom w:val="none" w:sz="0" w:space="0" w:color="auto"/>
                    <w:right w:val="none" w:sz="0" w:space="0" w:color="auto"/>
                  </w:divBdr>
                </w:div>
                <w:div w:id="1639531213">
                  <w:marLeft w:val="0"/>
                  <w:marRight w:val="0"/>
                  <w:marTop w:val="0"/>
                  <w:marBottom w:val="0"/>
                  <w:divBdr>
                    <w:top w:val="none" w:sz="0" w:space="0" w:color="auto"/>
                    <w:left w:val="none" w:sz="0" w:space="0" w:color="auto"/>
                    <w:bottom w:val="none" w:sz="0" w:space="0" w:color="auto"/>
                    <w:right w:val="none" w:sz="0" w:space="0" w:color="auto"/>
                  </w:divBdr>
                </w:div>
              </w:divsChild>
            </w:div>
            <w:div w:id="1638031789">
              <w:marLeft w:val="0"/>
              <w:marRight w:val="0"/>
              <w:marTop w:val="0"/>
              <w:marBottom w:val="360"/>
              <w:divBdr>
                <w:top w:val="single" w:sz="6" w:space="17" w:color="E8E8E8"/>
                <w:left w:val="none" w:sz="0" w:space="17" w:color="auto"/>
                <w:bottom w:val="single" w:sz="6" w:space="17" w:color="D8D8D8"/>
                <w:right w:val="none" w:sz="0" w:space="17" w:color="auto"/>
              </w:divBdr>
              <w:divsChild>
                <w:div w:id="307365360">
                  <w:marLeft w:val="0"/>
                  <w:marRight w:val="0"/>
                  <w:marTop w:val="0"/>
                  <w:marBottom w:val="0"/>
                  <w:divBdr>
                    <w:top w:val="none" w:sz="0" w:space="0" w:color="auto"/>
                    <w:left w:val="none" w:sz="0" w:space="0" w:color="auto"/>
                    <w:bottom w:val="none" w:sz="0" w:space="0" w:color="auto"/>
                    <w:right w:val="none" w:sz="0" w:space="0" w:color="auto"/>
                  </w:divBdr>
                  <w:divsChild>
                    <w:div w:id="885334282">
                      <w:marLeft w:val="0"/>
                      <w:marRight w:val="0"/>
                      <w:marTop w:val="0"/>
                      <w:marBottom w:val="0"/>
                      <w:divBdr>
                        <w:top w:val="none" w:sz="0" w:space="0" w:color="auto"/>
                        <w:left w:val="none" w:sz="0" w:space="0" w:color="auto"/>
                        <w:bottom w:val="none" w:sz="0" w:space="0" w:color="auto"/>
                        <w:right w:val="none" w:sz="0" w:space="0" w:color="auto"/>
                      </w:divBdr>
                    </w:div>
                  </w:divsChild>
                </w:div>
                <w:div w:id="1417288406">
                  <w:marLeft w:val="0"/>
                  <w:marRight w:val="0"/>
                  <w:marTop w:val="0"/>
                  <w:marBottom w:val="0"/>
                  <w:divBdr>
                    <w:top w:val="none" w:sz="0" w:space="0" w:color="auto"/>
                    <w:left w:val="none" w:sz="0" w:space="0" w:color="auto"/>
                    <w:bottom w:val="none" w:sz="0" w:space="0" w:color="auto"/>
                    <w:right w:val="none" w:sz="0" w:space="0" w:color="auto"/>
                  </w:divBdr>
                </w:div>
                <w:div w:id="409618980">
                  <w:marLeft w:val="0"/>
                  <w:marRight w:val="0"/>
                  <w:marTop w:val="0"/>
                  <w:marBottom w:val="0"/>
                  <w:divBdr>
                    <w:top w:val="none" w:sz="0" w:space="0" w:color="auto"/>
                    <w:left w:val="none" w:sz="0" w:space="0" w:color="auto"/>
                    <w:bottom w:val="none" w:sz="0" w:space="0" w:color="auto"/>
                    <w:right w:val="none" w:sz="0" w:space="0" w:color="auto"/>
                  </w:divBdr>
                </w:div>
              </w:divsChild>
            </w:div>
            <w:div w:id="383411325">
              <w:marLeft w:val="0"/>
              <w:marRight w:val="0"/>
              <w:marTop w:val="0"/>
              <w:marBottom w:val="360"/>
              <w:divBdr>
                <w:top w:val="none" w:sz="0" w:space="0" w:color="auto"/>
                <w:left w:val="none" w:sz="0" w:space="0" w:color="auto"/>
                <w:bottom w:val="none" w:sz="0" w:space="0" w:color="auto"/>
                <w:right w:val="none" w:sz="0" w:space="0" w:color="auto"/>
              </w:divBdr>
              <w:divsChild>
                <w:div w:id="1223827350">
                  <w:marLeft w:val="0"/>
                  <w:marRight w:val="0"/>
                  <w:marTop w:val="0"/>
                  <w:marBottom w:val="0"/>
                  <w:divBdr>
                    <w:top w:val="none" w:sz="0" w:space="0" w:color="auto"/>
                    <w:left w:val="none" w:sz="0" w:space="0" w:color="auto"/>
                    <w:bottom w:val="none" w:sz="0" w:space="0" w:color="auto"/>
                    <w:right w:val="none" w:sz="0" w:space="0" w:color="auto"/>
                  </w:divBdr>
                  <w:divsChild>
                    <w:div w:id="1355421769">
                      <w:marLeft w:val="0"/>
                      <w:marRight w:val="0"/>
                      <w:marTop w:val="0"/>
                      <w:marBottom w:val="0"/>
                      <w:divBdr>
                        <w:top w:val="none" w:sz="0" w:space="0" w:color="auto"/>
                        <w:left w:val="none" w:sz="0" w:space="0" w:color="auto"/>
                        <w:bottom w:val="none" w:sz="0" w:space="0" w:color="auto"/>
                        <w:right w:val="none" w:sz="0" w:space="0" w:color="auto"/>
                      </w:divBdr>
                    </w:div>
                  </w:divsChild>
                </w:div>
                <w:div w:id="1186599544">
                  <w:marLeft w:val="0"/>
                  <w:marRight w:val="0"/>
                  <w:marTop w:val="0"/>
                  <w:marBottom w:val="0"/>
                  <w:divBdr>
                    <w:top w:val="none" w:sz="0" w:space="0" w:color="auto"/>
                    <w:left w:val="none" w:sz="0" w:space="0" w:color="auto"/>
                    <w:bottom w:val="none" w:sz="0" w:space="0" w:color="auto"/>
                    <w:right w:val="none" w:sz="0" w:space="0" w:color="auto"/>
                  </w:divBdr>
                </w:div>
              </w:divsChild>
            </w:div>
            <w:div w:id="967008993">
              <w:marLeft w:val="0"/>
              <w:marRight w:val="0"/>
              <w:marTop w:val="0"/>
              <w:marBottom w:val="360"/>
              <w:divBdr>
                <w:top w:val="single" w:sz="6" w:space="17" w:color="E8E8E8"/>
                <w:left w:val="none" w:sz="0" w:space="0" w:color="auto"/>
                <w:bottom w:val="single" w:sz="6" w:space="17" w:color="D8D8D8"/>
                <w:right w:val="none" w:sz="0" w:space="0" w:color="auto"/>
              </w:divBdr>
              <w:divsChild>
                <w:div w:id="1598364618">
                  <w:marLeft w:val="0"/>
                  <w:marRight w:val="0"/>
                  <w:marTop w:val="0"/>
                  <w:marBottom w:val="0"/>
                  <w:divBdr>
                    <w:top w:val="none" w:sz="0" w:space="0" w:color="auto"/>
                    <w:left w:val="none" w:sz="0" w:space="0" w:color="auto"/>
                    <w:bottom w:val="none" w:sz="0" w:space="0" w:color="auto"/>
                    <w:right w:val="none" w:sz="0" w:space="0" w:color="auto"/>
                  </w:divBdr>
                  <w:divsChild>
                    <w:div w:id="1183742760">
                      <w:marLeft w:val="0"/>
                      <w:marRight w:val="0"/>
                      <w:marTop w:val="0"/>
                      <w:marBottom w:val="0"/>
                      <w:divBdr>
                        <w:top w:val="none" w:sz="0" w:space="0" w:color="auto"/>
                        <w:left w:val="none" w:sz="0" w:space="0" w:color="auto"/>
                        <w:bottom w:val="none" w:sz="0" w:space="0" w:color="auto"/>
                        <w:right w:val="none" w:sz="0" w:space="0" w:color="auto"/>
                      </w:divBdr>
                    </w:div>
                  </w:divsChild>
                </w:div>
                <w:div w:id="340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6917">
      <w:bodyDiv w:val="1"/>
      <w:marLeft w:val="0"/>
      <w:marRight w:val="0"/>
      <w:marTop w:val="0"/>
      <w:marBottom w:val="0"/>
      <w:divBdr>
        <w:top w:val="none" w:sz="0" w:space="0" w:color="auto"/>
        <w:left w:val="none" w:sz="0" w:space="0" w:color="auto"/>
        <w:bottom w:val="none" w:sz="0" w:space="0" w:color="auto"/>
        <w:right w:val="none" w:sz="0" w:space="0" w:color="auto"/>
      </w:divBdr>
      <w:divsChild>
        <w:div w:id="1395927503">
          <w:marLeft w:val="0"/>
          <w:marRight w:val="0"/>
          <w:marTop w:val="0"/>
          <w:marBottom w:val="0"/>
          <w:divBdr>
            <w:top w:val="none" w:sz="0" w:space="0" w:color="auto"/>
            <w:left w:val="none" w:sz="0" w:space="0" w:color="auto"/>
            <w:bottom w:val="none" w:sz="0" w:space="0" w:color="auto"/>
            <w:right w:val="none" w:sz="0" w:space="0" w:color="auto"/>
          </w:divBdr>
          <w:divsChild>
            <w:div w:id="2103793258">
              <w:marLeft w:val="0"/>
              <w:marRight w:val="0"/>
              <w:marTop w:val="0"/>
              <w:marBottom w:val="0"/>
              <w:divBdr>
                <w:top w:val="none" w:sz="0" w:space="0" w:color="auto"/>
                <w:left w:val="none" w:sz="0" w:space="0" w:color="auto"/>
                <w:bottom w:val="none" w:sz="0" w:space="0" w:color="auto"/>
                <w:right w:val="none" w:sz="0" w:space="0" w:color="auto"/>
              </w:divBdr>
            </w:div>
          </w:divsChild>
        </w:div>
        <w:div w:id="799424114">
          <w:marLeft w:val="0"/>
          <w:marRight w:val="0"/>
          <w:marTop w:val="0"/>
          <w:marBottom w:val="0"/>
          <w:divBdr>
            <w:top w:val="none" w:sz="0" w:space="0" w:color="auto"/>
            <w:left w:val="none" w:sz="0" w:space="0" w:color="auto"/>
            <w:bottom w:val="none" w:sz="0" w:space="0" w:color="auto"/>
            <w:right w:val="none" w:sz="0" w:space="0" w:color="auto"/>
          </w:divBdr>
          <w:divsChild>
            <w:div w:id="198739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02043">
      <w:bodyDiv w:val="1"/>
      <w:marLeft w:val="0"/>
      <w:marRight w:val="0"/>
      <w:marTop w:val="0"/>
      <w:marBottom w:val="0"/>
      <w:divBdr>
        <w:top w:val="none" w:sz="0" w:space="0" w:color="auto"/>
        <w:left w:val="none" w:sz="0" w:space="0" w:color="auto"/>
        <w:bottom w:val="none" w:sz="0" w:space="0" w:color="auto"/>
        <w:right w:val="none" w:sz="0" w:space="0" w:color="auto"/>
      </w:divBdr>
    </w:div>
    <w:div w:id="1231231382">
      <w:bodyDiv w:val="1"/>
      <w:marLeft w:val="0"/>
      <w:marRight w:val="0"/>
      <w:marTop w:val="0"/>
      <w:marBottom w:val="0"/>
      <w:divBdr>
        <w:top w:val="none" w:sz="0" w:space="0" w:color="auto"/>
        <w:left w:val="none" w:sz="0" w:space="0" w:color="auto"/>
        <w:bottom w:val="none" w:sz="0" w:space="0" w:color="auto"/>
        <w:right w:val="none" w:sz="0" w:space="0" w:color="auto"/>
      </w:divBdr>
    </w:div>
    <w:div w:id="1260258982">
      <w:bodyDiv w:val="1"/>
      <w:marLeft w:val="0"/>
      <w:marRight w:val="0"/>
      <w:marTop w:val="0"/>
      <w:marBottom w:val="0"/>
      <w:divBdr>
        <w:top w:val="none" w:sz="0" w:space="0" w:color="auto"/>
        <w:left w:val="none" w:sz="0" w:space="0" w:color="auto"/>
        <w:bottom w:val="none" w:sz="0" w:space="0" w:color="auto"/>
        <w:right w:val="none" w:sz="0" w:space="0" w:color="auto"/>
      </w:divBdr>
    </w:div>
    <w:div w:id="1309164334">
      <w:bodyDiv w:val="1"/>
      <w:marLeft w:val="0"/>
      <w:marRight w:val="0"/>
      <w:marTop w:val="0"/>
      <w:marBottom w:val="0"/>
      <w:divBdr>
        <w:top w:val="none" w:sz="0" w:space="0" w:color="auto"/>
        <w:left w:val="none" w:sz="0" w:space="0" w:color="auto"/>
        <w:bottom w:val="none" w:sz="0" w:space="0" w:color="auto"/>
        <w:right w:val="none" w:sz="0" w:space="0" w:color="auto"/>
      </w:divBdr>
    </w:div>
    <w:div w:id="1309745616">
      <w:bodyDiv w:val="1"/>
      <w:marLeft w:val="0"/>
      <w:marRight w:val="0"/>
      <w:marTop w:val="0"/>
      <w:marBottom w:val="0"/>
      <w:divBdr>
        <w:top w:val="none" w:sz="0" w:space="0" w:color="auto"/>
        <w:left w:val="none" w:sz="0" w:space="0" w:color="auto"/>
        <w:bottom w:val="none" w:sz="0" w:space="0" w:color="auto"/>
        <w:right w:val="none" w:sz="0" w:space="0" w:color="auto"/>
      </w:divBdr>
    </w:div>
    <w:div w:id="1311180327">
      <w:bodyDiv w:val="1"/>
      <w:marLeft w:val="0"/>
      <w:marRight w:val="0"/>
      <w:marTop w:val="0"/>
      <w:marBottom w:val="0"/>
      <w:divBdr>
        <w:top w:val="none" w:sz="0" w:space="0" w:color="auto"/>
        <w:left w:val="none" w:sz="0" w:space="0" w:color="auto"/>
        <w:bottom w:val="none" w:sz="0" w:space="0" w:color="auto"/>
        <w:right w:val="none" w:sz="0" w:space="0" w:color="auto"/>
      </w:divBdr>
    </w:div>
    <w:div w:id="1488745482">
      <w:bodyDiv w:val="1"/>
      <w:marLeft w:val="0"/>
      <w:marRight w:val="0"/>
      <w:marTop w:val="0"/>
      <w:marBottom w:val="0"/>
      <w:divBdr>
        <w:top w:val="none" w:sz="0" w:space="0" w:color="auto"/>
        <w:left w:val="none" w:sz="0" w:space="0" w:color="auto"/>
        <w:bottom w:val="none" w:sz="0" w:space="0" w:color="auto"/>
        <w:right w:val="none" w:sz="0" w:space="0" w:color="auto"/>
      </w:divBdr>
    </w:div>
    <w:div w:id="1611008354">
      <w:bodyDiv w:val="1"/>
      <w:marLeft w:val="0"/>
      <w:marRight w:val="0"/>
      <w:marTop w:val="0"/>
      <w:marBottom w:val="0"/>
      <w:divBdr>
        <w:top w:val="none" w:sz="0" w:space="0" w:color="auto"/>
        <w:left w:val="none" w:sz="0" w:space="0" w:color="auto"/>
        <w:bottom w:val="none" w:sz="0" w:space="0" w:color="auto"/>
        <w:right w:val="none" w:sz="0" w:space="0" w:color="auto"/>
      </w:divBdr>
      <w:divsChild>
        <w:div w:id="1697851120">
          <w:marLeft w:val="0"/>
          <w:marRight w:val="0"/>
          <w:marTop w:val="0"/>
          <w:marBottom w:val="0"/>
          <w:divBdr>
            <w:top w:val="none" w:sz="0" w:space="0" w:color="auto"/>
            <w:left w:val="none" w:sz="0" w:space="0" w:color="auto"/>
            <w:bottom w:val="none" w:sz="0" w:space="0" w:color="auto"/>
            <w:right w:val="none" w:sz="0" w:space="0" w:color="auto"/>
          </w:divBdr>
          <w:divsChild>
            <w:div w:id="518857373">
              <w:marLeft w:val="0"/>
              <w:marRight w:val="0"/>
              <w:marTop w:val="0"/>
              <w:marBottom w:val="0"/>
              <w:divBdr>
                <w:top w:val="none" w:sz="0" w:space="0" w:color="auto"/>
                <w:left w:val="none" w:sz="0" w:space="0" w:color="auto"/>
                <w:bottom w:val="none" w:sz="0" w:space="0" w:color="auto"/>
                <w:right w:val="none" w:sz="0" w:space="0" w:color="auto"/>
              </w:divBdr>
              <w:divsChild>
                <w:div w:id="1986927045">
                  <w:marLeft w:val="0"/>
                  <w:marRight w:val="0"/>
                  <w:marTop w:val="0"/>
                  <w:marBottom w:val="240"/>
                  <w:divBdr>
                    <w:top w:val="none" w:sz="0" w:space="0" w:color="auto"/>
                    <w:left w:val="none" w:sz="0" w:space="0" w:color="auto"/>
                    <w:bottom w:val="none" w:sz="0" w:space="0" w:color="auto"/>
                    <w:right w:val="none" w:sz="0" w:space="0" w:color="auto"/>
                  </w:divBdr>
                </w:div>
              </w:divsChild>
            </w:div>
            <w:div w:id="1299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6424">
      <w:bodyDiv w:val="1"/>
      <w:marLeft w:val="0"/>
      <w:marRight w:val="0"/>
      <w:marTop w:val="0"/>
      <w:marBottom w:val="0"/>
      <w:divBdr>
        <w:top w:val="none" w:sz="0" w:space="0" w:color="auto"/>
        <w:left w:val="none" w:sz="0" w:space="0" w:color="auto"/>
        <w:bottom w:val="none" w:sz="0" w:space="0" w:color="auto"/>
        <w:right w:val="none" w:sz="0" w:space="0" w:color="auto"/>
      </w:divBdr>
      <w:divsChild>
        <w:div w:id="849609671">
          <w:marLeft w:val="336"/>
          <w:marRight w:val="0"/>
          <w:marTop w:val="120"/>
          <w:marBottom w:val="312"/>
          <w:divBdr>
            <w:top w:val="none" w:sz="0" w:space="0" w:color="auto"/>
            <w:left w:val="none" w:sz="0" w:space="0" w:color="auto"/>
            <w:bottom w:val="none" w:sz="0" w:space="0" w:color="auto"/>
            <w:right w:val="none" w:sz="0" w:space="0" w:color="auto"/>
          </w:divBdr>
          <w:divsChild>
            <w:div w:id="69411697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98195505">
      <w:bodyDiv w:val="1"/>
      <w:marLeft w:val="0"/>
      <w:marRight w:val="0"/>
      <w:marTop w:val="0"/>
      <w:marBottom w:val="0"/>
      <w:divBdr>
        <w:top w:val="none" w:sz="0" w:space="0" w:color="auto"/>
        <w:left w:val="none" w:sz="0" w:space="0" w:color="auto"/>
        <w:bottom w:val="none" w:sz="0" w:space="0" w:color="auto"/>
        <w:right w:val="none" w:sz="0" w:space="0" w:color="auto"/>
      </w:divBdr>
    </w:div>
    <w:div w:id="1746953008">
      <w:bodyDiv w:val="1"/>
      <w:marLeft w:val="0"/>
      <w:marRight w:val="0"/>
      <w:marTop w:val="0"/>
      <w:marBottom w:val="0"/>
      <w:divBdr>
        <w:top w:val="none" w:sz="0" w:space="0" w:color="auto"/>
        <w:left w:val="none" w:sz="0" w:space="0" w:color="auto"/>
        <w:bottom w:val="none" w:sz="0" w:space="0" w:color="auto"/>
        <w:right w:val="none" w:sz="0" w:space="0" w:color="auto"/>
      </w:divBdr>
      <w:divsChild>
        <w:div w:id="999774037">
          <w:marLeft w:val="0"/>
          <w:marRight w:val="0"/>
          <w:marTop w:val="0"/>
          <w:marBottom w:val="0"/>
          <w:divBdr>
            <w:top w:val="none" w:sz="0" w:space="0" w:color="auto"/>
            <w:left w:val="none" w:sz="0" w:space="0" w:color="auto"/>
            <w:bottom w:val="none" w:sz="0" w:space="0" w:color="auto"/>
            <w:right w:val="none" w:sz="0" w:space="0" w:color="auto"/>
          </w:divBdr>
          <w:divsChild>
            <w:div w:id="362442778">
              <w:marLeft w:val="0"/>
              <w:marRight w:val="0"/>
              <w:marTop w:val="0"/>
              <w:marBottom w:val="0"/>
              <w:divBdr>
                <w:top w:val="none" w:sz="0" w:space="0" w:color="auto"/>
                <w:left w:val="none" w:sz="0" w:space="0" w:color="auto"/>
                <w:bottom w:val="none" w:sz="0" w:space="0" w:color="auto"/>
                <w:right w:val="none" w:sz="0" w:space="0" w:color="auto"/>
              </w:divBdr>
              <w:divsChild>
                <w:div w:id="341978089">
                  <w:marLeft w:val="0"/>
                  <w:marRight w:val="0"/>
                  <w:marTop w:val="0"/>
                  <w:marBottom w:val="0"/>
                  <w:divBdr>
                    <w:top w:val="none" w:sz="0" w:space="0" w:color="auto"/>
                    <w:left w:val="none" w:sz="0" w:space="0" w:color="auto"/>
                    <w:bottom w:val="none" w:sz="0" w:space="0" w:color="auto"/>
                    <w:right w:val="none" w:sz="0" w:space="0" w:color="auto"/>
                  </w:divBdr>
                  <w:divsChild>
                    <w:div w:id="1688023824">
                      <w:marLeft w:val="0"/>
                      <w:marRight w:val="0"/>
                      <w:marTop w:val="0"/>
                      <w:marBottom w:val="0"/>
                      <w:divBdr>
                        <w:top w:val="none" w:sz="0" w:space="0" w:color="auto"/>
                        <w:left w:val="none" w:sz="0" w:space="0" w:color="auto"/>
                        <w:bottom w:val="none" w:sz="0" w:space="0" w:color="auto"/>
                        <w:right w:val="none" w:sz="0" w:space="0" w:color="auto"/>
                      </w:divBdr>
                      <w:divsChild>
                        <w:div w:id="10669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103873">
          <w:marLeft w:val="0"/>
          <w:marRight w:val="0"/>
          <w:marTop w:val="0"/>
          <w:marBottom w:val="0"/>
          <w:divBdr>
            <w:top w:val="none" w:sz="0" w:space="0" w:color="auto"/>
            <w:left w:val="none" w:sz="0" w:space="0" w:color="auto"/>
            <w:bottom w:val="none" w:sz="0" w:space="0" w:color="auto"/>
            <w:right w:val="none" w:sz="0" w:space="0" w:color="auto"/>
          </w:divBdr>
          <w:divsChild>
            <w:div w:id="255283719">
              <w:marLeft w:val="0"/>
              <w:marRight w:val="0"/>
              <w:marTop w:val="0"/>
              <w:marBottom w:val="0"/>
              <w:divBdr>
                <w:top w:val="none" w:sz="0" w:space="0" w:color="auto"/>
                <w:left w:val="none" w:sz="0" w:space="0" w:color="auto"/>
                <w:bottom w:val="none" w:sz="0" w:space="0" w:color="auto"/>
                <w:right w:val="none" w:sz="0" w:space="0" w:color="auto"/>
              </w:divBdr>
              <w:divsChild>
                <w:div w:id="4649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639561">
      <w:bodyDiv w:val="1"/>
      <w:marLeft w:val="0"/>
      <w:marRight w:val="0"/>
      <w:marTop w:val="0"/>
      <w:marBottom w:val="0"/>
      <w:divBdr>
        <w:top w:val="none" w:sz="0" w:space="0" w:color="auto"/>
        <w:left w:val="none" w:sz="0" w:space="0" w:color="auto"/>
        <w:bottom w:val="none" w:sz="0" w:space="0" w:color="auto"/>
        <w:right w:val="none" w:sz="0" w:space="0" w:color="auto"/>
      </w:divBdr>
    </w:div>
    <w:div w:id="1857191845">
      <w:bodyDiv w:val="1"/>
      <w:marLeft w:val="0"/>
      <w:marRight w:val="0"/>
      <w:marTop w:val="0"/>
      <w:marBottom w:val="0"/>
      <w:divBdr>
        <w:top w:val="none" w:sz="0" w:space="0" w:color="auto"/>
        <w:left w:val="none" w:sz="0" w:space="0" w:color="auto"/>
        <w:bottom w:val="none" w:sz="0" w:space="0" w:color="auto"/>
        <w:right w:val="none" w:sz="0" w:space="0" w:color="auto"/>
      </w:divBdr>
    </w:div>
    <w:div w:id="1987734199">
      <w:bodyDiv w:val="1"/>
      <w:marLeft w:val="0"/>
      <w:marRight w:val="0"/>
      <w:marTop w:val="0"/>
      <w:marBottom w:val="0"/>
      <w:divBdr>
        <w:top w:val="none" w:sz="0" w:space="0" w:color="auto"/>
        <w:left w:val="none" w:sz="0" w:space="0" w:color="auto"/>
        <w:bottom w:val="none" w:sz="0" w:space="0" w:color="auto"/>
        <w:right w:val="none" w:sz="0" w:space="0" w:color="auto"/>
      </w:divBdr>
    </w:div>
    <w:div w:id="2036299770">
      <w:bodyDiv w:val="1"/>
      <w:marLeft w:val="0"/>
      <w:marRight w:val="0"/>
      <w:marTop w:val="0"/>
      <w:marBottom w:val="0"/>
      <w:divBdr>
        <w:top w:val="none" w:sz="0" w:space="0" w:color="auto"/>
        <w:left w:val="none" w:sz="0" w:space="0" w:color="auto"/>
        <w:bottom w:val="none" w:sz="0" w:space="0" w:color="auto"/>
        <w:right w:val="none" w:sz="0" w:space="0" w:color="auto"/>
      </w:divBdr>
      <w:divsChild>
        <w:div w:id="881865982">
          <w:marLeft w:val="0"/>
          <w:marRight w:val="0"/>
          <w:marTop w:val="0"/>
          <w:marBottom w:val="0"/>
          <w:divBdr>
            <w:top w:val="none" w:sz="0" w:space="0" w:color="auto"/>
            <w:left w:val="none" w:sz="0" w:space="0" w:color="auto"/>
            <w:bottom w:val="none" w:sz="0" w:space="0" w:color="auto"/>
            <w:right w:val="none" w:sz="0" w:space="0" w:color="auto"/>
          </w:divBdr>
          <w:divsChild>
            <w:div w:id="2117173071">
              <w:marLeft w:val="0"/>
              <w:marRight w:val="0"/>
              <w:marTop w:val="0"/>
              <w:marBottom w:val="0"/>
              <w:divBdr>
                <w:top w:val="none" w:sz="0" w:space="0" w:color="auto"/>
                <w:left w:val="none" w:sz="0" w:space="0" w:color="auto"/>
                <w:bottom w:val="none" w:sz="0" w:space="0" w:color="auto"/>
                <w:right w:val="none" w:sz="0" w:space="0" w:color="auto"/>
              </w:divBdr>
              <w:divsChild>
                <w:div w:id="1194685545">
                  <w:marLeft w:val="0"/>
                  <w:marRight w:val="0"/>
                  <w:marTop w:val="0"/>
                  <w:marBottom w:val="240"/>
                  <w:divBdr>
                    <w:top w:val="none" w:sz="0" w:space="0" w:color="auto"/>
                    <w:left w:val="none" w:sz="0" w:space="0" w:color="auto"/>
                    <w:bottom w:val="none" w:sz="0" w:space="0" w:color="auto"/>
                    <w:right w:val="none" w:sz="0" w:space="0" w:color="auto"/>
                  </w:divBdr>
                  <w:divsChild>
                    <w:div w:id="16051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56134">
      <w:bodyDiv w:val="1"/>
      <w:marLeft w:val="0"/>
      <w:marRight w:val="0"/>
      <w:marTop w:val="0"/>
      <w:marBottom w:val="0"/>
      <w:divBdr>
        <w:top w:val="none" w:sz="0" w:space="0" w:color="auto"/>
        <w:left w:val="none" w:sz="0" w:space="0" w:color="auto"/>
        <w:bottom w:val="none" w:sz="0" w:space="0" w:color="auto"/>
        <w:right w:val="none" w:sz="0" w:space="0" w:color="auto"/>
      </w:divBdr>
      <w:divsChild>
        <w:div w:id="1627274044">
          <w:marLeft w:val="0"/>
          <w:marRight w:val="0"/>
          <w:marTop w:val="100"/>
          <w:marBottom w:val="100"/>
          <w:divBdr>
            <w:top w:val="none" w:sz="0" w:space="0" w:color="auto"/>
            <w:left w:val="none" w:sz="0" w:space="0" w:color="auto"/>
            <w:bottom w:val="none" w:sz="0" w:space="0" w:color="auto"/>
            <w:right w:val="none" w:sz="0" w:space="0" w:color="auto"/>
          </w:divBdr>
          <w:divsChild>
            <w:div w:id="1704555621">
              <w:marLeft w:val="0"/>
              <w:marRight w:val="0"/>
              <w:marTop w:val="0"/>
              <w:marBottom w:val="0"/>
              <w:divBdr>
                <w:top w:val="none" w:sz="0" w:space="0" w:color="auto"/>
                <w:left w:val="none" w:sz="0" w:space="0" w:color="auto"/>
                <w:bottom w:val="none" w:sz="0" w:space="0" w:color="auto"/>
                <w:right w:val="none" w:sz="0" w:space="0" w:color="auto"/>
              </w:divBdr>
            </w:div>
          </w:divsChild>
        </w:div>
        <w:div w:id="1671713330">
          <w:marLeft w:val="0"/>
          <w:marRight w:val="0"/>
          <w:marTop w:val="100"/>
          <w:marBottom w:val="100"/>
          <w:divBdr>
            <w:top w:val="none" w:sz="0" w:space="0" w:color="auto"/>
            <w:left w:val="none" w:sz="0" w:space="0" w:color="auto"/>
            <w:bottom w:val="none" w:sz="0" w:space="0" w:color="auto"/>
            <w:right w:val="none" w:sz="0" w:space="0" w:color="auto"/>
          </w:divBdr>
          <w:divsChild>
            <w:div w:id="543830404">
              <w:marLeft w:val="0"/>
              <w:marRight w:val="0"/>
              <w:marTop w:val="0"/>
              <w:marBottom w:val="0"/>
              <w:divBdr>
                <w:top w:val="none" w:sz="0" w:space="0" w:color="auto"/>
                <w:left w:val="none" w:sz="0" w:space="0" w:color="auto"/>
                <w:bottom w:val="none" w:sz="0" w:space="0" w:color="auto"/>
                <w:right w:val="none" w:sz="0" w:space="0" w:color="auto"/>
              </w:divBdr>
              <w:divsChild>
                <w:div w:id="27544859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030788274">
              <w:marLeft w:val="0"/>
              <w:marRight w:val="0"/>
              <w:marTop w:val="0"/>
              <w:marBottom w:val="0"/>
              <w:divBdr>
                <w:top w:val="none" w:sz="0" w:space="0" w:color="auto"/>
                <w:left w:val="none" w:sz="0" w:space="0" w:color="auto"/>
                <w:bottom w:val="none" w:sz="0" w:space="0" w:color="auto"/>
                <w:right w:val="none" w:sz="0" w:space="0" w:color="auto"/>
              </w:divBdr>
              <w:divsChild>
                <w:div w:id="105389017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035303354">
              <w:marLeft w:val="0"/>
              <w:marRight w:val="0"/>
              <w:marTop w:val="0"/>
              <w:marBottom w:val="0"/>
              <w:divBdr>
                <w:top w:val="none" w:sz="0" w:space="0" w:color="auto"/>
                <w:left w:val="none" w:sz="0" w:space="0" w:color="auto"/>
                <w:bottom w:val="none" w:sz="0" w:space="0" w:color="auto"/>
                <w:right w:val="none" w:sz="0" w:space="0" w:color="auto"/>
              </w:divBdr>
              <w:divsChild>
                <w:div w:id="1654287438">
                  <w:marLeft w:val="0"/>
                  <w:marRight w:val="0"/>
                  <w:marTop w:val="0"/>
                  <w:marBottom w:val="0"/>
                  <w:divBdr>
                    <w:top w:val="none" w:sz="0" w:space="0" w:color="auto"/>
                    <w:left w:val="none" w:sz="0" w:space="0" w:color="auto"/>
                    <w:bottom w:val="none" w:sz="0" w:space="0" w:color="auto"/>
                    <w:right w:val="none" w:sz="0" w:space="0" w:color="auto"/>
                  </w:divBdr>
                </w:div>
                <w:div w:id="4398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26447">
      <w:bodyDiv w:val="1"/>
      <w:marLeft w:val="0"/>
      <w:marRight w:val="0"/>
      <w:marTop w:val="0"/>
      <w:marBottom w:val="0"/>
      <w:divBdr>
        <w:top w:val="none" w:sz="0" w:space="0" w:color="auto"/>
        <w:left w:val="none" w:sz="0" w:space="0" w:color="auto"/>
        <w:bottom w:val="none" w:sz="0" w:space="0" w:color="auto"/>
        <w:right w:val="none" w:sz="0" w:space="0" w:color="auto"/>
      </w:divBdr>
      <w:divsChild>
        <w:div w:id="1892842811">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historicengland.org.uk/images-books/archive/collections/aerial-photos/record/raf_82_776_v_005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whlcollections.org/image/112851/"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ww2pow.uk/" TargetMode="External"/><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2572</TotalTime>
  <Pages>1</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193</cp:revision>
  <dcterms:created xsi:type="dcterms:W3CDTF">2019-05-25T09:46:00Z</dcterms:created>
  <dcterms:modified xsi:type="dcterms:W3CDTF">2026-07-29T16:35:00Z</dcterms:modified>
</cp:coreProperties>
</file>