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7FB8" w14:textId="7C72DBE6" w:rsidR="00104482" w:rsidRPr="00052634" w:rsidRDefault="00222F1F" w:rsidP="00052634">
      <w:pPr>
        <w:shd w:val="clear" w:color="auto" w:fill="FFFFFF"/>
        <w:jc w:val="center"/>
        <w:rPr>
          <w:rFonts w:ascii="Arial" w:eastAsia="Times New Roman" w:hAnsi="Arial" w:cs="Arial"/>
          <w:b/>
          <w:bCs/>
          <w:color w:val="000000"/>
          <w:sz w:val="28"/>
          <w:szCs w:val="28"/>
          <w:lang w:eastAsia="en-GB"/>
        </w:rPr>
      </w:pPr>
      <w:r w:rsidRPr="00052634">
        <w:rPr>
          <w:rFonts w:ascii="Arial" w:hAnsi="Arial" w:cs="Arial"/>
          <w:b/>
          <w:bCs/>
          <w:color w:val="222222"/>
          <w:sz w:val="28"/>
          <w:szCs w:val="28"/>
        </w:rPr>
        <w:t>Camp</w:t>
      </w:r>
      <w:r w:rsidR="001E22E0">
        <w:rPr>
          <w:rFonts w:ascii="Arial" w:hAnsi="Arial" w:cs="Arial"/>
          <w:b/>
          <w:bCs/>
          <w:color w:val="222222"/>
          <w:sz w:val="28"/>
          <w:szCs w:val="28"/>
        </w:rPr>
        <w:t>s</w:t>
      </w:r>
      <w:r w:rsidRPr="00052634">
        <w:rPr>
          <w:rFonts w:ascii="Arial" w:hAnsi="Arial" w:cs="Arial"/>
          <w:b/>
          <w:bCs/>
          <w:color w:val="222222"/>
          <w:sz w:val="28"/>
          <w:szCs w:val="28"/>
        </w:rPr>
        <w:t xml:space="preserve"> </w:t>
      </w:r>
      <w:bookmarkStart w:id="0" w:name="c286purfleet"/>
      <w:bookmarkEnd w:id="0"/>
      <w:r w:rsidR="002A4487">
        <w:rPr>
          <w:rFonts w:ascii="Arial" w:hAnsi="Arial" w:cs="Arial"/>
          <w:b/>
          <w:bCs/>
          <w:color w:val="222222"/>
          <w:sz w:val="28"/>
          <w:szCs w:val="28"/>
        </w:rPr>
        <w:t>654</w:t>
      </w:r>
      <w:r w:rsidR="001E22E0">
        <w:rPr>
          <w:rFonts w:ascii="Arial" w:hAnsi="Arial" w:cs="Arial"/>
          <w:b/>
          <w:bCs/>
          <w:color w:val="222222"/>
          <w:sz w:val="28"/>
          <w:szCs w:val="28"/>
        </w:rPr>
        <w:t xml:space="preserve"> </w:t>
      </w:r>
      <w:r w:rsidR="00B217F2">
        <w:rPr>
          <w:rFonts w:ascii="Arial" w:hAnsi="Arial" w:cs="Arial"/>
          <w:b/>
          <w:bCs/>
          <w:color w:val="222222"/>
          <w:sz w:val="28"/>
          <w:szCs w:val="28"/>
        </w:rPr>
        <w:t>&amp;</w:t>
      </w:r>
      <w:r w:rsidR="002A4487">
        <w:rPr>
          <w:rFonts w:ascii="Arial" w:hAnsi="Arial" w:cs="Arial"/>
          <w:b/>
          <w:bCs/>
          <w:color w:val="222222"/>
          <w:sz w:val="28"/>
          <w:szCs w:val="28"/>
        </w:rPr>
        <w:t xml:space="preserve"> 655 </w:t>
      </w:r>
      <w:r w:rsidR="001E22E0">
        <w:rPr>
          <w:rFonts w:ascii="Arial" w:eastAsia="Times New Roman" w:hAnsi="Arial" w:cs="Arial"/>
          <w:b/>
          <w:bCs/>
          <w:color w:val="000000"/>
          <w:sz w:val="28"/>
          <w:szCs w:val="28"/>
          <w:lang w:eastAsia="en-GB"/>
        </w:rPr>
        <w:t xml:space="preserve">Transit </w:t>
      </w:r>
      <w:r w:rsidRPr="00052634">
        <w:rPr>
          <w:rFonts w:ascii="Arial" w:eastAsia="Times New Roman" w:hAnsi="Arial" w:cs="Arial"/>
          <w:b/>
          <w:bCs/>
          <w:color w:val="000000"/>
          <w:sz w:val="28"/>
          <w:szCs w:val="28"/>
          <w:lang w:eastAsia="en-GB"/>
        </w:rPr>
        <w:t>Camp</w:t>
      </w:r>
      <w:r w:rsidR="00E31872">
        <w:rPr>
          <w:rFonts w:ascii="Arial" w:eastAsia="Times New Roman" w:hAnsi="Arial" w:cs="Arial"/>
          <w:b/>
          <w:bCs/>
          <w:color w:val="000000"/>
          <w:sz w:val="28"/>
          <w:szCs w:val="28"/>
          <w:lang w:eastAsia="en-GB"/>
        </w:rPr>
        <w:t>s</w:t>
      </w:r>
      <w:r w:rsidR="0034146A">
        <w:rPr>
          <w:rFonts w:ascii="Arial" w:eastAsia="Times New Roman" w:hAnsi="Arial" w:cs="Arial"/>
          <w:b/>
          <w:bCs/>
          <w:color w:val="000000"/>
          <w:sz w:val="28"/>
          <w:szCs w:val="28"/>
          <w:lang w:eastAsia="en-GB"/>
        </w:rPr>
        <w:t xml:space="preserve"> Purfleet</w:t>
      </w:r>
      <w:r w:rsidRPr="00052634">
        <w:rPr>
          <w:rFonts w:ascii="Arial" w:eastAsia="Times New Roman" w:hAnsi="Arial" w:cs="Arial"/>
          <w:b/>
          <w:bCs/>
          <w:color w:val="000000"/>
          <w:sz w:val="28"/>
          <w:szCs w:val="28"/>
          <w:lang w:eastAsia="en-GB"/>
        </w:rPr>
        <w:t>, Beacon Hill, Purfleet, Essex</w:t>
      </w:r>
    </w:p>
    <w:p w14:paraId="5C21DFC9" w14:textId="4E54FE5E" w:rsidR="00FE44C7" w:rsidRPr="00E31872"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19" w:type="pct"/>
        <w:tblLook w:val="04A0" w:firstRow="1" w:lastRow="0" w:firstColumn="1" w:lastColumn="0" w:noHBand="0" w:noVBand="1"/>
      </w:tblPr>
      <w:tblGrid>
        <w:gridCol w:w="1696"/>
        <w:gridCol w:w="851"/>
        <w:gridCol w:w="6946"/>
        <w:gridCol w:w="2861"/>
        <w:gridCol w:w="1573"/>
        <w:gridCol w:w="1461"/>
        <w:gridCol w:w="58"/>
      </w:tblGrid>
      <w:tr w:rsidR="00052634" w:rsidRPr="00BA250F" w14:paraId="341C6344" w14:textId="77777777" w:rsidTr="001E22E0">
        <w:trPr>
          <w:gridAfter w:val="1"/>
          <w:wAfter w:w="58" w:type="dxa"/>
        </w:trPr>
        <w:tc>
          <w:tcPr>
            <w:tcW w:w="15388" w:type="dxa"/>
            <w:gridSpan w:val="6"/>
          </w:tcPr>
          <w:p w14:paraId="2E1343CA" w14:textId="475EDF3F" w:rsidR="00052634" w:rsidRPr="00052634" w:rsidRDefault="00052634" w:rsidP="00052634">
            <w:pPr>
              <w:jc w:val="center"/>
              <w:rPr>
                <w:rFonts w:ascii="Arial" w:hAnsi="Arial" w:cs="Arial"/>
                <w:b/>
                <w:bCs/>
                <w:sz w:val="20"/>
                <w:szCs w:val="20"/>
              </w:rPr>
            </w:pPr>
            <w:r w:rsidRPr="00052634">
              <w:rPr>
                <w:rFonts w:ascii="Arial" w:hAnsi="Arial" w:cs="Arial"/>
                <w:b/>
                <w:bCs/>
                <w:sz w:val="20"/>
                <w:szCs w:val="20"/>
              </w:rPr>
              <w:t>1947 Camp List</w:t>
            </w:r>
          </w:p>
        </w:tc>
      </w:tr>
      <w:tr w:rsidR="008B5C61" w:rsidRPr="00BA250F" w14:paraId="7B9FDE09" w14:textId="77777777" w:rsidTr="001E22E0">
        <w:tc>
          <w:tcPr>
            <w:tcW w:w="1696" w:type="dxa"/>
          </w:tcPr>
          <w:p w14:paraId="306EBB44"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655(</w:t>
            </w:r>
            <w:proofErr w:type="spellStart"/>
            <w:r w:rsidRPr="00BA250F">
              <w:rPr>
                <w:rFonts w:ascii="Arial" w:hAnsi="Arial" w:cs="Arial"/>
                <w:sz w:val="20"/>
                <w:szCs w:val="20"/>
              </w:rPr>
              <w:t>G.W.Coy</w:t>
            </w:r>
            <w:proofErr w:type="spellEnd"/>
            <w:r w:rsidRPr="00BA250F">
              <w:rPr>
                <w:rFonts w:ascii="Arial" w:hAnsi="Arial" w:cs="Arial"/>
                <w:sz w:val="20"/>
                <w:szCs w:val="20"/>
              </w:rPr>
              <w:t xml:space="preserve">)  </w:t>
            </w:r>
          </w:p>
        </w:tc>
        <w:tc>
          <w:tcPr>
            <w:tcW w:w="851" w:type="dxa"/>
          </w:tcPr>
          <w:p w14:paraId="2312E2D7"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E</w:t>
            </w:r>
          </w:p>
        </w:tc>
        <w:tc>
          <w:tcPr>
            <w:tcW w:w="6946" w:type="dxa"/>
          </w:tcPr>
          <w:p w14:paraId="2695225B"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No.1 Transit Camp, Purfleet, Essex</w:t>
            </w:r>
          </w:p>
        </w:tc>
        <w:tc>
          <w:tcPr>
            <w:tcW w:w="2861" w:type="dxa"/>
          </w:tcPr>
          <w:p w14:paraId="4253C524"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Rainham 2726 Ext.5</w:t>
            </w:r>
          </w:p>
        </w:tc>
        <w:tc>
          <w:tcPr>
            <w:tcW w:w="1573" w:type="dxa"/>
          </w:tcPr>
          <w:p w14:paraId="22BEC5E1"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71(W.O.)</w:t>
            </w:r>
          </w:p>
        </w:tc>
        <w:tc>
          <w:tcPr>
            <w:tcW w:w="1519" w:type="dxa"/>
            <w:gridSpan w:val="2"/>
          </w:tcPr>
          <w:p w14:paraId="0BBA0D60"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V/1270/4</w:t>
            </w:r>
          </w:p>
        </w:tc>
      </w:tr>
    </w:tbl>
    <w:p w14:paraId="5B6C6F7F" w14:textId="77777777" w:rsidR="00104482" w:rsidRPr="00E31872" w:rsidRDefault="00104482" w:rsidP="00BA250F">
      <w:pPr>
        <w:rPr>
          <w:rFonts w:ascii="Arial" w:eastAsia="Times New Roman" w:hAnsi="Arial" w:cs="Arial"/>
          <w:bCs/>
          <w:color w:val="000000"/>
          <w:sz w:val="16"/>
          <w:szCs w:val="16"/>
          <w:lang w:eastAsia="en-GB"/>
        </w:rPr>
      </w:pPr>
    </w:p>
    <w:tbl>
      <w:tblPr>
        <w:tblW w:w="4997" w:type="pct"/>
        <w:jc w:val="center"/>
        <w:tblLayout w:type="fixed"/>
        <w:tblCellMar>
          <w:left w:w="0" w:type="dxa"/>
          <w:right w:w="0" w:type="dxa"/>
        </w:tblCellMar>
        <w:tblLook w:val="01E0" w:firstRow="1" w:lastRow="1" w:firstColumn="1" w:lastColumn="1" w:noHBand="0" w:noVBand="0"/>
      </w:tblPr>
      <w:tblGrid>
        <w:gridCol w:w="1493"/>
        <w:gridCol w:w="664"/>
        <w:gridCol w:w="383"/>
        <w:gridCol w:w="3677"/>
        <w:gridCol w:w="849"/>
        <w:gridCol w:w="706"/>
        <w:gridCol w:w="1413"/>
        <w:gridCol w:w="6194"/>
      </w:tblGrid>
      <w:tr w:rsidR="00365A5C" w:rsidRPr="00BA250F" w14:paraId="7CBF95CD" w14:textId="77777777" w:rsidTr="001E22E0">
        <w:trPr>
          <w:trHeight w:val="191"/>
          <w:jc w:val="center"/>
        </w:trPr>
        <w:tc>
          <w:tcPr>
            <w:tcW w:w="1537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0E42DD7" w14:textId="77777777" w:rsidR="00365A5C" w:rsidRPr="00052634" w:rsidRDefault="00365A5C" w:rsidP="00BA250F">
            <w:pPr>
              <w:jc w:val="center"/>
              <w:rPr>
                <w:rFonts w:ascii="Arial" w:eastAsia="Arial" w:hAnsi="Arial" w:cs="Arial"/>
                <w:b/>
                <w:bCs/>
                <w:sz w:val="20"/>
                <w:szCs w:val="20"/>
              </w:rPr>
            </w:pPr>
            <w:bookmarkStart w:id="1" w:name="_Hlk14514623"/>
            <w:r w:rsidRPr="00052634">
              <w:rPr>
                <w:rFonts w:ascii="Arial" w:eastAsia="Arial" w:hAnsi="Arial" w:cs="Arial"/>
                <w:b/>
                <w:bCs/>
                <w:sz w:val="20"/>
                <w:szCs w:val="20"/>
              </w:rPr>
              <w:t xml:space="preserve">Prisoner of War Camps (1939 – 1948)  -  </w:t>
            </w:r>
            <w:r w:rsidRPr="00052634">
              <w:rPr>
                <w:rFonts w:ascii="Arial" w:hAnsi="Arial" w:cs="Arial"/>
                <w:b/>
                <w:bCs/>
                <w:sz w:val="20"/>
                <w:szCs w:val="20"/>
              </w:rPr>
              <w:t>Project report</w:t>
            </w:r>
            <w:r w:rsidRPr="00052634">
              <w:rPr>
                <w:rFonts w:ascii="Arial" w:eastAsia="Arial" w:hAnsi="Arial" w:cs="Arial"/>
                <w:b/>
                <w:bCs/>
                <w:sz w:val="20"/>
                <w:szCs w:val="20"/>
              </w:rPr>
              <w:t xml:space="preserve"> </w:t>
            </w:r>
            <w:r w:rsidRPr="00052634">
              <w:rPr>
                <w:rFonts w:ascii="Arial" w:hAnsi="Arial" w:cs="Arial"/>
                <w:b/>
                <w:bCs/>
                <w:sz w:val="20"/>
                <w:szCs w:val="20"/>
              </w:rPr>
              <w:t>by</w:t>
            </w:r>
            <w:r w:rsidRPr="00052634">
              <w:rPr>
                <w:rFonts w:ascii="Arial" w:eastAsia="Arial" w:hAnsi="Arial" w:cs="Arial"/>
                <w:b/>
                <w:bCs/>
                <w:sz w:val="20"/>
                <w:szCs w:val="20"/>
              </w:rPr>
              <w:t xml:space="preserve"> </w:t>
            </w:r>
            <w:r w:rsidRPr="00052634">
              <w:rPr>
                <w:rFonts w:ascii="Arial" w:hAnsi="Arial" w:cs="Arial"/>
                <w:b/>
                <w:bCs/>
                <w:sz w:val="20"/>
                <w:szCs w:val="20"/>
              </w:rPr>
              <w:t>Roger J.C. Thomas</w:t>
            </w:r>
            <w:r w:rsidRPr="00052634">
              <w:rPr>
                <w:rFonts w:ascii="Arial" w:eastAsia="Arial" w:hAnsi="Arial" w:cs="Arial"/>
                <w:b/>
                <w:bCs/>
                <w:sz w:val="20"/>
                <w:szCs w:val="20"/>
              </w:rPr>
              <w:t xml:space="preserve"> - English Heritage 2003</w:t>
            </w:r>
          </w:p>
        </w:tc>
      </w:tr>
      <w:tr w:rsidR="00365A5C" w:rsidRPr="00BA250F" w14:paraId="7184AF7E" w14:textId="77777777" w:rsidTr="001E22E0">
        <w:trPr>
          <w:trHeight w:val="152"/>
          <w:jc w:val="center"/>
        </w:trPr>
        <w:tc>
          <w:tcPr>
            <w:tcW w:w="14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E2CDAF"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F9A84A"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3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B9E013"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36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D5ED6D"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84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025519"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0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878C82" w14:textId="77777777" w:rsidR="00365A5C" w:rsidRPr="00BA250F" w:rsidRDefault="00365A5C"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260455"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619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81180F"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1E22E0" w:rsidRPr="00BA250F" w14:paraId="38E4B3E1" w14:textId="77777777" w:rsidTr="001E22E0">
        <w:trPr>
          <w:trHeight w:val="176"/>
          <w:jc w:val="center"/>
        </w:trPr>
        <w:tc>
          <w:tcPr>
            <w:tcW w:w="1492" w:type="dxa"/>
            <w:vMerge w:val="restart"/>
            <w:tcBorders>
              <w:top w:val="single" w:sz="4" w:space="0" w:color="000000"/>
              <w:left w:val="single" w:sz="4" w:space="0" w:color="000000"/>
              <w:right w:val="single" w:sz="4" w:space="0" w:color="000000"/>
            </w:tcBorders>
            <w:shd w:val="clear" w:color="auto" w:fill="FFFFCC"/>
          </w:tcPr>
          <w:p w14:paraId="57C9F55C"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TQ 5584 7846</w:t>
            </w:r>
          </w:p>
        </w:tc>
        <w:tc>
          <w:tcPr>
            <w:tcW w:w="664" w:type="dxa"/>
            <w:vMerge w:val="restart"/>
            <w:tcBorders>
              <w:top w:val="single" w:sz="4" w:space="0" w:color="000000"/>
              <w:left w:val="single" w:sz="4" w:space="0" w:color="000000"/>
              <w:right w:val="single" w:sz="4" w:space="0" w:color="000000"/>
            </w:tcBorders>
            <w:shd w:val="clear" w:color="auto" w:fill="FFFFCC"/>
          </w:tcPr>
          <w:p w14:paraId="3D22F096"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177</w:t>
            </w:r>
          </w:p>
        </w:tc>
        <w:tc>
          <w:tcPr>
            <w:tcW w:w="383" w:type="dxa"/>
            <w:tcBorders>
              <w:top w:val="single" w:sz="4" w:space="0" w:color="000000"/>
              <w:left w:val="single" w:sz="4" w:space="0" w:color="000000"/>
              <w:right w:val="single" w:sz="4" w:space="0" w:color="000000"/>
            </w:tcBorders>
            <w:shd w:val="clear" w:color="auto" w:fill="FFFFCC"/>
          </w:tcPr>
          <w:p w14:paraId="105ECA0E" w14:textId="4ECACCCA" w:rsidR="001E22E0" w:rsidRPr="00BA250F" w:rsidRDefault="001E22E0" w:rsidP="001E22E0">
            <w:pPr>
              <w:pStyle w:val="TableParagraph"/>
              <w:jc w:val="center"/>
              <w:rPr>
                <w:rFonts w:ascii="Arial" w:eastAsia="Arial" w:hAnsi="Arial" w:cs="Arial"/>
                <w:sz w:val="20"/>
                <w:szCs w:val="20"/>
              </w:rPr>
            </w:pPr>
            <w:r>
              <w:rPr>
                <w:rFonts w:ascii="Arial" w:hAnsi="Arial" w:cs="Arial"/>
                <w:sz w:val="20"/>
                <w:szCs w:val="20"/>
              </w:rPr>
              <w:t>654</w:t>
            </w:r>
          </w:p>
        </w:tc>
        <w:tc>
          <w:tcPr>
            <w:tcW w:w="3677" w:type="dxa"/>
            <w:tcBorders>
              <w:top w:val="single" w:sz="4" w:space="0" w:color="000000"/>
              <w:left w:val="single" w:sz="4" w:space="0" w:color="000000"/>
              <w:right w:val="single" w:sz="4" w:space="0" w:color="000000"/>
            </w:tcBorders>
            <w:shd w:val="clear" w:color="auto" w:fill="FFFFCC"/>
          </w:tcPr>
          <w:p w14:paraId="2E9B1901" w14:textId="5712B46E" w:rsidR="001E22E0" w:rsidRPr="00BA250F" w:rsidRDefault="001E22E0" w:rsidP="001E22E0">
            <w:pPr>
              <w:pStyle w:val="TableParagraph"/>
              <w:jc w:val="both"/>
              <w:rPr>
                <w:rFonts w:ascii="Arial" w:eastAsia="Arial" w:hAnsi="Arial" w:cs="Arial"/>
                <w:sz w:val="20"/>
                <w:szCs w:val="20"/>
              </w:rPr>
            </w:pPr>
            <w:r>
              <w:rPr>
                <w:rFonts w:ascii="Arial" w:hAnsi="Arial" w:cs="Arial"/>
                <w:sz w:val="20"/>
                <w:szCs w:val="20"/>
              </w:rPr>
              <w:t>No.4 Transit Camp, Beacon Hill, Purfleet</w:t>
            </w:r>
          </w:p>
        </w:tc>
        <w:tc>
          <w:tcPr>
            <w:tcW w:w="849" w:type="dxa"/>
            <w:vMerge w:val="restart"/>
            <w:tcBorders>
              <w:top w:val="single" w:sz="4" w:space="0" w:color="000000"/>
              <w:left w:val="single" w:sz="4" w:space="0" w:color="000000"/>
              <w:right w:val="single" w:sz="4" w:space="0" w:color="000000"/>
            </w:tcBorders>
            <w:shd w:val="clear" w:color="auto" w:fill="FFFFCC"/>
          </w:tcPr>
          <w:p w14:paraId="193C3958"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Essex</w:t>
            </w:r>
          </w:p>
        </w:tc>
        <w:tc>
          <w:tcPr>
            <w:tcW w:w="706" w:type="dxa"/>
            <w:vMerge w:val="restart"/>
            <w:tcBorders>
              <w:top w:val="single" w:sz="4" w:space="0" w:color="000000"/>
              <w:left w:val="single" w:sz="4" w:space="0" w:color="000000"/>
              <w:right w:val="single" w:sz="4" w:space="0" w:color="000000"/>
            </w:tcBorders>
            <w:shd w:val="clear" w:color="auto" w:fill="FFFFCC"/>
          </w:tcPr>
          <w:p w14:paraId="17B938FB"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4</w:t>
            </w:r>
          </w:p>
        </w:tc>
        <w:tc>
          <w:tcPr>
            <w:tcW w:w="1413" w:type="dxa"/>
            <w:vMerge w:val="restart"/>
            <w:tcBorders>
              <w:top w:val="single" w:sz="4" w:space="0" w:color="000000"/>
              <w:left w:val="single" w:sz="4" w:space="0" w:color="000000"/>
              <w:right w:val="single" w:sz="4" w:space="0" w:color="000000"/>
            </w:tcBorders>
            <w:shd w:val="clear" w:color="auto" w:fill="FFFFCC"/>
          </w:tcPr>
          <w:p w14:paraId="1F1FDE62" w14:textId="687D8DAD" w:rsidR="001E22E0" w:rsidRPr="00BA250F" w:rsidRDefault="001E22E0" w:rsidP="001E22E0">
            <w:pPr>
              <w:pStyle w:val="TableParagraph"/>
              <w:jc w:val="center"/>
              <w:rPr>
                <w:rFonts w:ascii="Arial" w:eastAsia="Arial" w:hAnsi="Arial" w:cs="Arial"/>
                <w:sz w:val="20"/>
                <w:szCs w:val="20"/>
              </w:rPr>
            </w:pPr>
          </w:p>
        </w:tc>
        <w:tc>
          <w:tcPr>
            <w:tcW w:w="6190" w:type="dxa"/>
            <w:vMerge w:val="restart"/>
            <w:tcBorders>
              <w:top w:val="single" w:sz="4" w:space="0" w:color="000000"/>
              <w:left w:val="single" w:sz="4" w:space="0" w:color="000000"/>
              <w:right w:val="single" w:sz="4" w:space="0" w:color="000000"/>
            </w:tcBorders>
            <w:shd w:val="clear" w:color="auto" w:fill="FFFFCC"/>
          </w:tcPr>
          <w:p w14:paraId="2EA23961" w14:textId="00557243" w:rsidR="001E22E0" w:rsidRPr="00BA250F" w:rsidRDefault="001E22E0" w:rsidP="001E22E0">
            <w:pPr>
              <w:pStyle w:val="TableParagraph"/>
              <w:jc w:val="center"/>
              <w:rPr>
                <w:rFonts w:ascii="Arial" w:eastAsia="Arial" w:hAnsi="Arial" w:cs="Arial"/>
                <w:sz w:val="20"/>
                <w:szCs w:val="20"/>
              </w:rPr>
            </w:pPr>
            <w:r>
              <w:rPr>
                <w:rFonts w:ascii="Arial"/>
                <w:sz w:val="18"/>
              </w:rPr>
              <w:t>Guards'</w:t>
            </w:r>
            <w:r>
              <w:rPr>
                <w:rFonts w:ascii="Arial"/>
                <w:spacing w:val="-1"/>
                <w:sz w:val="18"/>
              </w:rPr>
              <w:t xml:space="preserve"> </w:t>
            </w:r>
            <w:r>
              <w:rPr>
                <w:rFonts w:ascii="Arial"/>
                <w:sz w:val="18"/>
              </w:rPr>
              <w:t>compound</w:t>
            </w:r>
            <w:r>
              <w:rPr>
                <w:rFonts w:ascii="Arial"/>
                <w:spacing w:val="-1"/>
                <w:sz w:val="18"/>
              </w:rPr>
              <w:t xml:space="preserve"> </w:t>
            </w:r>
            <w:r>
              <w:rPr>
                <w:rFonts w:ascii="Arial"/>
                <w:sz w:val="18"/>
              </w:rPr>
              <w:t>consisted</w:t>
            </w:r>
            <w:r>
              <w:rPr>
                <w:rFonts w:ascii="Arial"/>
                <w:spacing w:val="-1"/>
                <w:sz w:val="18"/>
              </w:rPr>
              <w:t xml:space="preserve"> </w:t>
            </w:r>
            <w:r>
              <w:rPr>
                <w:rFonts w:ascii="Arial"/>
                <w:sz w:val="18"/>
              </w:rPr>
              <w:t>of</w:t>
            </w:r>
            <w:r>
              <w:rPr>
                <w:rFonts w:ascii="Arial"/>
                <w:spacing w:val="-1"/>
                <w:sz w:val="18"/>
              </w:rPr>
              <w:t xml:space="preserve"> </w:t>
            </w:r>
            <w:r>
              <w:rPr>
                <w:rFonts w:ascii="Arial"/>
                <w:spacing w:val="1"/>
                <w:sz w:val="18"/>
              </w:rPr>
              <w:t>huts,</w:t>
            </w:r>
            <w:r>
              <w:rPr>
                <w:rFonts w:ascii="Arial" w:eastAsia="Arial" w:hAnsi="Arial" w:cs="Arial"/>
                <w:sz w:val="20"/>
                <w:szCs w:val="20"/>
              </w:rPr>
              <w:t xml:space="preserve"> </w:t>
            </w:r>
            <w:r>
              <w:rPr>
                <w:rFonts w:ascii="Arial"/>
                <w:sz w:val="18"/>
              </w:rPr>
              <w:t>prisoners'</w:t>
            </w:r>
            <w:r>
              <w:rPr>
                <w:rFonts w:ascii="Arial"/>
                <w:spacing w:val="2"/>
                <w:sz w:val="18"/>
              </w:rPr>
              <w:t xml:space="preserve"> </w:t>
            </w:r>
            <w:r>
              <w:rPr>
                <w:rFonts w:ascii="Arial"/>
                <w:sz w:val="18"/>
              </w:rPr>
              <w:t>compound</w:t>
            </w:r>
            <w:r>
              <w:rPr>
                <w:rFonts w:ascii="Arial"/>
                <w:spacing w:val="2"/>
                <w:sz w:val="18"/>
              </w:rPr>
              <w:t xml:space="preserve"> </w:t>
            </w:r>
            <w:r>
              <w:rPr>
                <w:rFonts w:ascii="Arial"/>
                <w:sz w:val="18"/>
              </w:rPr>
              <w:t>consisted</w:t>
            </w:r>
            <w:r>
              <w:rPr>
                <w:rFonts w:ascii="Arial"/>
                <w:spacing w:val="2"/>
                <w:sz w:val="18"/>
              </w:rPr>
              <w:t xml:space="preserve"> </w:t>
            </w:r>
            <w:r>
              <w:rPr>
                <w:rFonts w:ascii="Arial"/>
                <w:spacing w:val="1"/>
                <w:sz w:val="18"/>
              </w:rPr>
              <w:t>of</w:t>
            </w:r>
          </w:p>
          <w:p w14:paraId="1ED3A81A" w14:textId="26164854" w:rsidR="001E22E0" w:rsidRPr="00BA250F" w:rsidRDefault="001E22E0" w:rsidP="001E22E0">
            <w:pPr>
              <w:pStyle w:val="TableParagraph"/>
              <w:jc w:val="center"/>
              <w:rPr>
                <w:rFonts w:ascii="Arial" w:eastAsia="Arial" w:hAnsi="Arial" w:cs="Arial"/>
                <w:sz w:val="20"/>
                <w:szCs w:val="20"/>
              </w:rPr>
            </w:pPr>
            <w:r>
              <w:rPr>
                <w:rFonts w:ascii="Arial"/>
                <w:sz w:val="18"/>
              </w:rPr>
              <w:t>tented accommodation within a</w:t>
            </w:r>
            <w:r>
              <w:rPr>
                <w:rFonts w:ascii="Arial" w:eastAsia="Arial" w:hAnsi="Arial" w:cs="Arial"/>
                <w:sz w:val="20"/>
                <w:szCs w:val="20"/>
              </w:rPr>
              <w:t xml:space="preserve"> </w:t>
            </w:r>
            <w:r>
              <w:rPr>
                <w:rFonts w:ascii="Arial"/>
                <w:sz w:val="18"/>
              </w:rPr>
              <w:t>rectangular</w:t>
            </w:r>
            <w:r>
              <w:rPr>
                <w:rFonts w:ascii="Arial"/>
                <w:spacing w:val="2"/>
                <w:sz w:val="18"/>
              </w:rPr>
              <w:t xml:space="preserve"> </w:t>
            </w:r>
            <w:r>
              <w:rPr>
                <w:rFonts w:ascii="Arial"/>
                <w:sz w:val="18"/>
              </w:rPr>
              <w:t>wire</w:t>
            </w:r>
            <w:r>
              <w:rPr>
                <w:rFonts w:ascii="Arial"/>
                <w:spacing w:val="2"/>
                <w:sz w:val="18"/>
              </w:rPr>
              <w:t xml:space="preserve"> </w:t>
            </w:r>
            <w:r>
              <w:rPr>
                <w:rFonts w:ascii="Arial"/>
                <w:sz w:val="18"/>
              </w:rPr>
              <w:t>enclosure.</w:t>
            </w:r>
          </w:p>
        </w:tc>
      </w:tr>
      <w:tr w:rsidR="001E22E0" w:rsidRPr="00BA250F" w14:paraId="224E7D19" w14:textId="77777777" w:rsidTr="001E22E0">
        <w:trPr>
          <w:trHeight w:val="209"/>
          <w:jc w:val="center"/>
        </w:trPr>
        <w:tc>
          <w:tcPr>
            <w:tcW w:w="1492" w:type="dxa"/>
            <w:vMerge/>
            <w:tcBorders>
              <w:left w:val="single" w:sz="4" w:space="0" w:color="000000"/>
              <w:bottom w:val="single" w:sz="4" w:space="0" w:color="auto"/>
              <w:right w:val="single" w:sz="4" w:space="0" w:color="000000"/>
            </w:tcBorders>
            <w:shd w:val="clear" w:color="auto" w:fill="FFFFCC"/>
          </w:tcPr>
          <w:p w14:paraId="7AE6A449" w14:textId="77777777" w:rsidR="001E22E0" w:rsidRPr="00BA250F" w:rsidRDefault="001E22E0" w:rsidP="001E22E0">
            <w:pPr>
              <w:pStyle w:val="TableParagraph"/>
              <w:jc w:val="center"/>
              <w:rPr>
                <w:rFonts w:ascii="Arial" w:hAnsi="Arial" w:cs="Arial"/>
                <w:sz w:val="20"/>
                <w:szCs w:val="20"/>
              </w:rPr>
            </w:pPr>
          </w:p>
        </w:tc>
        <w:tc>
          <w:tcPr>
            <w:tcW w:w="664" w:type="dxa"/>
            <w:vMerge/>
            <w:tcBorders>
              <w:left w:val="single" w:sz="4" w:space="0" w:color="000000"/>
              <w:bottom w:val="single" w:sz="4" w:space="0" w:color="auto"/>
              <w:right w:val="single" w:sz="4" w:space="0" w:color="000000"/>
            </w:tcBorders>
            <w:shd w:val="clear" w:color="auto" w:fill="FFFFCC"/>
          </w:tcPr>
          <w:p w14:paraId="7D3970CA" w14:textId="77777777" w:rsidR="001E22E0" w:rsidRPr="00BA250F" w:rsidRDefault="001E22E0" w:rsidP="001E22E0">
            <w:pPr>
              <w:pStyle w:val="TableParagraph"/>
              <w:jc w:val="center"/>
              <w:rPr>
                <w:rFonts w:ascii="Arial" w:hAnsi="Arial" w:cs="Arial"/>
                <w:sz w:val="20"/>
                <w:szCs w:val="20"/>
              </w:rPr>
            </w:pPr>
          </w:p>
        </w:tc>
        <w:tc>
          <w:tcPr>
            <w:tcW w:w="383" w:type="dxa"/>
            <w:tcBorders>
              <w:top w:val="single" w:sz="4" w:space="0" w:color="000000"/>
              <w:left w:val="single" w:sz="4" w:space="0" w:color="000000"/>
              <w:bottom w:val="single" w:sz="4" w:space="0" w:color="auto"/>
              <w:right w:val="single" w:sz="4" w:space="0" w:color="000000"/>
            </w:tcBorders>
            <w:shd w:val="clear" w:color="auto" w:fill="FFFFCC"/>
          </w:tcPr>
          <w:p w14:paraId="1FA8E15B" w14:textId="795A5E20" w:rsidR="001E22E0" w:rsidRPr="00BA250F" w:rsidRDefault="001E22E0" w:rsidP="001E22E0">
            <w:pPr>
              <w:pStyle w:val="TableParagraph"/>
              <w:jc w:val="center"/>
              <w:rPr>
                <w:rFonts w:ascii="Arial" w:hAnsi="Arial" w:cs="Arial"/>
                <w:sz w:val="20"/>
                <w:szCs w:val="20"/>
              </w:rPr>
            </w:pPr>
            <w:r>
              <w:rPr>
                <w:rFonts w:ascii="Arial" w:hAnsi="Arial" w:cs="Arial"/>
                <w:sz w:val="20"/>
                <w:szCs w:val="20"/>
              </w:rPr>
              <w:t>655</w:t>
            </w:r>
          </w:p>
        </w:tc>
        <w:tc>
          <w:tcPr>
            <w:tcW w:w="3677" w:type="dxa"/>
            <w:tcBorders>
              <w:top w:val="single" w:sz="4" w:space="0" w:color="000000"/>
              <w:left w:val="single" w:sz="4" w:space="0" w:color="000000"/>
              <w:bottom w:val="single" w:sz="4" w:space="0" w:color="auto"/>
              <w:right w:val="single" w:sz="4" w:space="0" w:color="000000"/>
            </w:tcBorders>
            <w:shd w:val="clear" w:color="auto" w:fill="FFFFCC"/>
          </w:tcPr>
          <w:p w14:paraId="2CDA3029" w14:textId="48231E15" w:rsidR="001E22E0" w:rsidRPr="00BA250F" w:rsidRDefault="001E22E0" w:rsidP="001E22E0">
            <w:pPr>
              <w:pStyle w:val="TableParagraph"/>
              <w:jc w:val="both"/>
              <w:rPr>
                <w:rFonts w:ascii="Arial" w:hAnsi="Arial" w:cs="Arial"/>
                <w:sz w:val="20"/>
                <w:szCs w:val="20"/>
              </w:rPr>
            </w:pPr>
            <w:r>
              <w:rPr>
                <w:rFonts w:ascii="Arial" w:hAnsi="Arial" w:cs="Arial"/>
                <w:sz w:val="20"/>
                <w:szCs w:val="20"/>
              </w:rPr>
              <w:t>No.1 Transit Camp, Beacon Hill, Purfleet</w:t>
            </w:r>
          </w:p>
        </w:tc>
        <w:tc>
          <w:tcPr>
            <w:tcW w:w="849" w:type="dxa"/>
            <w:vMerge/>
            <w:tcBorders>
              <w:left w:val="single" w:sz="4" w:space="0" w:color="000000"/>
              <w:bottom w:val="single" w:sz="4" w:space="0" w:color="auto"/>
              <w:right w:val="single" w:sz="4" w:space="0" w:color="000000"/>
            </w:tcBorders>
            <w:shd w:val="clear" w:color="auto" w:fill="FFFFCC"/>
          </w:tcPr>
          <w:p w14:paraId="49764F0A" w14:textId="77777777" w:rsidR="001E22E0" w:rsidRPr="00BA250F" w:rsidRDefault="001E22E0" w:rsidP="001E22E0">
            <w:pPr>
              <w:pStyle w:val="TableParagraph"/>
              <w:jc w:val="center"/>
              <w:rPr>
                <w:rFonts w:ascii="Arial" w:hAnsi="Arial" w:cs="Arial"/>
                <w:sz w:val="20"/>
                <w:szCs w:val="20"/>
              </w:rPr>
            </w:pPr>
          </w:p>
        </w:tc>
        <w:tc>
          <w:tcPr>
            <w:tcW w:w="706" w:type="dxa"/>
            <w:vMerge/>
            <w:tcBorders>
              <w:left w:val="single" w:sz="4" w:space="0" w:color="000000"/>
              <w:bottom w:val="single" w:sz="4" w:space="0" w:color="auto"/>
              <w:right w:val="single" w:sz="4" w:space="0" w:color="000000"/>
            </w:tcBorders>
            <w:shd w:val="clear" w:color="auto" w:fill="FFFFCC"/>
          </w:tcPr>
          <w:p w14:paraId="5AC30AAC" w14:textId="77777777" w:rsidR="001E22E0" w:rsidRPr="00BA250F" w:rsidRDefault="001E22E0" w:rsidP="001E22E0">
            <w:pPr>
              <w:pStyle w:val="TableParagraph"/>
              <w:jc w:val="center"/>
              <w:rPr>
                <w:rFonts w:ascii="Arial" w:hAnsi="Arial" w:cs="Arial"/>
                <w:sz w:val="20"/>
                <w:szCs w:val="20"/>
              </w:rPr>
            </w:pPr>
          </w:p>
        </w:tc>
        <w:tc>
          <w:tcPr>
            <w:tcW w:w="1413" w:type="dxa"/>
            <w:vMerge/>
            <w:tcBorders>
              <w:left w:val="single" w:sz="4" w:space="0" w:color="000000"/>
              <w:bottom w:val="single" w:sz="4" w:space="0" w:color="auto"/>
              <w:right w:val="single" w:sz="4" w:space="0" w:color="000000"/>
            </w:tcBorders>
            <w:shd w:val="clear" w:color="auto" w:fill="FFFFCC"/>
          </w:tcPr>
          <w:p w14:paraId="077D52BD" w14:textId="77777777" w:rsidR="001E22E0" w:rsidRPr="00BA250F" w:rsidRDefault="001E22E0" w:rsidP="001E22E0">
            <w:pPr>
              <w:pStyle w:val="TableParagraph"/>
              <w:jc w:val="center"/>
              <w:rPr>
                <w:rFonts w:ascii="Arial" w:hAnsi="Arial" w:cs="Arial"/>
                <w:sz w:val="20"/>
                <w:szCs w:val="20"/>
              </w:rPr>
            </w:pPr>
          </w:p>
        </w:tc>
        <w:tc>
          <w:tcPr>
            <w:tcW w:w="6190" w:type="dxa"/>
            <w:vMerge/>
            <w:tcBorders>
              <w:left w:val="single" w:sz="4" w:space="0" w:color="000000"/>
              <w:bottom w:val="single" w:sz="4" w:space="0" w:color="auto"/>
              <w:right w:val="single" w:sz="4" w:space="0" w:color="000000"/>
            </w:tcBorders>
            <w:shd w:val="clear" w:color="auto" w:fill="FFFFCC"/>
          </w:tcPr>
          <w:p w14:paraId="6DDBBF80" w14:textId="09786434" w:rsidR="001E22E0" w:rsidRPr="00BA250F" w:rsidRDefault="001E22E0" w:rsidP="001E22E0">
            <w:pPr>
              <w:pStyle w:val="TableParagraph"/>
              <w:jc w:val="center"/>
              <w:rPr>
                <w:rFonts w:ascii="Arial" w:hAnsi="Arial" w:cs="Arial"/>
                <w:sz w:val="20"/>
                <w:szCs w:val="20"/>
              </w:rPr>
            </w:pPr>
          </w:p>
        </w:tc>
      </w:tr>
    </w:tbl>
    <w:p w14:paraId="3F4A464F" w14:textId="77777777" w:rsidR="005E439F" w:rsidRDefault="005E439F" w:rsidP="00BA250F">
      <w:pPr>
        <w:shd w:val="clear" w:color="auto" w:fill="FFFFFF"/>
        <w:rPr>
          <w:rFonts w:ascii="Arial" w:hAnsi="Arial" w:cs="Arial"/>
          <w:b/>
          <w:sz w:val="16"/>
          <w:szCs w:val="16"/>
        </w:rPr>
      </w:pPr>
    </w:p>
    <w:p w14:paraId="31956AC6" w14:textId="1A54F8D2" w:rsidR="001E22E0" w:rsidRPr="00DF1321" w:rsidRDefault="001E22E0" w:rsidP="001E22E0">
      <w:pPr>
        <w:jc w:val="both"/>
        <w:rPr>
          <w:rFonts w:ascii="Arial" w:hAnsi="Arial" w:cs="Arial"/>
          <w:bCs/>
          <w:sz w:val="20"/>
          <w:szCs w:val="20"/>
        </w:rPr>
      </w:pPr>
      <w:r w:rsidRPr="00BA250F">
        <w:rPr>
          <w:rFonts w:ascii="Arial" w:hAnsi="Arial" w:cs="Arial"/>
          <w:b/>
          <w:sz w:val="20"/>
          <w:szCs w:val="20"/>
        </w:rPr>
        <w:t xml:space="preserve">Location: </w:t>
      </w:r>
      <w:r w:rsidR="00B217F2">
        <w:rPr>
          <w:rFonts w:ascii="Arial" w:hAnsi="Arial" w:cs="Arial"/>
          <w:b/>
          <w:sz w:val="20"/>
          <w:szCs w:val="20"/>
        </w:rPr>
        <w:t xml:space="preserve">Beacon Hill </w:t>
      </w:r>
      <w:r w:rsidR="00B217F2" w:rsidRPr="00B217F2">
        <w:rPr>
          <w:rFonts w:ascii="Arial" w:hAnsi="Arial" w:cs="Arial"/>
          <w:bCs/>
          <w:sz w:val="20"/>
          <w:szCs w:val="20"/>
        </w:rPr>
        <w:t>- TQ 557 781.</w:t>
      </w:r>
      <w:r w:rsidR="00B217F2">
        <w:rPr>
          <w:rFonts w:ascii="Arial" w:hAnsi="Arial" w:cs="Arial"/>
          <w:b/>
          <w:sz w:val="20"/>
          <w:szCs w:val="20"/>
        </w:rPr>
        <w:t xml:space="preserve"> </w:t>
      </w:r>
      <w:r w:rsidRPr="001E22E0">
        <w:rPr>
          <w:rFonts w:ascii="Arial" w:hAnsi="Arial" w:cs="Arial"/>
          <w:bCs/>
          <w:sz w:val="20"/>
          <w:szCs w:val="20"/>
        </w:rPr>
        <w:t>The EH Report above gave the same location,</w:t>
      </w:r>
      <w:r>
        <w:rPr>
          <w:rFonts w:ascii="Arial" w:hAnsi="Arial" w:cs="Arial"/>
          <w:bCs/>
          <w:sz w:val="20"/>
          <w:szCs w:val="20"/>
        </w:rPr>
        <w:t xml:space="preserve"> for camps 286/654/655,</w:t>
      </w:r>
      <w:r w:rsidRPr="001E22E0">
        <w:rPr>
          <w:rFonts w:ascii="Arial" w:hAnsi="Arial" w:cs="Arial"/>
          <w:bCs/>
          <w:sz w:val="20"/>
          <w:szCs w:val="20"/>
        </w:rPr>
        <w:t xml:space="preserve"> but </w:t>
      </w:r>
      <w:r>
        <w:rPr>
          <w:rFonts w:ascii="Arial" w:hAnsi="Arial" w:cs="Arial"/>
          <w:bCs/>
          <w:sz w:val="20"/>
          <w:szCs w:val="20"/>
        </w:rPr>
        <w:t>the</w:t>
      </w:r>
      <w:r w:rsidR="00B217F2">
        <w:rPr>
          <w:rFonts w:ascii="Arial" w:hAnsi="Arial" w:cs="Arial"/>
          <w:bCs/>
          <w:sz w:val="20"/>
          <w:szCs w:val="20"/>
        </w:rPr>
        <w:t>y</w:t>
      </w:r>
      <w:r>
        <w:rPr>
          <w:rFonts w:ascii="Arial" w:hAnsi="Arial" w:cs="Arial"/>
          <w:bCs/>
          <w:sz w:val="20"/>
          <w:szCs w:val="20"/>
        </w:rPr>
        <w:t xml:space="preserve"> were 3 separate camps close to each other. </w:t>
      </w:r>
      <w:r w:rsidRPr="00DF1321">
        <w:rPr>
          <w:rFonts w:ascii="Arial" w:hAnsi="Arial" w:cs="Arial"/>
          <w:bCs/>
          <w:sz w:val="20"/>
          <w:szCs w:val="20"/>
        </w:rPr>
        <w:t>There were many</w:t>
      </w:r>
      <w:r>
        <w:rPr>
          <w:rFonts w:ascii="Arial" w:hAnsi="Arial" w:cs="Arial"/>
          <w:bCs/>
          <w:sz w:val="20"/>
          <w:szCs w:val="20"/>
        </w:rPr>
        <w:t xml:space="preserve"> military camps in the area. Aerial photos of the area 1947:</w:t>
      </w:r>
      <w:r w:rsidRPr="00DF1321">
        <w:t xml:space="preserve"> </w:t>
      </w:r>
      <w:hyperlink r:id="rId8" w:history="1">
        <w:r w:rsidRPr="00DF1321">
          <w:rPr>
            <w:rStyle w:val="Hyperlink"/>
            <w:rFonts w:ascii="Arial" w:hAnsi="Arial" w:cs="Arial"/>
            <w:bCs/>
            <w:sz w:val="20"/>
            <w:szCs w:val="20"/>
          </w:rPr>
          <w:t>Aerial Photo | Historic England</w:t>
        </w:r>
      </w:hyperlink>
      <w:r w:rsidRPr="00DF1321">
        <w:rPr>
          <w:rFonts w:ascii="Arial" w:hAnsi="Arial" w:cs="Arial"/>
          <w:bCs/>
          <w:sz w:val="20"/>
          <w:szCs w:val="20"/>
        </w:rPr>
        <w:t xml:space="preserve"> </w:t>
      </w:r>
    </w:p>
    <w:p w14:paraId="15A7EA57" w14:textId="77777777" w:rsidR="00A756EE" w:rsidRPr="00B217F2" w:rsidRDefault="00A756EE" w:rsidP="001E22E0">
      <w:pPr>
        <w:jc w:val="both"/>
        <w:rPr>
          <w:rFonts w:ascii="Arial" w:hAnsi="Arial" w:cs="Arial"/>
          <w:bCs/>
          <w:sz w:val="12"/>
          <w:szCs w:val="12"/>
        </w:rPr>
      </w:pPr>
    </w:p>
    <w:p w14:paraId="52CB88EA" w14:textId="388BA482" w:rsidR="00A756EE" w:rsidRPr="00B217F2" w:rsidRDefault="00A756EE" w:rsidP="001E22E0">
      <w:pPr>
        <w:jc w:val="both"/>
        <w:rPr>
          <w:rFonts w:ascii="Arial" w:hAnsi="Arial" w:cs="Arial"/>
          <w:bCs/>
          <w:sz w:val="20"/>
          <w:szCs w:val="20"/>
        </w:rPr>
      </w:pPr>
      <w:r w:rsidRPr="00B217F2">
        <w:rPr>
          <w:rFonts w:ascii="Arial" w:hAnsi="Arial" w:cs="Arial"/>
          <w:bCs/>
          <w:sz w:val="20"/>
          <w:szCs w:val="20"/>
        </w:rPr>
        <w:t>EAW030550 ENGLAND (1950). Purfleet Camp, Beacon Hill and environs, Beacon Hill, from the south-east, 1950</w:t>
      </w:r>
      <w:r w:rsidR="00B217F2">
        <w:rPr>
          <w:rFonts w:ascii="Arial" w:hAnsi="Arial" w:cs="Arial"/>
          <w:bCs/>
          <w:sz w:val="20"/>
          <w:szCs w:val="20"/>
        </w:rPr>
        <w:t xml:space="preserve">: </w:t>
      </w:r>
      <w:hyperlink r:id="rId9" w:history="1">
        <w:r w:rsidR="00B217F2" w:rsidRPr="00401868">
          <w:rPr>
            <w:rStyle w:val="Hyperlink"/>
            <w:rFonts w:ascii="Arial" w:hAnsi="Arial" w:cs="Arial"/>
            <w:bCs/>
            <w:sz w:val="20"/>
            <w:szCs w:val="20"/>
          </w:rPr>
          <w:t>https://www.britainfromabove.org.uk/en/image/EAW030550</w:t>
        </w:r>
      </w:hyperlink>
    </w:p>
    <w:p w14:paraId="3D21F60F" w14:textId="77777777" w:rsidR="00A756EE" w:rsidRPr="00E31872" w:rsidRDefault="00A756EE" w:rsidP="001E22E0">
      <w:pPr>
        <w:jc w:val="both"/>
        <w:rPr>
          <w:rFonts w:ascii="Arial" w:hAnsi="Arial" w:cs="Arial"/>
          <w:bCs/>
          <w:sz w:val="16"/>
          <w:szCs w:val="16"/>
        </w:rPr>
      </w:pPr>
    </w:p>
    <w:p w14:paraId="723B4873" w14:textId="6BB17937" w:rsidR="001E22E0" w:rsidRPr="00BA250F" w:rsidRDefault="001E22E0" w:rsidP="001E22E0">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Pr>
          <w:rFonts w:ascii="Arial" w:hAnsi="Arial" w:cs="Arial"/>
          <w:bCs/>
          <w:sz w:val="20"/>
          <w:szCs w:val="20"/>
        </w:rPr>
        <w:t>The area was in use by the military. The site was part of the huge Marshalling Areas prior to D-Day.</w:t>
      </w:r>
    </w:p>
    <w:p w14:paraId="67575285" w14:textId="77777777" w:rsidR="001E22E0" w:rsidRPr="001E22E0" w:rsidRDefault="001E22E0" w:rsidP="001E22E0">
      <w:pPr>
        <w:jc w:val="both"/>
        <w:rPr>
          <w:rFonts w:ascii="Arial" w:hAnsi="Arial" w:cs="Arial"/>
          <w:bCs/>
          <w:sz w:val="16"/>
          <w:szCs w:val="16"/>
        </w:rPr>
      </w:pPr>
    </w:p>
    <w:p w14:paraId="1C05A424" w14:textId="7496EC07" w:rsidR="001E22E0" w:rsidRDefault="001E22E0" w:rsidP="001E22E0">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Pr="00953C7E">
        <w:rPr>
          <w:rFonts w:ascii="Arial" w:hAnsi="Arial" w:cs="Arial"/>
          <w:bCs/>
          <w:sz w:val="20"/>
          <w:szCs w:val="20"/>
        </w:rPr>
        <w:t>Camp 286</w:t>
      </w:r>
      <w:r>
        <w:rPr>
          <w:rFonts w:ascii="Arial" w:hAnsi="Arial" w:cs="Arial"/>
          <w:bCs/>
          <w:sz w:val="20"/>
          <w:szCs w:val="20"/>
        </w:rPr>
        <w:t xml:space="preserve"> was a </w:t>
      </w:r>
      <w:r w:rsidR="005B287E">
        <w:rPr>
          <w:rFonts w:ascii="Arial" w:hAnsi="Arial" w:cs="Arial"/>
          <w:bCs/>
          <w:sz w:val="20"/>
          <w:szCs w:val="20"/>
        </w:rPr>
        <w:t xml:space="preserve">separate </w:t>
      </w:r>
      <w:r>
        <w:rPr>
          <w:rFonts w:ascii="Arial" w:hAnsi="Arial" w:cs="Arial"/>
          <w:bCs/>
          <w:sz w:val="20"/>
          <w:szCs w:val="20"/>
        </w:rPr>
        <w:t>Working Camp</w:t>
      </w:r>
      <w:r w:rsidR="00E831AF">
        <w:rPr>
          <w:rFonts w:ascii="Arial" w:hAnsi="Arial" w:cs="Arial"/>
          <w:bCs/>
          <w:sz w:val="20"/>
          <w:szCs w:val="20"/>
        </w:rPr>
        <w:t xml:space="preserve"> (separate details)</w:t>
      </w:r>
      <w:r>
        <w:rPr>
          <w:rFonts w:ascii="Arial" w:hAnsi="Arial" w:cs="Arial"/>
          <w:bCs/>
          <w:sz w:val="20"/>
          <w:szCs w:val="20"/>
        </w:rPr>
        <w:t>. 6</w:t>
      </w:r>
      <w:r w:rsidR="00B217F2">
        <w:rPr>
          <w:rFonts w:ascii="Arial" w:hAnsi="Arial" w:cs="Arial"/>
          <w:bCs/>
          <w:sz w:val="20"/>
          <w:szCs w:val="20"/>
        </w:rPr>
        <w:t>5</w:t>
      </w:r>
      <w:r>
        <w:rPr>
          <w:rFonts w:ascii="Arial" w:hAnsi="Arial" w:cs="Arial"/>
          <w:bCs/>
          <w:sz w:val="20"/>
          <w:szCs w:val="20"/>
        </w:rPr>
        <w:t>4 and 6</w:t>
      </w:r>
      <w:r w:rsidR="00B217F2">
        <w:rPr>
          <w:rFonts w:ascii="Arial" w:hAnsi="Arial" w:cs="Arial"/>
          <w:bCs/>
          <w:sz w:val="20"/>
          <w:szCs w:val="20"/>
        </w:rPr>
        <w:t>5</w:t>
      </w:r>
      <w:r>
        <w:rPr>
          <w:rFonts w:ascii="Arial" w:hAnsi="Arial" w:cs="Arial"/>
          <w:bCs/>
          <w:sz w:val="20"/>
          <w:szCs w:val="20"/>
        </w:rPr>
        <w:t xml:space="preserve">5 were </w:t>
      </w:r>
      <w:r w:rsidR="00D724C3">
        <w:rPr>
          <w:rFonts w:ascii="Arial" w:hAnsi="Arial" w:cs="Arial"/>
          <w:bCs/>
          <w:sz w:val="20"/>
          <w:szCs w:val="20"/>
        </w:rPr>
        <w:t xml:space="preserve">labour companies </w:t>
      </w:r>
      <w:r w:rsidR="00112773">
        <w:rPr>
          <w:rFonts w:ascii="Arial" w:hAnsi="Arial" w:cs="Arial"/>
          <w:bCs/>
          <w:sz w:val="20"/>
          <w:szCs w:val="20"/>
        </w:rPr>
        <w:t>based at ex-D-day</w:t>
      </w:r>
      <w:r w:rsidR="00D724C3">
        <w:rPr>
          <w:rFonts w:ascii="Arial" w:hAnsi="Arial" w:cs="Arial"/>
          <w:bCs/>
          <w:sz w:val="20"/>
          <w:szCs w:val="20"/>
        </w:rPr>
        <w:t xml:space="preserve"> </w:t>
      </w:r>
      <w:r>
        <w:rPr>
          <w:rFonts w:ascii="Arial" w:hAnsi="Arial" w:cs="Arial"/>
          <w:bCs/>
          <w:sz w:val="20"/>
          <w:szCs w:val="20"/>
        </w:rPr>
        <w:t>transit camps</w:t>
      </w:r>
      <w:r w:rsidR="00112773">
        <w:rPr>
          <w:rFonts w:ascii="Arial" w:hAnsi="Arial" w:cs="Arial"/>
          <w:bCs/>
          <w:sz w:val="20"/>
          <w:szCs w:val="20"/>
        </w:rPr>
        <w:t>. They</w:t>
      </w:r>
      <w:r w:rsidR="00B217F2">
        <w:rPr>
          <w:rFonts w:ascii="Arial" w:hAnsi="Arial" w:cs="Arial"/>
          <w:bCs/>
          <w:sz w:val="20"/>
          <w:szCs w:val="20"/>
        </w:rPr>
        <w:t xml:space="preserve"> were linked</w:t>
      </w:r>
      <w:r w:rsidR="005B287E">
        <w:rPr>
          <w:rFonts w:ascii="Arial" w:hAnsi="Arial" w:cs="Arial"/>
          <w:bCs/>
          <w:sz w:val="20"/>
          <w:szCs w:val="20"/>
        </w:rPr>
        <w:t xml:space="preserve"> with a senior Commandant</w:t>
      </w:r>
      <w:r w:rsidR="00B217F2">
        <w:rPr>
          <w:rFonts w:ascii="Arial" w:hAnsi="Arial" w:cs="Arial"/>
          <w:bCs/>
          <w:sz w:val="20"/>
          <w:szCs w:val="20"/>
        </w:rPr>
        <w:t xml:space="preserve"> </w:t>
      </w:r>
      <w:r w:rsidR="00332B9D">
        <w:rPr>
          <w:rFonts w:ascii="Arial" w:hAnsi="Arial" w:cs="Arial"/>
          <w:bCs/>
          <w:sz w:val="20"/>
          <w:szCs w:val="20"/>
        </w:rPr>
        <w:t xml:space="preserve">and </w:t>
      </w:r>
      <w:r w:rsidR="00112773">
        <w:rPr>
          <w:rFonts w:ascii="Arial" w:hAnsi="Arial" w:cs="Arial"/>
          <w:bCs/>
          <w:sz w:val="20"/>
          <w:szCs w:val="20"/>
        </w:rPr>
        <w:t xml:space="preserve">used </w:t>
      </w:r>
      <w:r w:rsidR="00332B9D">
        <w:rPr>
          <w:rFonts w:ascii="Arial" w:hAnsi="Arial" w:cs="Arial"/>
          <w:bCs/>
          <w:sz w:val="20"/>
          <w:szCs w:val="20"/>
        </w:rPr>
        <w:t>the same address</w:t>
      </w:r>
      <w:r w:rsidR="00112773">
        <w:rPr>
          <w:rFonts w:ascii="Arial" w:hAnsi="Arial" w:cs="Arial"/>
          <w:bCs/>
          <w:sz w:val="20"/>
          <w:szCs w:val="20"/>
        </w:rPr>
        <w:t>, (No.1 Transit Camp, Purfleet, Essex).</w:t>
      </w:r>
    </w:p>
    <w:p w14:paraId="5F4D121C" w14:textId="77777777" w:rsidR="00D724C3" w:rsidRPr="00D724C3" w:rsidRDefault="00D724C3" w:rsidP="00D724C3">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D724C3" w14:paraId="1FF36157" w14:textId="77777777" w:rsidTr="00F31E8F">
        <w:tc>
          <w:tcPr>
            <w:tcW w:w="15388" w:type="dxa"/>
            <w:shd w:val="clear" w:color="auto" w:fill="F2F2F2" w:themeFill="background1" w:themeFillShade="F2"/>
            <w:tcMar>
              <w:top w:w="57" w:type="dxa"/>
              <w:bottom w:w="57" w:type="dxa"/>
            </w:tcMar>
          </w:tcPr>
          <w:p w14:paraId="2ABC96D6" w14:textId="664E6BF8" w:rsidR="00D724C3" w:rsidRPr="005E0A65" w:rsidRDefault="00D724C3" w:rsidP="00F31E8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w:t>
            </w:r>
          </w:p>
        </w:tc>
      </w:tr>
    </w:tbl>
    <w:p w14:paraId="56EA1907" w14:textId="77777777" w:rsidR="00D724C3" w:rsidRDefault="00D724C3" w:rsidP="00D724C3">
      <w:pPr>
        <w:jc w:val="both"/>
        <w:rPr>
          <w:rFonts w:ascii="Arial" w:hAnsi="Arial" w:cs="Arial"/>
          <w:color w:val="000000"/>
          <w:sz w:val="14"/>
          <w:szCs w:val="14"/>
        </w:rPr>
      </w:pPr>
    </w:p>
    <w:p w14:paraId="1B80C147" w14:textId="095D91CD" w:rsidR="00D724C3" w:rsidRDefault="00D724C3" w:rsidP="00D724C3">
      <w:pPr>
        <w:jc w:val="both"/>
        <w:rPr>
          <w:rFonts w:ascii="Arial" w:hAnsi="Arial" w:cs="Arial"/>
          <w:color w:val="000000"/>
          <w:sz w:val="20"/>
          <w:szCs w:val="20"/>
        </w:rPr>
      </w:pPr>
      <w:r w:rsidRPr="00D724C3">
        <w:rPr>
          <w:rFonts w:ascii="Arial" w:hAnsi="Arial" w:cs="Arial"/>
          <w:b/>
          <w:bCs/>
          <w:color w:val="000000"/>
          <w:sz w:val="20"/>
          <w:szCs w:val="20"/>
        </w:rPr>
        <w:t>1 March 1945</w:t>
      </w:r>
      <w:r>
        <w:rPr>
          <w:rFonts w:ascii="Arial" w:hAnsi="Arial" w:cs="Arial"/>
          <w:color w:val="000000"/>
          <w:sz w:val="20"/>
          <w:szCs w:val="20"/>
        </w:rPr>
        <w:t xml:space="preserve"> – Progress Report No.41 by the segregation Section of PID. </w:t>
      </w:r>
      <w:r w:rsidR="00332B9D">
        <w:rPr>
          <w:rFonts w:ascii="Arial" w:hAnsi="Arial" w:cs="Arial"/>
          <w:color w:val="000000"/>
          <w:sz w:val="20"/>
          <w:szCs w:val="20"/>
        </w:rPr>
        <w:t>(NA; FO 939/383).</w:t>
      </w:r>
    </w:p>
    <w:p w14:paraId="3BA56BE2" w14:textId="77777777" w:rsidR="00D724C3" w:rsidRPr="00D724C3" w:rsidRDefault="00D724C3" w:rsidP="00D724C3">
      <w:pPr>
        <w:jc w:val="both"/>
        <w:rPr>
          <w:rFonts w:ascii="Arial" w:hAnsi="Arial" w:cs="Arial"/>
          <w:color w:val="000000"/>
          <w:sz w:val="12"/>
          <w:szCs w:val="12"/>
        </w:rPr>
      </w:pPr>
    </w:p>
    <w:p w14:paraId="3B77B0A1" w14:textId="0447C300" w:rsidR="00D724C3" w:rsidRPr="00332B9D" w:rsidRDefault="00D724C3" w:rsidP="00D724C3">
      <w:pPr>
        <w:jc w:val="both"/>
        <w:rPr>
          <w:rFonts w:ascii="Arial" w:hAnsi="Arial" w:cs="Arial"/>
          <w:i/>
          <w:iCs/>
          <w:color w:val="000000"/>
          <w:sz w:val="20"/>
          <w:szCs w:val="20"/>
        </w:rPr>
      </w:pPr>
      <w:r>
        <w:rPr>
          <w:rFonts w:ascii="Arial" w:hAnsi="Arial" w:cs="Arial"/>
          <w:color w:val="000000"/>
          <w:sz w:val="20"/>
          <w:szCs w:val="20"/>
        </w:rPr>
        <w:t>“</w:t>
      </w:r>
      <w:r w:rsidRPr="00332B9D">
        <w:rPr>
          <w:rFonts w:ascii="Arial" w:hAnsi="Arial" w:cs="Arial"/>
          <w:i/>
          <w:iCs/>
          <w:color w:val="000000"/>
          <w:sz w:val="20"/>
          <w:szCs w:val="20"/>
        </w:rPr>
        <w:t>German Labour Companies have now been re-numbered and their location is as under:</w:t>
      </w:r>
    </w:p>
    <w:p w14:paraId="261BB64E" w14:textId="77777777" w:rsidR="00D724C3" w:rsidRPr="00332B9D" w:rsidRDefault="00D724C3" w:rsidP="00D724C3">
      <w:pPr>
        <w:jc w:val="both"/>
        <w:rPr>
          <w:rFonts w:ascii="Arial" w:hAnsi="Arial" w:cs="Arial"/>
          <w:i/>
          <w:iCs/>
          <w:color w:val="000000"/>
          <w:sz w:val="8"/>
          <w:szCs w:val="8"/>
        </w:rPr>
      </w:pPr>
    </w:p>
    <w:p w14:paraId="718A9147" w14:textId="22A76F2E" w:rsidR="00332B9D" w:rsidRPr="00332B9D" w:rsidRDefault="00D724C3" w:rsidP="00D724C3">
      <w:pPr>
        <w:jc w:val="both"/>
        <w:rPr>
          <w:rFonts w:ascii="Arial" w:hAnsi="Arial" w:cs="Arial"/>
          <w:i/>
          <w:iCs/>
          <w:color w:val="000000"/>
          <w:sz w:val="20"/>
          <w:szCs w:val="20"/>
        </w:rPr>
      </w:pPr>
      <w:r w:rsidRPr="00332B9D">
        <w:rPr>
          <w:rFonts w:ascii="Arial" w:hAnsi="Arial" w:cs="Arial"/>
          <w:i/>
          <w:iCs/>
          <w:color w:val="000000"/>
          <w:sz w:val="20"/>
          <w:szCs w:val="20"/>
        </w:rPr>
        <w:t xml:space="preserve">No.1 Company is re-numbered No.654 Company. Address: Transit </w:t>
      </w:r>
      <w:r w:rsidR="00332B9D" w:rsidRPr="00332B9D">
        <w:rPr>
          <w:rFonts w:ascii="Arial" w:hAnsi="Arial" w:cs="Arial"/>
          <w:i/>
          <w:iCs/>
          <w:color w:val="000000"/>
          <w:sz w:val="20"/>
          <w:szCs w:val="20"/>
        </w:rPr>
        <w:t>C</w:t>
      </w:r>
      <w:r w:rsidRPr="00332B9D">
        <w:rPr>
          <w:rFonts w:ascii="Arial" w:hAnsi="Arial" w:cs="Arial"/>
          <w:i/>
          <w:iCs/>
          <w:color w:val="000000"/>
          <w:sz w:val="20"/>
          <w:szCs w:val="20"/>
        </w:rPr>
        <w:t>amp S3, Purfleet</w:t>
      </w:r>
      <w:r w:rsidR="00332B9D" w:rsidRPr="00332B9D">
        <w:rPr>
          <w:rFonts w:ascii="Arial" w:hAnsi="Arial" w:cs="Arial"/>
          <w:i/>
          <w:iCs/>
          <w:color w:val="000000"/>
          <w:sz w:val="20"/>
          <w:szCs w:val="20"/>
        </w:rPr>
        <w:t>. Date of establishment: 5.3.45</w:t>
      </w:r>
    </w:p>
    <w:bookmarkEnd w:id="2"/>
    <w:p w14:paraId="2DBA0E06" w14:textId="5F36C505" w:rsidR="00D724C3"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Commandant: Major S C McCulley. Strength: 450.</w:t>
      </w:r>
    </w:p>
    <w:p w14:paraId="7313833F" w14:textId="77777777" w:rsidR="00332B9D" w:rsidRPr="00332B9D" w:rsidRDefault="00332B9D" w:rsidP="001E22E0">
      <w:pPr>
        <w:shd w:val="clear" w:color="auto" w:fill="FFFFFF"/>
        <w:jc w:val="both"/>
        <w:rPr>
          <w:rFonts w:ascii="Arial" w:hAnsi="Arial" w:cs="Arial"/>
          <w:bCs/>
          <w:i/>
          <w:iCs/>
          <w:sz w:val="8"/>
          <w:szCs w:val="8"/>
        </w:rPr>
      </w:pPr>
    </w:p>
    <w:p w14:paraId="4C178C5A" w14:textId="7EB4CD32"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No.2 Company is re-numbered No.655 Company. Address: as above. Date of establishment: 19.3.45.</w:t>
      </w:r>
    </w:p>
    <w:p w14:paraId="634748A8" w14:textId="3442B4A3"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Commandant: Major A C Livermore. Strength: 450.</w:t>
      </w:r>
    </w:p>
    <w:p w14:paraId="4345EBDD" w14:textId="77777777" w:rsidR="00332B9D" w:rsidRPr="00332B9D" w:rsidRDefault="00332B9D" w:rsidP="001E22E0">
      <w:pPr>
        <w:shd w:val="clear" w:color="auto" w:fill="FFFFFF"/>
        <w:jc w:val="both"/>
        <w:rPr>
          <w:rFonts w:ascii="Arial" w:hAnsi="Arial" w:cs="Arial"/>
          <w:bCs/>
          <w:i/>
          <w:iCs/>
          <w:sz w:val="8"/>
          <w:szCs w:val="8"/>
        </w:rPr>
      </w:pPr>
    </w:p>
    <w:p w14:paraId="0979B2A9" w14:textId="618A83F3"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Personnel by trades have been selected by this Section and are predominantly ‘B’ with as large a proportion of ‘A’ as could be found.</w:t>
      </w:r>
    </w:p>
    <w:p w14:paraId="62C31158" w14:textId="77777777" w:rsidR="00332B9D" w:rsidRPr="00332B9D" w:rsidRDefault="00332B9D" w:rsidP="001E22E0">
      <w:pPr>
        <w:shd w:val="clear" w:color="auto" w:fill="FFFFFF"/>
        <w:jc w:val="both"/>
        <w:rPr>
          <w:rFonts w:ascii="Arial" w:hAnsi="Arial" w:cs="Arial"/>
          <w:bCs/>
          <w:i/>
          <w:iCs/>
          <w:sz w:val="8"/>
          <w:szCs w:val="8"/>
        </w:rPr>
      </w:pPr>
    </w:p>
    <w:p w14:paraId="0FA9697E" w14:textId="323747E0"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Captain Berger will be the Segregation Officer responsible for these two Companies.”</w:t>
      </w:r>
    </w:p>
    <w:p w14:paraId="2C708C97" w14:textId="0DCD19BF" w:rsidR="00D724C3" w:rsidRPr="00332B9D" w:rsidRDefault="00D724C3" w:rsidP="001E22E0">
      <w:pPr>
        <w:shd w:val="clear" w:color="auto" w:fill="FFFFFF"/>
        <w:jc w:val="both"/>
        <w:rPr>
          <w:rFonts w:ascii="Arial" w:hAnsi="Arial" w:cs="Arial"/>
          <w:bCs/>
          <w:color w:val="FF0000"/>
          <w:sz w:val="8"/>
          <w:szCs w:val="8"/>
        </w:rPr>
      </w:pPr>
    </w:p>
    <w:p w14:paraId="2609D414" w14:textId="4B98359F" w:rsidR="00D724C3" w:rsidRDefault="00D724C3" w:rsidP="001E22E0">
      <w:pPr>
        <w:shd w:val="clear" w:color="auto" w:fill="FFFFFF"/>
        <w:jc w:val="both"/>
        <w:rPr>
          <w:rFonts w:ascii="Arial" w:hAnsi="Arial" w:cs="Arial"/>
          <w:bCs/>
          <w:sz w:val="20"/>
          <w:szCs w:val="20"/>
        </w:rPr>
      </w:pPr>
      <w:r w:rsidRPr="00D724C3">
        <w:rPr>
          <w:rFonts w:ascii="Arial" w:hAnsi="Arial" w:cs="Arial"/>
          <w:bCs/>
          <w:sz w:val="20"/>
          <w:szCs w:val="20"/>
        </w:rPr>
        <w:t xml:space="preserve">[S3 </w:t>
      </w:r>
      <w:r w:rsidR="00332B9D">
        <w:rPr>
          <w:rFonts w:ascii="Arial" w:hAnsi="Arial" w:cs="Arial"/>
          <w:bCs/>
          <w:sz w:val="20"/>
          <w:szCs w:val="20"/>
        </w:rPr>
        <w:t>wa</w:t>
      </w:r>
      <w:r w:rsidRPr="00D724C3">
        <w:rPr>
          <w:rFonts w:ascii="Arial" w:hAnsi="Arial" w:cs="Arial"/>
          <w:bCs/>
          <w:sz w:val="20"/>
          <w:szCs w:val="20"/>
        </w:rPr>
        <w:t>s the code name given to the D-day Marshalling Area at Purfleet.]</w:t>
      </w:r>
    </w:p>
    <w:p w14:paraId="30BE507B" w14:textId="77777777" w:rsidR="00332B9D" w:rsidRPr="005B287E" w:rsidRDefault="00332B9D" w:rsidP="001E22E0">
      <w:pPr>
        <w:shd w:val="clear" w:color="auto" w:fill="FFFFFF"/>
        <w:jc w:val="both"/>
        <w:rPr>
          <w:rFonts w:ascii="Arial" w:hAnsi="Arial" w:cs="Arial"/>
          <w:bCs/>
          <w:sz w:val="16"/>
          <w:szCs w:val="16"/>
        </w:rPr>
      </w:pPr>
    </w:p>
    <w:p w14:paraId="0D2CE693" w14:textId="676F5819" w:rsidR="00332B9D" w:rsidRDefault="004E0263" w:rsidP="001E22E0">
      <w:pPr>
        <w:shd w:val="clear" w:color="auto" w:fill="FFFFFF"/>
        <w:jc w:val="both"/>
        <w:rPr>
          <w:rFonts w:ascii="Arial" w:hAnsi="Arial" w:cs="Arial"/>
          <w:bCs/>
          <w:sz w:val="20"/>
          <w:szCs w:val="20"/>
        </w:rPr>
      </w:pPr>
      <w:r w:rsidRPr="004E0263">
        <w:rPr>
          <w:rFonts w:ascii="Arial" w:hAnsi="Arial" w:cs="Arial"/>
          <w:b/>
          <w:sz w:val="20"/>
          <w:szCs w:val="20"/>
        </w:rPr>
        <w:t>17 April 1945</w:t>
      </w:r>
      <w:r>
        <w:rPr>
          <w:rFonts w:ascii="Arial" w:hAnsi="Arial" w:cs="Arial"/>
          <w:bCs/>
          <w:sz w:val="20"/>
          <w:szCs w:val="20"/>
        </w:rPr>
        <w:t xml:space="preserve"> – Report on 654 &amp; 655 Working Companies. Strength; 973.</w:t>
      </w:r>
    </w:p>
    <w:p w14:paraId="7A9E4EB8" w14:textId="77777777" w:rsidR="004E0263" w:rsidRDefault="004E0263" w:rsidP="001E22E0">
      <w:pPr>
        <w:shd w:val="clear" w:color="auto" w:fill="FFFFFF"/>
        <w:jc w:val="both"/>
        <w:rPr>
          <w:rFonts w:ascii="Arial" w:hAnsi="Arial" w:cs="Arial"/>
          <w:bCs/>
          <w:sz w:val="12"/>
          <w:szCs w:val="12"/>
        </w:rPr>
      </w:pPr>
    </w:p>
    <w:p w14:paraId="754A1FA7" w14:textId="77777777" w:rsidR="00700FAD" w:rsidRDefault="00700FAD" w:rsidP="00700FAD">
      <w:pPr>
        <w:shd w:val="clear" w:color="auto" w:fill="FFFFFF"/>
        <w:jc w:val="both"/>
        <w:rPr>
          <w:rFonts w:ascii="Arial" w:hAnsi="Arial" w:cs="Arial"/>
          <w:bCs/>
          <w:sz w:val="20"/>
          <w:szCs w:val="20"/>
        </w:rPr>
      </w:pPr>
      <w:r>
        <w:rPr>
          <w:rFonts w:ascii="Arial" w:hAnsi="Arial" w:cs="Arial"/>
          <w:bCs/>
          <w:sz w:val="20"/>
          <w:szCs w:val="20"/>
        </w:rPr>
        <w:t>“</w:t>
      </w:r>
      <w:r w:rsidRPr="005B287E">
        <w:rPr>
          <w:rFonts w:ascii="Arial" w:hAnsi="Arial" w:cs="Arial"/>
          <w:bCs/>
          <w:i/>
          <w:iCs/>
          <w:sz w:val="20"/>
          <w:szCs w:val="20"/>
        </w:rPr>
        <w:t>The companies are alongside one another, but each has its own cookhouse, canteen, etc…. The senior Company Commander, Major McCully, acts as Commandant, and supplies of books, sports gear, etc., should be addressed to him, where they will be equally divided between the two companies.”</w:t>
      </w:r>
    </w:p>
    <w:p w14:paraId="5960E550" w14:textId="77777777" w:rsidR="00700FAD" w:rsidRPr="005B287E" w:rsidRDefault="00700FAD" w:rsidP="001E22E0">
      <w:pPr>
        <w:shd w:val="clear" w:color="auto" w:fill="FFFFFF"/>
        <w:jc w:val="both"/>
        <w:rPr>
          <w:rFonts w:ascii="Arial" w:hAnsi="Arial" w:cs="Arial"/>
          <w:bCs/>
          <w:sz w:val="12"/>
          <w:szCs w:val="12"/>
        </w:rPr>
      </w:pPr>
    </w:p>
    <w:p w14:paraId="573FDA84" w14:textId="7565BF66" w:rsidR="004E0263" w:rsidRDefault="004E0263" w:rsidP="001E22E0">
      <w:pPr>
        <w:shd w:val="clear" w:color="auto" w:fill="FFFFFF"/>
        <w:jc w:val="both"/>
        <w:rPr>
          <w:rFonts w:ascii="Arial" w:hAnsi="Arial" w:cs="Arial"/>
          <w:bCs/>
          <w:sz w:val="20"/>
          <w:szCs w:val="20"/>
        </w:rPr>
      </w:pPr>
      <w:r>
        <w:rPr>
          <w:rFonts w:ascii="Arial" w:hAnsi="Arial" w:cs="Arial"/>
          <w:bCs/>
          <w:sz w:val="20"/>
          <w:szCs w:val="20"/>
        </w:rPr>
        <w:t>654 Commandant:</w:t>
      </w:r>
      <w:r>
        <w:rPr>
          <w:rFonts w:ascii="Arial" w:hAnsi="Arial" w:cs="Arial"/>
          <w:bCs/>
          <w:sz w:val="20"/>
          <w:szCs w:val="20"/>
        </w:rPr>
        <w:tab/>
        <w:t>Major S C McCully</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r>
      <w:proofErr w:type="spellStart"/>
      <w:r>
        <w:rPr>
          <w:rFonts w:ascii="Arial" w:hAnsi="Arial" w:cs="Arial"/>
          <w:bCs/>
          <w:sz w:val="20"/>
          <w:szCs w:val="20"/>
        </w:rPr>
        <w:t>Ob.Fwbl</w:t>
      </w:r>
      <w:proofErr w:type="spellEnd"/>
      <w:r>
        <w:rPr>
          <w:rFonts w:ascii="Arial" w:hAnsi="Arial" w:cs="Arial"/>
          <w:bCs/>
          <w:sz w:val="20"/>
          <w:szCs w:val="20"/>
        </w:rPr>
        <w:t xml:space="preserve"> E Zischke</w:t>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St.Fwbl</w:t>
      </w:r>
      <w:proofErr w:type="spellEnd"/>
      <w:r>
        <w:rPr>
          <w:rFonts w:ascii="Arial" w:hAnsi="Arial" w:cs="Arial"/>
          <w:bCs/>
          <w:sz w:val="20"/>
          <w:szCs w:val="20"/>
        </w:rPr>
        <w:t xml:space="preserve"> E Michalk</w:t>
      </w:r>
    </w:p>
    <w:p w14:paraId="18D8F997" w14:textId="38D8054D" w:rsidR="00700FAD" w:rsidRDefault="00700FAD" w:rsidP="001E22E0">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ab/>
        <w:t>Sgt Guttmann</w:t>
      </w:r>
    </w:p>
    <w:p w14:paraId="5F97D895" w14:textId="77777777" w:rsidR="004E0263" w:rsidRPr="005B287E" w:rsidRDefault="004E0263" w:rsidP="001E22E0">
      <w:pPr>
        <w:shd w:val="clear" w:color="auto" w:fill="FFFFFF"/>
        <w:jc w:val="both"/>
        <w:rPr>
          <w:rFonts w:ascii="Arial" w:hAnsi="Arial" w:cs="Arial"/>
          <w:bCs/>
          <w:sz w:val="8"/>
          <w:szCs w:val="8"/>
        </w:rPr>
      </w:pPr>
    </w:p>
    <w:p w14:paraId="01A55DC5" w14:textId="010AE3A4" w:rsidR="004E0263" w:rsidRDefault="004E0263" w:rsidP="001E22E0">
      <w:pPr>
        <w:shd w:val="clear" w:color="auto" w:fill="FFFFFF"/>
        <w:jc w:val="both"/>
        <w:rPr>
          <w:rFonts w:ascii="Arial" w:hAnsi="Arial" w:cs="Arial"/>
          <w:bCs/>
          <w:sz w:val="20"/>
          <w:szCs w:val="20"/>
        </w:rPr>
      </w:pPr>
      <w:r>
        <w:rPr>
          <w:rFonts w:ascii="Arial" w:hAnsi="Arial" w:cs="Arial"/>
          <w:bCs/>
          <w:sz w:val="20"/>
          <w:szCs w:val="20"/>
        </w:rPr>
        <w:t>655 Commandant:</w:t>
      </w:r>
      <w:r>
        <w:rPr>
          <w:rFonts w:ascii="Arial" w:hAnsi="Arial" w:cs="Arial"/>
          <w:bCs/>
          <w:sz w:val="20"/>
          <w:szCs w:val="20"/>
        </w:rPr>
        <w:tab/>
        <w:t>Major Wood</w:t>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t>Camp leader:</w:t>
      </w:r>
      <w:r w:rsidR="005B287E">
        <w:rPr>
          <w:rFonts w:ascii="Arial" w:hAnsi="Arial" w:cs="Arial"/>
          <w:bCs/>
          <w:sz w:val="20"/>
          <w:szCs w:val="20"/>
        </w:rPr>
        <w:tab/>
      </w:r>
      <w:proofErr w:type="spellStart"/>
      <w:r w:rsidR="005B287E">
        <w:rPr>
          <w:rFonts w:ascii="Arial" w:hAnsi="Arial" w:cs="Arial"/>
          <w:bCs/>
          <w:sz w:val="20"/>
          <w:szCs w:val="20"/>
        </w:rPr>
        <w:t>Ob.Fwbl</w:t>
      </w:r>
      <w:proofErr w:type="spellEnd"/>
      <w:r w:rsidR="005B287E">
        <w:rPr>
          <w:rFonts w:ascii="Arial" w:hAnsi="Arial" w:cs="Arial"/>
          <w:bCs/>
          <w:sz w:val="20"/>
          <w:szCs w:val="20"/>
        </w:rPr>
        <w:t xml:space="preserve"> E Due</w:t>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t>Deputy C/L:</w:t>
      </w:r>
      <w:r w:rsidR="005B287E">
        <w:rPr>
          <w:rFonts w:ascii="Arial" w:hAnsi="Arial" w:cs="Arial"/>
          <w:bCs/>
          <w:sz w:val="20"/>
          <w:szCs w:val="20"/>
        </w:rPr>
        <w:tab/>
      </w:r>
      <w:proofErr w:type="spellStart"/>
      <w:r w:rsidR="005B287E">
        <w:rPr>
          <w:rFonts w:ascii="Arial" w:hAnsi="Arial" w:cs="Arial"/>
          <w:bCs/>
          <w:sz w:val="20"/>
          <w:szCs w:val="20"/>
        </w:rPr>
        <w:t>Fwbl</w:t>
      </w:r>
      <w:proofErr w:type="spellEnd"/>
      <w:r w:rsidR="005B287E">
        <w:rPr>
          <w:rFonts w:ascii="Arial" w:hAnsi="Arial" w:cs="Arial"/>
          <w:bCs/>
          <w:sz w:val="20"/>
          <w:szCs w:val="20"/>
        </w:rPr>
        <w:t xml:space="preserve"> B Drees</w:t>
      </w:r>
    </w:p>
    <w:p w14:paraId="0B86BEAB" w14:textId="0BE52DF9" w:rsidR="004E0263" w:rsidRDefault="004E0263" w:rsidP="001E22E0">
      <w:pPr>
        <w:shd w:val="clear" w:color="auto" w:fill="FFFFFF"/>
        <w:jc w:val="both"/>
        <w:rPr>
          <w:rFonts w:ascii="Arial" w:hAnsi="Arial" w:cs="Arial"/>
          <w:bCs/>
          <w:sz w:val="20"/>
          <w:szCs w:val="20"/>
        </w:rPr>
      </w:pPr>
      <w:r>
        <w:rPr>
          <w:rFonts w:ascii="Arial" w:hAnsi="Arial" w:cs="Arial"/>
          <w:bCs/>
          <w:sz w:val="20"/>
          <w:szCs w:val="20"/>
        </w:rPr>
        <w:lastRenderedPageBreak/>
        <w:t>Interpreter</w:t>
      </w:r>
      <w:r w:rsidR="005B287E">
        <w:rPr>
          <w:rFonts w:ascii="Arial" w:hAnsi="Arial" w:cs="Arial"/>
          <w:bCs/>
          <w:sz w:val="20"/>
          <w:szCs w:val="20"/>
        </w:rPr>
        <w:t>:</w:t>
      </w:r>
      <w:r w:rsidR="005B287E">
        <w:rPr>
          <w:rFonts w:ascii="Arial" w:hAnsi="Arial" w:cs="Arial"/>
          <w:bCs/>
          <w:sz w:val="20"/>
          <w:szCs w:val="20"/>
        </w:rPr>
        <w:tab/>
      </w:r>
      <w:r w:rsidR="00700FAD">
        <w:rPr>
          <w:rFonts w:ascii="Arial" w:hAnsi="Arial" w:cs="Arial"/>
          <w:bCs/>
          <w:sz w:val="20"/>
          <w:szCs w:val="20"/>
        </w:rPr>
        <w:tab/>
      </w:r>
      <w:r w:rsidR="005B287E">
        <w:rPr>
          <w:rFonts w:ascii="Arial" w:hAnsi="Arial" w:cs="Arial"/>
          <w:bCs/>
          <w:sz w:val="20"/>
          <w:szCs w:val="20"/>
        </w:rPr>
        <w:t>Sgt Finkelstein</w:t>
      </w:r>
    </w:p>
    <w:p w14:paraId="1FB01B16" w14:textId="7AEAE81E" w:rsidR="00700FAD" w:rsidRPr="000335E3" w:rsidRDefault="00700FAD" w:rsidP="001E22E0">
      <w:pPr>
        <w:shd w:val="clear" w:color="auto" w:fill="FFFFFF"/>
        <w:jc w:val="both"/>
        <w:rPr>
          <w:rFonts w:ascii="Arial" w:hAnsi="Arial" w:cs="Arial"/>
          <w:bCs/>
          <w:sz w:val="12"/>
          <w:szCs w:val="12"/>
        </w:rPr>
      </w:pPr>
    </w:p>
    <w:p w14:paraId="47297410" w14:textId="514FB9BC" w:rsidR="00700FAD" w:rsidRDefault="00700FAD" w:rsidP="001E22E0">
      <w:pPr>
        <w:shd w:val="clear" w:color="auto" w:fill="FFFFFF"/>
        <w:jc w:val="both"/>
        <w:rPr>
          <w:rFonts w:ascii="Arial" w:hAnsi="Arial" w:cs="Arial"/>
          <w:bCs/>
          <w:sz w:val="20"/>
          <w:szCs w:val="20"/>
        </w:rPr>
      </w:pPr>
      <w:r>
        <w:rPr>
          <w:rFonts w:ascii="Arial" w:hAnsi="Arial" w:cs="Arial"/>
          <w:bCs/>
          <w:sz w:val="20"/>
          <w:szCs w:val="20"/>
        </w:rPr>
        <w:t xml:space="preserve">Sgt Guttmann, German jew, left Germany in 1938 and joined the French army. Interned in Tunis by the Vichy authorities, later joined the British Army. </w:t>
      </w:r>
      <w:r w:rsidRPr="0093210E">
        <w:rPr>
          <w:rFonts w:ascii="Arial" w:hAnsi="Arial" w:cs="Arial"/>
          <w:bCs/>
          <w:i/>
          <w:iCs/>
          <w:sz w:val="20"/>
          <w:szCs w:val="20"/>
        </w:rPr>
        <w:t>“Very conscientious, but finds his race rather a handicap in dealing with Ps/W.”</w:t>
      </w:r>
      <w:r w:rsidR="0093210E" w:rsidRPr="0093210E">
        <w:rPr>
          <w:rFonts w:ascii="Arial" w:hAnsi="Arial" w:cs="Arial"/>
          <w:bCs/>
          <w:i/>
          <w:iCs/>
          <w:sz w:val="20"/>
          <w:szCs w:val="20"/>
        </w:rPr>
        <w:t xml:space="preserve"> </w:t>
      </w:r>
      <w:r w:rsidR="0093210E">
        <w:rPr>
          <w:rFonts w:ascii="Arial" w:hAnsi="Arial" w:cs="Arial"/>
          <w:bCs/>
          <w:sz w:val="20"/>
          <w:szCs w:val="20"/>
        </w:rPr>
        <w:t>See September entry.</w:t>
      </w:r>
    </w:p>
    <w:p w14:paraId="06B3B233" w14:textId="75DD5CE6" w:rsidR="00700FAD" w:rsidRPr="000335E3" w:rsidRDefault="00700FAD" w:rsidP="001E22E0">
      <w:pPr>
        <w:shd w:val="clear" w:color="auto" w:fill="FFFFFF"/>
        <w:jc w:val="both"/>
        <w:rPr>
          <w:rFonts w:ascii="Arial" w:hAnsi="Arial" w:cs="Arial"/>
          <w:bCs/>
          <w:sz w:val="12"/>
          <w:szCs w:val="12"/>
        </w:rPr>
      </w:pPr>
    </w:p>
    <w:p w14:paraId="531F6E78" w14:textId="3F1E4116" w:rsidR="00700FAD" w:rsidRDefault="00700FAD" w:rsidP="001E22E0">
      <w:pPr>
        <w:shd w:val="clear" w:color="auto" w:fill="FFFFFF"/>
        <w:jc w:val="both"/>
        <w:rPr>
          <w:rFonts w:ascii="Arial" w:hAnsi="Arial" w:cs="Arial"/>
          <w:bCs/>
          <w:sz w:val="20"/>
          <w:szCs w:val="20"/>
        </w:rPr>
      </w:pPr>
      <w:r>
        <w:rPr>
          <w:rFonts w:ascii="Arial" w:hAnsi="Arial" w:cs="Arial"/>
          <w:bCs/>
          <w:sz w:val="20"/>
          <w:szCs w:val="20"/>
        </w:rPr>
        <w:t>654 Leader had been a smith; “</w:t>
      </w:r>
      <w:r w:rsidRPr="000335E3">
        <w:rPr>
          <w:rFonts w:ascii="Arial" w:hAnsi="Arial" w:cs="Arial"/>
          <w:bCs/>
          <w:i/>
          <w:iCs/>
          <w:sz w:val="20"/>
          <w:szCs w:val="20"/>
        </w:rPr>
        <w:t>A good type. Appears to maintain good discipline and to be definitely in favour of democracy.”</w:t>
      </w:r>
    </w:p>
    <w:p w14:paraId="75A05936" w14:textId="77777777" w:rsidR="00700FAD" w:rsidRPr="000335E3" w:rsidRDefault="00700FAD" w:rsidP="001E22E0">
      <w:pPr>
        <w:shd w:val="clear" w:color="auto" w:fill="FFFFFF"/>
        <w:jc w:val="both"/>
        <w:rPr>
          <w:rFonts w:ascii="Arial" w:hAnsi="Arial" w:cs="Arial"/>
          <w:bCs/>
          <w:sz w:val="12"/>
          <w:szCs w:val="12"/>
        </w:rPr>
      </w:pPr>
    </w:p>
    <w:p w14:paraId="38365650" w14:textId="73F3B24E" w:rsidR="00700FAD" w:rsidRPr="00700FAD" w:rsidRDefault="00700FAD" w:rsidP="001E22E0">
      <w:pPr>
        <w:shd w:val="clear" w:color="auto" w:fill="FFFFFF"/>
        <w:jc w:val="both"/>
        <w:rPr>
          <w:rFonts w:ascii="Arial" w:hAnsi="Arial" w:cs="Arial"/>
          <w:bCs/>
          <w:sz w:val="20"/>
          <w:szCs w:val="20"/>
        </w:rPr>
      </w:pPr>
      <w:r>
        <w:rPr>
          <w:rFonts w:ascii="Arial" w:hAnsi="Arial" w:cs="Arial"/>
          <w:bCs/>
          <w:sz w:val="20"/>
          <w:szCs w:val="20"/>
        </w:rPr>
        <w:t>655 Leader had bee</w:t>
      </w:r>
      <w:r w:rsidR="0093210E">
        <w:rPr>
          <w:rFonts w:ascii="Arial" w:hAnsi="Arial" w:cs="Arial"/>
          <w:bCs/>
          <w:sz w:val="20"/>
          <w:szCs w:val="20"/>
        </w:rPr>
        <w:t>n</w:t>
      </w:r>
      <w:r>
        <w:rPr>
          <w:rFonts w:ascii="Arial" w:hAnsi="Arial" w:cs="Arial"/>
          <w:bCs/>
          <w:sz w:val="20"/>
          <w:szCs w:val="20"/>
        </w:rPr>
        <w:t xml:space="preserve"> a film technician, then regular soldier; “</w:t>
      </w:r>
      <w:r w:rsidRPr="000335E3">
        <w:rPr>
          <w:rFonts w:ascii="Arial" w:hAnsi="Arial" w:cs="Arial"/>
          <w:bCs/>
          <w:i/>
          <w:iCs/>
          <w:sz w:val="20"/>
          <w:szCs w:val="20"/>
        </w:rPr>
        <w:t>A good disciplinarian. Strongly in favour of a democratic regime in Germany.”</w:t>
      </w:r>
    </w:p>
    <w:p w14:paraId="6715CC6A" w14:textId="77777777" w:rsidR="005B287E" w:rsidRPr="000335E3" w:rsidRDefault="005B287E" w:rsidP="001E22E0">
      <w:pPr>
        <w:shd w:val="clear" w:color="auto" w:fill="FFFFFF"/>
        <w:jc w:val="both"/>
        <w:rPr>
          <w:rFonts w:ascii="Arial" w:hAnsi="Arial" w:cs="Arial"/>
          <w:bCs/>
          <w:sz w:val="12"/>
          <w:szCs w:val="12"/>
        </w:rPr>
      </w:pPr>
    </w:p>
    <w:p w14:paraId="50B7BC39" w14:textId="0D8B4A64" w:rsidR="00D724C3" w:rsidRDefault="00700FAD" w:rsidP="001E22E0">
      <w:pPr>
        <w:shd w:val="clear" w:color="auto" w:fill="FFFFFF"/>
        <w:jc w:val="both"/>
        <w:rPr>
          <w:rFonts w:ascii="Arial" w:hAnsi="Arial" w:cs="Arial"/>
          <w:bCs/>
          <w:sz w:val="20"/>
          <w:szCs w:val="20"/>
        </w:rPr>
      </w:pPr>
      <w:r>
        <w:rPr>
          <w:rFonts w:ascii="Arial" w:hAnsi="Arial" w:cs="Arial"/>
          <w:bCs/>
          <w:sz w:val="20"/>
          <w:szCs w:val="20"/>
        </w:rPr>
        <w:t xml:space="preserve">Poor conditions. </w:t>
      </w:r>
      <w:r w:rsidR="005B287E" w:rsidRPr="005B287E">
        <w:rPr>
          <w:rFonts w:ascii="Arial" w:hAnsi="Arial" w:cs="Arial"/>
          <w:bCs/>
          <w:sz w:val="20"/>
          <w:szCs w:val="20"/>
        </w:rPr>
        <w:t>Mainly tented</w:t>
      </w:r>
      <w:r w:rsidR="005B287E">
        <w:rPr>
          <w:rFonts w:ascii="Arial" w:hAnsi="Arial" w:cs="Arial"/>
          <w:bCs/>
          <w:sz w:val="20"/>
          <w:szCs w:val="20"/>
        </w:rPr>
        <w:t xml:space="preserve"> with a few Nissen huts in use for canteens and reading rooms. Cinder and concrete paths were being constructed.</w:t>
      </w:r>
      <w:r w:rsidR="002A1A14">
        <w:rPr>
          <w:rFonts w:ascii="Arial" w:hAnsi="Arial" w:cs="Arial"/>
          <w:bCs/>
          <w:sz w:val="20"/>
          <w:szCs w:val="20"/>
        </w:rPr>
        <w:t xml:space="preserve"> </w:t>
      </w:r>
      <w:r>
        <w:rPr>
          <w:rFonts w:ascii="Arial" w:hAnsi="Arial" w:cs="Arial"/>
          <w:bCs/>
          <w:sz w:val="20"/>
          <w:szCs w:val="20"/>
        </w:rPr>
        <w:t>Some w</w:t>
      </w:r>
      <w:r w:rsidR="002A1A14">
        <w:rPr>
          <w:rFonts w:ascii="Arial" w:hAnsi="Arial" w:cs="Arial"/>
          <w:bCs/>
          <w:sz w:val="20"/>
          <w:szCs w:val="20"/>
        </w:rPr>
        <w:t xml:space="preserve">orking parties were employed constructing a new Transit Camp at Tilbury. </w:t>
      </w:r>
    </w:p>
    <w:p w14:paraId="42CCE7D7" w14:textId="77777777" w:rsidR="005B287E" w:rsidRPr="000335E3" w:rsidRDefault="005B287E" w:rsidP="001E22E0">
      <w:pPr>
        <w:shd w:val="clear" w:color="auto" w:fill="FFFFFF"/>
        <w:jc w:val="both"/>
        <w:rPr>
          <w:rFonts w:ascii="Arial" w:hAnsi="Arial" w:cs="Arial"/>
          <w:bCs/>
          <w:sz w:val="12"/>
          <w:szCs w:val="12"/>
        </w:rPr>
      </w:pPr>
    </w:p>
    <w:p w14:paraId="6364D2A5" w14:textId="7AC468C6" w:rsidR="005B287E" w:rsidRPr="005B287E" w:rsidRDefault="005B287E" w:rsidP="001E22E0">
      <w:pPr>
        <w:shd w:val="clear" w:color="auto" w:fill="FFFFFF"/>
        <w:jc w:val="both"/>
        <w:rPr>
          <w:rFonts w:ascii="Arial" w:hAnsi="Arial" w:cs="Arial"/>
          <w:bCs/>
          <w:sz w:val="20"/>
          <w:szCs w:val="20"/>
        </w:rPr>
      </w:pPr>
      <w:r>
        <w:rPr>
          <w:rFonts w:ascii="Arial" w:hAnsi="Arial" w:cs="Arial"/>
          <w:bCs/>
          <w:sz w:val="20"/>
          <w:szCs w:val="20"/>
        </w:rPr>
        <w:t>Good discipline was noted. One pow expressed surprise; “</w:t>
      </w:r>
      <w:r w:rsidRPr="000335E3">
        <w:rPr>
          <w:rFonts w:ascii="Arial" w:hAnsi="Arial" w:cs="Arial"/>
          <w:bCs/>
          <w:i/>
          <w:iCs/>
          <w:sz w:val="20"/>
          <w:szCs w:val="20"/>
        </w:rPr>
        <w:t>at not having his throat cut when captured, as had been promised by Dr Goebbels.”</w:t>
      </w:r>
    </w:p>
    <w:p w14:paraId="75C3FA9D" w14:textId="77777777" w:rsidR="005B287E" w:rsidRPr="000335E3" w:rsidRDefault="005B287E" w:rsidP="001E22E0">
      <w:pPr>
        <w:shd w:val="clear" w:color="auto" w:fill="FFFFFF"/>
        <w:jc w:val="both"/>
        <w:rPr>
          <w:rFonts w:ascii="Arial" w:hAnsi="Arial" w:cs="Arial"/>
          <w:bCs/>
          <w:sz w:val="12"/>
          <w:szCs w:val="12"/>
        </w:rPr>
      </w:pPr>
    </w:p>
    <w:p w14:paraId="3EFC673F" w14:textId="4060521F" w:rsidR="002A1A14" w:rsidRDefault="002A1A14" w:rsidP="001E22E0">
      <w:pPr>
        <w:shd w:val="clear" w:color="auto" w:fill="FFFFFF"/>
        <w:jc w:val="both"/>
        <w:rPr>
          <w:rFonts w:ascii="Arial" w:hAnsi="Arial" w:cs="Arial"/>
          <w:bCs/>
          <w:sz w:val="20"/>
          <w:szCs w:val="20"/>
        </w:rPr>
      </w:pPr>
      <w:r>
        <w:rPr>
          <w:rFonts w:ascii="Arial" w:hAnsi="Arial" w:cs="Arial"/>
          <w:bCs/>
          <w:sz w:val="20"/>
          <w:szCs w:val="20"/>
        </w:rPr>
        <w:t>A very basic list of activities was made:</w:t>
      </w:r>
    </w:p>
    <w:p w14:paraId="5F75FBDB" w14:textId="77777777" w:rsidR="002A1A14" w:rsidRPr="000335E3" w:rsidRDefault="002A1A14" w:rsidP="001E22E0">
      <w:pPr>
        <w:shd w:val="clear" w:color="auto" w:fill="FFFFFF"/>
        <w:jc w:val="both"/>
        <w:rPr>
          <w:rFonts w:ascii="Arial" w:hAnsi="Arial" w:cs="Arial"/>
          <w:bCs/>
          <w:sz w:val="8"/>
          <w:szCs w:val="8"/>
        </w:rPr>
      </w:pPr>
    </w:p>
    <w:p w14:paraId="55ED56C2" w14:textId="6F91948A" w:rsidR="002A1A14" w:rsidRDefault="002A1A14" w:rsidP="001E22E0">
      <w:pPr>
        <w:shd w:val="clear" w:color="auto" w:fill="FFFFFF"/>
        <w:jc w:val="both"/>
        <w:rPr>
          <w:rFonts w:ascii="Arial" w:hAnsi="Arial" w:cs="Arial"/>
          <w:bCs/>
          <w:sz w:val="20"/>
          <w:szCs w:val="20"/>
        </w:rPr>
      </w:pPr>
      <w:r>
        <w:rPr>
          <w:rFonts w:ascii="Arial" w:hAnsi="Arial" w:cs="Arial"/>
          <w:bCs/>
          <w:sz w:val="20"/>
          <w:szCs w:val="20"/>
        </w:rPr>
        <w:t>Wochenpost and Ausblick – The first publication was more popular. No numbers recorded.</w:t>
      </w:r>
    </w:p>
    <w:p w14:paraId="4865B44A" w14:textId="77777777" w:rsidR="002A1A14" w:rsidRPr="000335E3" w:rsidRDefault="002A1A14" w:rsidP="001E22E0">
      <w:pPr>
        <w:shd w:val="clear" w:color="auto" w:fill="FFFFFF"/>
        <w:jc w:val="both"/>
        <w:rPr>
          <w:rFonts w:ascii="Arial" w:hAnsi="Arial" w:cs="Arial"/>
          <w:bCs/>
          <w:sz w:val="8"/>
          <w:szCs w:val="8"/>
        </w:rPr>
      </w:pPr>
    </w:p>
    <w:p w14:paraId="3C94B3B9" w14:textId="7C7B2B06" w:rsidR="002A1A14" w:rsidRPr="005B287E" w:rsidRDefault="002A1A14" w:rsidP="001E22E0">
      <w:pPr>
        <w:shd w:val="clear" w:color="auto" w:fill="FFFFFF"/>
        <w:jc w:val="both"/>
        <w:rPr>
          <w:rFonts w:ascii="Arial" w:hAnsi="Arial" w:cs="Arial"/>
          <w:bCs/>
          <w:sz w:val="20"/>
          <w:szCs w:val="20"/>
        </w:rPr>
      </w:pPr>
      <w:r>
        <w:rPr>
          <w:rFonts w:ascii="Arial" w:hAnsi="Arial" w:cs="Arial"/>
          <w:bCs/>
          <w:sz w:val="20"/>
          <w:szCs w:val="20"/>
        </w:rPr>
        <w:t>Newspapers – No newspapers received.</w:t>
      </w:r>
      <w:r w:rsidR="00FB2E72">
        <w:rPr>
          <w:rFonts w:ascii="Arial" w:hAnsi="Arial" w:cs="Arial"/>
          <w:bCs/>
          <w:sz w:val="20"/>
          <w:szCs w:val="20"/>
        </w:rPr>
        <w:t xml:space="preserve"> Some papers were given to the pows by the British staff.</w:t>
      </w:r>
    </w:p>
    <w:p w14:paraId="0C8650FD" w14:textId="5EFA411A" w:rsidR="005B287E" w:rsidRPr="000335E3" w:rsidRDefault="005B287E" w:rsidP="001E22E0">
      <w:pPr>
        <w:shd w:val="clear" w:color="auto" w:fill="FFFFFF"/>
        <w:jc w:val="both"/>
        <w:rPr>
          <w:rFonts w:ascii="Arial" w:hAnsi="Arial" w:cs="Arial"/>
          <w:bCs/>
          <w:sz w:val="8"/>
          <w:szCs w:val="8"/>
        </w:rPr>
      </w:pPr>
    </w:p>
    <w:p w14:paraId="41CA39A1" w14:textId="52EC3D28" w:rsidR="002A1A14" w:rsidRDefault="002A1A14" w:rsidP="001E22E0">
      <w:pPr>
        <w:shd w:val="clear" w:color="auto" w:fill="FFFFFF"/>
        <w:jc w:val="both"/>
        <w:rPr>
          <w:rFonts w:ascii="Arial" w:hAnsi="Arial" w:cs="Arial"/>
          <w:bCs/>
          <w:sz w:val="20"/>
          <w:szCs w:val="20"/>
        </w:rPr>
      </w:pPr>
      <w:r>
        <w:rPr>
          <w:rFonts w:ascii="Arial" w:hAnsi="Arial" w:cs="Arial"/>
          <w:bCs/>
          <w:sz w:val="20"/>
          <w:szCs w:val="20"/>
        </w:rPr>
        <w:t xml:space="preserve">Library – </w:t>
      </w:r>
      <w:r w:rsidR="00FB2E72">
        <w:rPr>
          <w:rFonts w:ascii="Arial" w:hAnsi="Arial" w:cs="Arial"/>
          <w:bCs/>
          <w:sz w:val="20"/>
          <w:szCs w:val="20"/>
        </w:rPr>
        <w:t>Just 37 books for each company. S</w:t>
      </w:r>
      <w:r>
        <w:rPr>
          <w:rFonts w:ascii="Arial" w:hAnsi="Arial" w:cs="Arial"/>
          <w:bCs/>
          <w:sz w:val="20"/>
          <w:szCs w:val="20"/>
        </w:rPr>
        <w:t>ome books</w:t>
      </w:r>
      <w:r w:rsidR="000335E3">
        <w:rPr>
          <w:rFonts w:ascii="Arial" w:hAnsi="Arial" w:cs="Arial"/>
          <w:bCs/>
          <w:sz w:val="20"/>
          <w:szCs w:val="20"/>
        </w:rPr>
        <w:t>,</w:t>
      </w:r>
      <w:r>
        <w:rPr>
          <w:rFonts w:ascii="Arial" w:hAnsi="Arial" w:cs="Arial"/>
          <w:bCs/>
          <w:sz w:val="20"/>
          <w:szCs w:val="20"/>
        </w:rPr>
        <w:t xml:space="preserve"> obtained from the Free German </w:t>
      </w:r>
      <w:r w:rsidR="00FB2E72">
        <w:rPr>
          <w:rFonts w:ascii="Arial" w:hAnsi="Arial" w:cs="Arial"/>
          <w:bCs/>
          <w:sz w:val="20"/>
          <w:szCs w:val="20"/>
        </w:rPr>
        <w:t>L</w:t>
      </w:r>
      <w:r>
        <w:rPr>
          <w:rFonts w:ascii="Arial" w:hAnsi="Arial" w:cs="Arial"/>
          <w:bCs/>
          <w:sz w:val="20"/>
          <w:szCs w:val="20"/>
        </w:rPr>
        <w:t>eague of Culture</w:t>
      </w:r>
      <w:r w:rsidR="000335E3">
        <w:rPr>
          <w:rFonts w:ascii="Arial" w:hAnsi="Arial" w:cs="Arial"/>
          <w:bCs/>
          <w:sz w:val="20"/>
          <w:szCs w:val="20"/>
        </w:rPr>
        <w:t>,</w:t>
      </w:r>
      <w:r w:rsidR="00700FAD">
        <w:rPr>
          <w:rFonts w:ascii="Arial" w:hAnsi="Arial" w:cs="Arial"/>
          <w:bCs/>
          <w:sz w:val="20"/>
          <w:szCs w:val="20"/>
        </w:rPr>
        <w:t xml:space="preserve"> had not been censored.</w:t>
      </w:r>
    </w:p>
    <w:p w14:paraId="2312DD53" w14:textId="77777777" w:rsidR="00FB2E72" w:rsidRPr="000335E3" w:rsidRDefault="00FB2E72" w:rsidP="001E22E0">
      <w:pPr>
        <w:shd w:val="clear" w:color="auto" w:fill="FFFFFF"/>
        <w:jc w:val="both"/>
        <w:rPr>
          <w:rFonts w:ascii="Arial" w:hAnsi="Arial" w:cs="Arial"/>
          <w:bCs/>
          <w:sz w:val="8"/>
          <w:szCs w:val="8"/>
        </w:rPr>
      </w:pPr>
    </w:p>
    <w:p w14:paraId="08E1491F" w14:textId="448B9055" w:rsidR="00FB2E72" w:rsidRDefault="00FB2E72" w:rsidP="001E22E0">
      <w:pPr>
        <w:shd w:val="clear" w:color="auto" w:fill="FFFFFF"/>
        <w:jc w:val="both"/>
        <w:rPr>
          <w:rFonts w:ascii="Arial" w:hAnsi="Arial" w:cs="Arial"/>
          <w:bCs/>
          <w:sz w:val="20"/>
          <w:szCs w:val="20"/>
        </w:rPr>
      </w:pPr>
      <w:r>
        <w:rPr>
          <w:rFonts w:ascii="Arial" w:hAnsi="Arial" w:cs="Arial"/>
          <w:bCs/>
          <w:sz w:val="20"/>
          <w:szCs w:val="20"/>
        </w:rPr>
        <w:t>Wireless – Each company had a set, located in recreation rooms.</w:t>
      </w:r>
    </w:p>
    <w:p w14:paraId="31E24A85" w14:textId="05BD570E" w:rsidR="002A1A14" w:rsidRPr="000335E3" w:rsidRDefault="002A1A14" w:rsidP="001E22E0">
      <w:pPr>
        <w:shd w:val="clear" w:color="auto" w:fill="FFFFFF"/>
        <w:jc w:val="both"/>
        <w:rPr>
          <w:rFonts w:ascii="Arial" w:hAnsi="Arial" w:cs="Arial"/>
          <w:bCs/>
          <w:sz w:val="8"/>
          <w:szCs w:val="8"/>
        </w:rPr>
      </w:pPr>
    </w:p>
    <w:p w14:paraId="3FDB04EA" w14:textId="25775594" w:rsidR="00FB2E72" w:rsidRDefault="00FB2E72" w:rsidP="001E22E0">
      <w:pPr>
        <w:shd w:val="clear" w:color="auto" w:fill="FFFFFF"/>
        <w:jc w:val="both"/>
        <w:rPr>
          <w:rFonts w:ascii="Arial" w:hAnsi="Arial" w:cs="Arial"/>
          <w:bCs/>
          <w:sz w:val="20"/>
          <w:szCs w:val="20"/>
        </w:rPr>
      </w:pPr>
      <w:r>
        <w:rPr>
          <w:rFonts w:ascii="Arial" w:hAnsi="Arial" w:cs="Arial"/>
          <w:bCs/>
          <w:sz w:val="20"/>
          <w:szCs w:val="20"/>
        </w:rPr>
        <w:t>Religion – RC services were held weekly by a British priest in the canteen.</w:t>
      </w:r>
    </w:p>
    <w:p w14:paraId="4D26A6CB" w14:textId="77777777" w:rsidR="00FB2E72" w:rsidRPr="000335E3" w:rsidRDefault="00FB2E72" w:rsidP="001E22E0">
      <w:pPr>
        <w:shd w:val="clear" w:color="auto" w:fill="FFFFFF"/>
        <w:jc w:val="both"/>
        <w:rPr>
          <w:rFonts w:ascii="Arial" w:hAnsi="Arial" w:cs="Arial"/>
          <w:bCs/>
          <w:sz w:val="8"/>
          <w:szCs w:val="8"/>
        </w:rPr>
      </w:pPr>
    </w:p>
    <w:p w14:paraId="4654E95A" w14:textId="50E016E4" w:rsidR="002A1A14" w:rsidRPr="002A1A14" w:rsidRDefault="002A1A14" w:rsidP="001E22E0">
      <w:pPr>
        <w:shd w:val="clear" w:color="auto" w:fill="FFFFFF"/>
        <w:jc w:val="both"/>
        <w:rPr>
          <w:rFonts w:ascii="Arial" w:hAnsi="Arial" w:cs="Arial"/>
          <w:bCs/>
          <w:sz w:val="20"/>
          <w:szCs w:val="20"/>
        </w:rPr>
      </w:pPr>
      <w:r w:rsidRPr="002A1A14">
        <w:rPr>
          <w:rFonts w:ascii="Arial" w:hAnsi="Arial" w:cs="Arial"/>
          <w:bCs/>
          <w:sz w:val="20"/>
          <w:szCs w:val="20"/>
        </w:rPr>
        <w:t xml:space="preserve">Education </w:t>
      </w:r>
      <w:r>
        <w:rPr>
          <w:rFonts w:ascii="Arial" w:hAnsi="Arial" w:cs="Arial"/>
          <w:bCs/>
          <w:sz w:val="20"/>
          <w:szCs w:val="20"/>
        </w:rPr>
        <w:t>–</w:t>
      </w:r>
      <w:r w:rsidRPr="002A1A14">
        <w:rPr>
          <w:rFonts w:ascii="Arial" w:hAnsi="Arial" w:cs="Arial"/>
          <w:bCs/>
          <w:sz w:val="20"/>
          <w:szCs w:val="20"/>
        </w:rPr>
        <w:t xml:space="preserve"> </w:t>
      </w:r>
      <w:r>
        <w:rPr>
          <w:rFonts w:ascii="Arial" w:hAnsi="Arial" w:cs="Arial"/>
          <w:bCs/>
          <w:sz w:val="20"/>
          <w:szCs w:val="20"/>
        </w:rPr>
        <w:t>c.50% of the pows were classed as labourers. No classes had started. About 100 pows expressed a desire to have English classes, others were interested in technical subjects. Text books were requested.</w:t>
      </w:r>
    </w:p>
    <w:p w14:paraId="1E121254" w14:textId="5D42D73A" w:rsidR="002A1A14" w:rsidRPr="000335E3" w:rsidRDefault="002A1A14" w:rsidP="001E22E0">
      <w:pPr>
        <w:shd w:val="clear" w:color="auto" w:fill="FFFFFF"/>
        <w:jc w:val="both"/>
        <w:rPr>
          <w:rFonts w:ascii="Arial" w:hAnsi="Arial" w:cs="Arial"/>
          <w:bCs/>
          <w:color w:val="FF0000"/>
          <w:sz w:val="8"/>
          <w:szCs w:val="8"/>
        </w:rPr>
      </w:pPr>
    </w:p>
    <w:p w14:paraId="3C24A77E" w14:textId="56107833" w:rsidR="002A1A14" w:rsidRPr="002A1A14" w:rsidRDefault="002A1A14" w:rsidP="001E22E0">
      <w:pPr>
        <w:shd w:val="clear" w:color="auto" w:fill="FFFFFF"/>
        <w:jc w:val="both"/>
        <w:rPr>
          <w:rFonts w:ascii="Arial" w:hAnsi="Arial" w:cs="Arial"/>
          <w:bCs/>
          <w:sz w:val="20"/>
          <w:szCs w:val="20"/>
        </w:rPr>
      </w:pPr>
      <w:r w:rsidRPr="002A1A14">
        <w:rPr>
          <w:rFonts w:ascii="Arial" w:hAnsi="Arial" w:cs="Arial"/>
          <w:bCs/>
          <w:sz w:val="20"/>
          <w:szCs w:val="20"/>
        </w:rPr>
        <w:t xml:space="preserve">Recreation – facilities were poor. </w:t>
      </w:r>
      <w:r>
        <w:rPr>
          <w:rFonts w:ascii="Arial" w:hAnsi="Arial" w:cs="Arial"/>
          <w:bCs/>
          <w:sz w:val="20"/>
          <w:szCs w:val="20"/>
        </w:rPr>
        <w:t xml:space="preserve">Tents had been placed on the rough </w:t>
      </w:r>
      <w:r w:rsidRPr="002A1A14">
        <w:rPr>
          <w:rFonts w:ascii="Arial" w:hAnsi="Arial" w:cs="Arial"/>
          <w:bCs/>
          <w:sz w:val="20"/>
          <w:szCs w:val="20"/>
        </w:rPr>
        <w:t>football field</w:t>
      </w:r>
      <w:r>
        <w:rPr>
          <w:rFonts w:ascii="Arial" w:hAnsi="Arial" w:cs="Arial"/>
          <w:bCs/>
          <w:sz w:val="20"/>
          <w:szCs w:val="20"/>
        </w:rPr>
        <w:t xml:space="preserve">. Sports equipment and kit was lacking. </w:t>
      </w:r>
      <w:r w:rsidR="00FB2E72">
        <w:rPr>
          <w:rFonts w:ascii="Arial" w:hAnsi="Arial" w:cs="Arial"/>
          <w:bCs/>
          <w:sz w:val="20"/>
          <w:szCs w:val="20"/>
        </w:rPr>
        <w:t xml:space="preserve">There were 2 violins and 1 mandolin; a </w:t>
      </w:r>
      <w:r>
        <w:rPr>
          <w:rFonts w:ascii="Arial" w:hAnsi="Arial" w:cs="Arial"/>
          <w:bCs/>
          <w:sz w:val="20"/>
          <w:szCs w:val="20"/>
        </w:rPr>
        <w:t>piano was requested</w:t>
      </w:r>
      <w:r w:rsidR="00FB2E72">
        <w:rPr>
          <w:rFonts w:ascii="Arial" w:hAnsi="Arial" w:cs="Arial"/>
          <w:bCs/>
          <w:sz w:val="20"/>
          <w:szCs w:val="20"/>
        </w:rPr>
        <w:t>,</w:t>
      </w:r>
      <w:r>
        <w:rPr>
          <w:rFonts w:ascii="Arial" w:hAnsi="Arial" w:cs="Arial"/>
          <w:bCs/>
          <w:sz w:val="20"/>
          <w:szCs w:val="20"/>
        </w:rPr>
        <w:t xml:space="preserve"> if available.</w:t>
      </w:r>
    </w:p>
    <w:p w14:paraId="4B969170" w14:textId="77777777" w:rsidR="002A1A14" w:rsidRPr="000335E3" w:rsidRDefault="002A1A14" w:rsidP="001E22E0">
      <w:pPr>
        <w:shd w:val="clear" w:color="auto" w:fill="FFFFFF"/>
        <w:jc w:val="both"/>
        <w:rPr>
          <w:rFonts w:ascii="Arial" w:hAnsi="Arial" w:cs="Arial"/>
          <w:bCs/>
          <w:color w:val="FF0000"/>
          <w:sz w:val="16"/>
          <w:szCs w:val="16"/>
        </w:rPr>
      </w:pPr>
    </w:p>
    <w:p w14:paraId="26DFA024" w14:textId="7E596E1A" w:rsidR="00D847DE" w:rsidRDefault="00D847DE" w:rsidP="001E22E0">
      <w:pPr>
        <w:shd w:val="clear" w:color="auto" w:fill="FFFFFF"/>
        <w:jc w:val="both"/>
        <w:rPr>
          <w:rFonts w:ascii="Arial" w:hAnsi="Arial" w:cs="Arial"/>
          <w:bCs/>
          <w:sz w:val="20"/>
          <w:szCs w:val="20"/>
        </w:rPr>
      </w:pPr>
      <w:r w:rsidRPr="00D847DE">
        <w:rPr>
          <w:rFonts w:ascii="Arial" w:hAnsi="Arial" w:cs="Arial"/>
          <w:b/>
          <w:sz w:val="20"/>
          <w:szCs w:val="20"/>
        </w:rPr>
        <w:t>Summer 1945</w:t>
      </w:r>
      <w:r>
        <w:rPr>
          <w:rFonts w:ascii="Arial" w:hAnsi="Arial" w:cs="Arial"/>
          <w:bCs/>
          <w:sz w:val="20"/>
          <w:szCs w:val="20"/>
        </w:rPr>
        <w:t xml:space="preserve"> – The nature of the camp changed with many A grade pows moved elsewhere to be replaced by C graded pows. The camp was regraded overall ‘C+,’ i.e. predominantly Nazi. </w:t>
      </w:r>
    </w:p>
    <w:p w14:paraId="3BD1825D" w14:textId="77777777" w:rsidR="00D847DE" w:rsidRPr="00D847DE" w:rsidRDefault="00D847DE" w:rsidP="001E22E0">
      <w:pPr>
        <w:shd w:val="clear" w:color="auto" w:fill="FFFFFF"/>
        <w:jc w:val="both"/>
        <w:rPr>
          <w:rFonts w:ascii="Arial" w:hAnsi="Arial" w:cs="Arial"/>
          <w:bCs/>
          <w:sz w:val="8"/>
          <w:szCs w:val="8"/>
        </w:rPr>
      </w:pPr>
    </w:p>
    <w:p w14:paraId="0FF28584" w14:textId="7438F931" w:rsidR="00D847DE" w:rsidRDefault="00D847DE" w:rsidP="001E22E0">
      <w:pPr>
        <w:shd w:val="clear" w:color="auto" w:fill="FFFFFF"/>
        <w:jc w:val="both"/>
        <w:rPr>
          <w:rFonts w:ascii="Arial" w:hAnsi="Arial" w:cs="Arial"/>
          <w:bCs/>
          <w:color w:val="FF0000"/>
          <w:sz w:val="20"/>
          <w:szCs w:val="20"/>
        </w:rPr>
      </w:pPr>
      <w:r>
        <w:rPr>
          <w:rFonts w:ascii="Arial" w:hAnsi="Arial" w:cs="Arial"/>
          <w:bCs/>
          <w:sz w:val="20"/>
          <w:szCs w:val="20"/>
        </w:rPr>
        <w:t>There was a new Commandant for 654/655; Major James.</w:t>
      </w:r>
    </w:p>
    <w:p w14:paraId="2257CA76" w14:textId="77777777" w:rsidR="00D847DE" w:rsidRPr="000335E3" w:rsidRDefault="00D847DE" w:rsidP="001E22E0">
      <w:pPr>
        <w:shd w:val="clear" w:color="auto" w:fill="FFFFFF"/>
        <w:jc w:val="both"/>
        <w:rPr>
          <w:rFonts w:ascii="Arial" w:hAnsi="Arial" w:cs="Arial"/>
          <w:bCs/>
          <w:color w:val="FF0000"/>
          <w:sz w:val="16"/>
          <w:szCs w:val="16"/>
        </w:rPr>
      </w:pPr>
    </w:p>
    <w:p w14:paraId="0BB74569" w14:textId="4EC4D6DB" w:rsidR="002A1A14" w:rsidRPr="000335E3" w:rsidRDefault="0093210E" w:rsidP="001E22E0">
      <w:pPr>
        <w:shd w:val="clear" w:color="auto" w:fill="FFFFFF"/>
        <w:jc w:val="both"/>
        <w:rPr>
          <w:rFonts w:ascii="Arial" w:hAnsi="Arial" w:cs="Arial"/>
          <w:bCs/>
          <w:i/>
          <w:iCs/>
          <w:sz w:val="20"/>
          <w:szCs w:val="20"/>
        </w:rPr>
      </w:pPr>
      <w:r w:rsidRPr="0093210E">
        <w:rPr>
          <w:rFonts w:ascii="Arial" w:hAnsi="Arial" w:cs="Arial"/>
          <w:b/>
          <w:sz w:val="20"/>
          <w:szCs w:val="20"/>
        </w:rPr>
        <w:t>26 September 1945</w:t>
      </w:r>
      <w:r w:rsidRPr="0093210E">
        <w:rPr>
          <w:rFonts w:ascii="Arial" w:hAnsi="Arial" w:cs="Arial"/>
          <w:bCs/>
          <w:sz w:val="20"/>
          <w:szCs w:val="20"/>
        </w:rPr>
        <w:t xml:space="preserve"> </w:t>
      </w:r>
      <w:r>
        <w:rPr>
          <w:rFonts w:ascii="Arial" w:hAnsi="Arial" w:cs="Arial"/>
          <w:bCs/>
          <w:sz w:val="20"/>
          <w:szCs w:val="20"/>
        </w:rPr>
        <w:t xml:space="preserve">– a letter was sent to Major Faulk, </w:t>
      </w:r>
      <w:r w:rsidRPr="0093210E">
        <w:rPr>
          <w:rFonts w:ascii="Arial" w:hAnsi="Arial" w:cs="Arial"/>
          <w:bCs/>
          <w:sz w:val="20"/>
          <w:szCs w:val="20"/>
        </w:rPr>
        <w:t>Executive Field Officer</w:t>
      </w:r>
      <w:r>
        <w:rPr>
          <w:rFonts w:ascii="Arial" w:hAnsi="Arial" w:cs="Arial"/>
          <w:bCs/>
          <w:sz w:val="20"/>
          <w:szCs w:val="20"/>
        </w:rPr>
        <w:t xml:space="preserve"> at PID in charge of re-education, on behalf of Major James. </w:t>
      </w:r>
      <w:r w:rsidR="00253E0F">
        <w:rPr>
          <w:rFonts w:ascii="Arial" w:hAnsi="Arial" w:cs="Arial"/>
          <w:bCs/>
          <w:sz w:val="20"/>
          <w:szCs w:val="20"/>
        </w:rPr>
        <w:t>He requested that Sgt Guthmann [</w:t>
      </w:r>
      <w:r w:rsidR="00F82714">
        <w:rPr>
          <w:rFonts w:ascii="Arial" w:hAnsi="Arial" w:cs="Arial"/>
          <w:bCs/>
          <w:sz w:val="20"/>
          <w:szCs w:val="20"/>
        </w:rPr>
        <w:t xml:space="preserve">sic = </w:t>
      </w:r>
      <w:r w:rsidR="00253E0F">
        <w:rPr>
          <w:rFonts w:ascii="Arial" w:hAnsi="Arial" w:cs="Arial"/>
          <w:bCs/>
          <w:sz w:val="20"/>
          <w:szCs w:val="20"/>
        </w:rPr>
        <w:t>Guttmann], the Interpreter serving with the Pioneer Corps, be removed, stating that he; “</w:t>
      </w:r>
      <w:r w:rsidR="00253E0F" w:rsidRPr="000335E3">
        <w:rPr>
          <w:rFonts w:ascii="Arial" w:hAnsi="Arial" w:cs="Arial"/>
          <w:bCs/>
          <w:i/>
          <w:iCs/>
          <w:sz w:val="20"/>
          <w:szCs w:val="20"/>
        </w:rPr>
        <w:t>has a bad influence over the men. His presence in the camp tend to justify some of Goebbels propaganda, and there seems to be a certain amount of feeling about this among the prisoners.”</w:t>
      </w:r>
    </w:p>
    <w:p w14:paraId="2BE04DDE" w14:textId="77777777" w:rsidR="00253E0F" w:rsidRPr="000335E3" w:rsidRDefault="00253E0F" w:rsidP="001E22E0">
      <w:pPr>
        <w:shd w:val="clear" w:color="auto" w:fill="FFFFFF"/>
        <w:jc w:val="both"/>
        <w:rPr>
          <w:rFonts w:ascii="Arial" w:hAnsi="Arial" w:cs="Arial"/>
          <w:bCs/>
          <w:sz w:val="8"/>
          <w:szCs w:val="8"/>
        </w:rPr>
      </w:pPr>
    </w:p>
    <w:p w14:paraId="4FDA2425" w14:textId="67E63146" w:rsidR="00253E0F" w:rsidRPr="0093210E" w:rsidRDefault="00253E0F" w:rsidP="001E22E0">
      <w:pPr>
        <w:shd w:val="clear" w:color="auto" w:fill="FFFFFF"/>
        <w:jc w:val="both"/>
        <w:rPr>
          <w:rFonts w:ascii="Arial" w:hAnsi="Arial" w:cs="Arial"/>
          <w:bCs/>
          <w:sz w:val="20"/>
          <w:szCs w:val="20"/>
        </w:rPr>
      </w:pPr>
      <w:r>
        <w:rPr>
          <w:rFonts w:ascii="Arial" w:hAnsi="Arial" w:cs="Arial"/>
          <w:bCs/>
          <w:sz w:val="20"/>
          <w:szCs w:val="20"/>
        </w:rPr>
        <w:t>There is not really sufficient information in the</w:t>
      </w:r>
      <w:r w:rsidR="000335E3">
        <w:rPr>
          <w:rFonts w:ascii="Arial" w:hAnsi="Arial" w:cs="Arial"/>
          <w:bCs/>
          <w:sz w:val="20"/>
          <w:szCs w:val="20"/>
        </w:rPr>
        <w:t>se</w:t>
      </w:r>
      <w:r>
        <w:rPr>
          <w:rFonts w:ascii="Arial" w:hAnsi="Arial" w:cs="Arial"/>
          <w:bCs/>
          <w:sz w:val="20"/>
          <w:szCs w:val="20"/>
        </w:rPr>
        <w:t xml:space="preserve"> comments</w:t>
      </w:r>
      <w:r w:rsidR="000335E3">
        <w:rPr>
          <w:rFonts w:ascii="Arial" w:hAnsi="Arial" w:cs="Arial"/>
          <w:bCs/>
          <w:sz w:val="20"/>
          <w:szCs w:val="20"/>
        </w:rPr>
        <w:t xml:space="preserve"> to make a judgement</w:t>
      </w:r>
      <w:r>
        <w:rPr>
          <w:rFonts w:ascii="Arial" w:hAnsi="Arial" w:cs="Arial"/>
          <w:bCs/>
          <w:sz w:val="20"/>
          <w:szCs w:val="20"/>
        </w:rPr>
        <w:t xml:space="preserve">, but it opens </w:t>
      </w:r>
      <w:r w:rsidR="000335E3">
        <w:rPr>
          <w:rFonts w:ascii="Arial" w:hAnsi="Arial" w:cs="Arial"/>
          <w:bCs/>
          <w:sz w:val="20"/>
          <w:szCs w:val="20"/>
        </w:rPr>
        <w:t>serious</w:t>
      </w:r>
      <w:r>
        <w:rPr>
          <w:rFonts w:ascii="Arial" w:hAnsi="Arial" w:cs="Arial"/>
          <w:bCs/>
          <w:sz w:val="20"/>
          <w:szCs w:val="20"/>
        </w:rPr>
        <w:t xml:space="preserve"> questions regarding what was being alluded to</w:t>
      </w:r>
      <w:r w:rsidR="000335E3">
        <w:rPr>
          <w:rFonts w:ascii="Arial" w:hAnsi="Arial" w:cs="Arial"/>
          <w:bCs/>
          <w:sz w:val="20"/>
          <w:szCs w:val="20"/>
        </w:rPr>
        <w:t xml:space="preserve"> by Major James. </w:t>
      </w:r>
      <w:r w:rsidR="00F82714">
        <w:rPr>
          <w:rFonts w:ascii="Arial" w:hAnsi="Arial" w:cs="Arial"/>
          <w:bCs/>
          <w:sz w:val="20"/>
          <w:szCs w:val="20"/>
        </w:rPr>
        <w:t>Sgt Guttmann was not removed – see 23 January 1946.</w:t>
      </w:r>
      <w:r w:rsidR="003F34FA">
        <w:rPr>
          <w:rFonts w:ascii="Arial" w:hAnsi="Arial" w:cs="Arial"/>
          <w:bCs/>
          <w:sz w:val="20"/>
          <w:szCs w:val="20"/>
        </w:rPr>
        <w:t xml:space="preserve"> Major James did not last </w:t>
      </w:r>
      <w:proofErr w:type="gramStart"/>
      <w:r w:rsidR="003F34FA">
        <w:rPr>
          <w:rFonts w:ascii="Arial" w:hAnsi="Arial" w:cs="Arial"/>
          <w:bCs/>
          <w:sz w:val="20"/>
          <w:szCs w:val="20"/>
        </w:rPr>
        <w:t>long,</w:t>
      </w:r>
      <w:proofErr w:type="gramEnd"/>
      <w:r w:rsidR="003F34FA">
        <w:rPr>
          <w:rFonts w:ascii="Arial" w:hAnsi="Arial" w:cs="Arial"/>
          <w:bCs/>
          <w:sz w:val="20"/>
          <w:szCs w:val="20"/>
        </w:rPr>
        <w:t xml:space="preserve"> he was replaced by Major Webber (unknown date).</w:t>
      </w:r>
    </w:p>
    <w:p w14:paraId="315DA3DD" w14:textId="47370B26" w:rsidR="002A1A14" w:rsidRPr="000335E3" w:rsidRDefault="002A1A14" w:rsidP="001E22E0">
      <w:pPr>
        <w:shd w:val="clear" w:color="auto" w:fill="FFFFFF"/>
        <w:jc w:val="both"/>
        <w:rPr>
          <w:rFonts w:ascii="Arial" w:hAnsi="Arial" w:cs="Arial"/>
          <w:bCs/>
          <w:color w:val="FF0000"/>
          <w:sz w:val="16"/>
          <w:szCs w:val="16"/>
        </w:rPr>
      </w:pPr>
    </w:p>
    <w:p w14:paraId="2AFB870C" w14:textId="3AD81063" w:rsidR="001E22E0" w:rsidRDefault="001E22E0" w:rsidP="001E22E0">
      <w:pPr>
        <w:pStyle w:val="TableParagraph"/>
        <w:jc w:val="both"/>
        <w:rPr>
          <w:rFonts w:ascii="Arial" w:hAnsi="Arial" w:cs="Arial"/>
          <w:sz w:val="20"/>
          <w:szCs w:val="20"/>
        </w:rPr>
      </w:pPr>
      <w:r w:rsidRPr="001E22E0">
        <w:rPr>
          <w:rFonts w:ascii="Arial" w:hAnsi="Arial" w:cs="Arial"/>
          <w:b/>
          <w:bCs/>
          <w:sz w:val="20"/>
          <w:szCs w:val="20"/>
        </w:rPr>
        <w:t>October 1945</w:t>
      </w:r>
      <w:r>
        <w:rPr>
          <w:rFonts w:ascii="Arial" w:hAnsi="Arial" w:cs="Arial"/>
          <w:sz w:val="20"/>
          <w:szCs w:val="20"/>
        </w:rPr>
        <w:t xml:space="preserve"> - Camp 654 was visited by Walter Auerbach wh</w:t>
      </w:r>
      <w:r w:rsidR="00D847DE">
        <w:rPr>
          <w:rFonts w:ascii="Arial" w:hAnsi="Arial" w:cs="Arial"/>
          <w:sz w:val="20"/>
          <w:szCs w:val="20"/>
        </w:rPr>
        <w:t>o</w:t>
      </w:r>
      <w:r>
        <w:rPr>
          <w:rFonts w:ascii="Arial" w:hAnsi="Arial" w:cs="Arial"/>
          <w:sz w:val="20"/>
          <w:szCs w:val="20"/>
        </w:rPr>
        <w:t xml:space="preserve"> commented on </w:t>
      </w:r>
      <w:r w:rsidR="00D847DE">
        <w:rPr>
          <w:rFonts w:ascii="Arial" w:hAnsi="Arial" w:cs="Arial"/>
          <w:sz w:val="20"/>
          <w:szCs w:val="20"/>
        </w:rPr>
        <w:t xml:space="preserve">the </w:t>
      </w:r>
      <w:r>
        <w:rPr>
          <w:rFonts w:ascii="Arial" w:hAnsi="Arial" w:cs="Arial"/>
          <w:sz w:val="20"/>
          <w:szCs w:val="20"/>
        </w:rPr>
        <w:t>Nazi influences:</w:t>
      </w:r>
      <w:r w:rsidR="00D847DE">
        <w:rPr>
          <w:rFonts w:ascii="Arial" w:hAnsi="Arial" w:cs="Arial"/>
          <w:sz w:val="20"/>
          <w:szCs w:val="20"/>
        </w:rPr>
        <w:t xml:space="preserve"> </w:t>
      </w:r>
      <w:r w:rsidR="00D847DE">
        <w:rPr>
          <w:rFonts w:ascii="Arial" w:hAnsi="Arial" w:cs="Arial"/>
          <w:bCs/>
          <w:sz w:val="20"/>
          <w:szCs w:val="20"/>
        </w:rPr>
        <w:t>[Note that 65</w:t>
      </w:r>
      <w:r w:rsidR="00A0591F">
        <w:rPr>
          <w:rFonts w:ascii="Arial" w:hAnsi="Arial" w:cs="Arial"/>
          <w:bCs/>
          <w:sz w:val="20"/>
          <w:szCs w:val="20"/>
        </w:rPr>
        <w:t>4 was regarded as the ‘main’ camp</w:t>
      </w:r>
      <w:r w:rsidR="00D847DE">
        <w:rPr>
          <w:rFonts w:ascii="Arial" w:hAnsi="Arial" w:cs="Arial"/>
          <w:bCs/>
          <w:sz w:val="20"/>
          <w:szCs w:val="20"/>
        </w:rPr>
        <w:t>].</w:t>
      </w:r>
    </w:p>
    <w:p w14:paraId="0E78A1EB" w14:textId="77777777" w:rsidR="001E22E0" w:rsidRPr="003C35B0" w:rsidRDefault="001E22E0" w:rsidP="001E22E0">
      <w:pPr>
        <w:pStyle w:val="TableParagraph"/>
        <w:rPr>
          <w:rFonts w:ascii="Arial" w:hAnsi="Arial" w:cs="Arial"/>
          <w:sz w:val="8"/>
          <w:szCs w:val="8"/>
        </w:rPr>
      </w:pPr>
    </w:p>
    <w:p w14:paraId="44E85D95" w14:textId="4D83F64A" w:rsidR="001E22E0" w:rsidRPr="003C35B0" w:rsidRDefault="001E22E0" w:rsidP="001E22E0">
      <w:pPr>
        <w:pStyle w:val="TableParagraph"/>
        <w:jc w:val="both"/>
        <w:rPr>
          <w:rFonts w:ascii="Arial" w:hAnsi="Arial" w:cs="Arial"/>
          <w:sz w:val="20"/>
          <w:szCs w:val="20"/>
        </w:rPr>
      </w:pPr>
      <w:r w:rsidRPr="003C35B0">
        <w:rPr>
          <w:rFonts w:ascii="Arial" w:hAnsi="Arial" w:cs="Arial"/>
          <w:i/>
          <w:iCs/>
          <w:sz w:val="20"/>
          <w:szCs w:val="20"/>
        </w:rPr>
        <w:t>“There was no organized opposition, but it seems that the back benches of the tent were occupied by groups of “blacks</w:t>
      </w:r>
      <w:r>
        <w:rPr>
          <w:rFonts w:ascii="Arial" w:hAnsi="Arial" w:cs="Arial"/>
          <w:i/>
          <w:iCs/>
          <w:sz w:val="20"/>
          <w:szCs w:val="20"/>
        </w:rPr>
        <w:t>.</w:t>
      </w:r>
      <w:r w:rsidRPr="003C35B0">
        <w:rPr>
          <w:rFonts w:ascii="Arial" w:hAnsi="Arial" w:cs="Arial"/>
          <w:i/>
          <w:iCs/>
          <w:sz w:val="20"/>
          <w:szCs w:val="20"/>
        </w:rPr>
        <w:t>”</w:t>
      </w:r>
      <w:r>
        <w:rPr>
          <w:rFonts w:ascii="Arial" w:hAnsi="Arial" w:cs="Arial"/>
          <w:sz w:val="20"/>
          <w:szCs w:val="20"/>
        </w:rPr>
        <w:t xml:space="preserve"> [i.e. Black Category C; Nazi pows] </w:t>
      </w:r>
      <w:r w:rsidRPr="003C35B0">
        <w:rPr>
          <w:rFonts w:ascii="Arial" w:hAnsi="Arial" w:cs="Arial"/>
          <w:i/>
          <w:iCs/>
          <w:sz w:val="20"/>
          <w:szCs w:val="20"/>
        </w:rPr>
        <w:t xml:space="preserve">There were 16 contributions to the discussion, one of the debaters spoke three times and tried to start another time. He is a </w:t>
      </w:r>
      <w:proofErr w:type="spellStart"/>
      <w:r w:rsidRPr="003C35B0">
        <w:rPr>
          <w:rFonts w:ascii="Arial" w:hAnsi="Arial" w:cs="Arial"/>
          <w:i/>
          <w:iCs/>
          <w:sz w:val="20"/>
          <w:szCs w:val="20"/>
        </w:rPr>
        <w:t>Luftwaffen</w:t>
      </w:r>
      <w:proofErr w:type="spellEnd"/>
      <w:r w:rsidRPr="003C35B0">
        <w:rPr>
          <w:rFonts w:ascii="Arial" w:hAnsi="Arial" w:cs="Arial"/>
          <w:i/>
          <w:iCs/>
          <w:sz w:val="20"/>
          <w:szCs w:val="20"/>
        </w:rPr>
        <w:t xml:space="preserve">-Feldwebel, soldier by profession, and is faithfully repeating the Nazi lectures he attended. A large part of the audience tried to boo him down when </w:t>
      </w:r>
      <w:proofErr w:type="gramStart"/>
      <w:r w:rsidRPr="003C35B0">
        <w:rPr>
          <w:rFonts w:ascii="Arial" w:hAnsi="Arial" w:cs="Arial"/>
          <w:i/>
          <w:iCs/>
          <w:sz w:val="20"/>
          <w:szCs w:val="20"/>
        </w:rPr>
        <w:t>he</w:t>
      </w:r>
      <w:proofErr w:type="gramEnd"/>
      <w:r w:rsidRPr="003C35B0">
        <w:rPr>
          <w:rFonts w:ascii="Arial" w:hAnsi="Arial" w:cs="Arial"/>
          <w:i/>
          <w:iCs/>
          <w:sz w:val="20"/>
          <w:szCs w:val="20"/>
        </w:rPr>
        <w:t xml:space="preserve"> spoke of the Fűhrer and the German superiority above all nations.”</w:t>
      </w:r>
      <w:r>
        <w:rPr>
          <w:rFonts w:ascii="Arial" w:hAnsi="Arial" w:cs="Arial"/>
          <w:sz w:val="20"/>
          <w:szCs w:val="20"/>
        </w:rPr>
        <w:t xml:space="preserve"> (Auerbach: Report: Camp 654 (Purfleet, North Camp), 5.10.1945 – quoted in ‘Walter Auerbach, </w:t>
      </w:r>
      <w:proofErr w:type="spellStart"/>
      <w:r>
        <w:rPr>
          <w:rFonts w:ascii="Arial" w:hAnsi="Arial" w:cs="Arial"/>
          <w:sz w:val="20"/>
          <w:szCs w:val="20"/>
        </w:rPr>
        <w:t>Sozialpolitik</w:t>
      </w:r>
      <w:proofErr w:type="spellEnd"/>
      <w:r>
        <w:rPr>
          <w:rFonts w:ascii="Arial" w:hAnsi="Arial" w:cs="Arial"/>
          <w:sz w:val="20"/>
          <w:szCs w:val="20"/>
        </w:rPr>
        <w:t xml:space="preserve"> </w:t>
      </w:r>
      <w:proofErr w:type="spellStart"/>
      <w:r>
        <w:rPr>
          <w:rFonts w:ascii="Arial" w:hAnsi="Arial" w:cs="Arial"/>
          <w:sz w:val="20"/>
          <w:szCs w:val="20"/>
        </w:rPr>
        <w:t>aus</w:t>
      </w:r>
      <w:proofErr w:type="spellEnd"/>
      <w:r>
        <w:rPr>
          <w:rFonts w:ascii="Arial" w:hAnsi="Arial" w:cs="Arial"/>
          <w:sz w:val="20"/>
          <w:szCs w:val="20"/>
        </w:rPr>
        <w:t xml:space="preserve"> dem Exil’ by Ellen Babendreyer).</w:t>
      </w:r>
    </w:p>
    <w:p w14:paraId="2FD47424" w14:textId="77777777" w:rsidR="001E22E0" w:rsidRDefault="001E22E0" w:rsidP="00BA250F">
      <w:pPr>
        <w:shd w:val="clear" w:color="auto" w:fill="FFFFFF"/>
        <w:rPr>
          <w:rFonts w:ascii="Arial" w:hAnsi="Arial" w:cs="Arial"/>
          <w:b/>
          <w:sz w:val="16"/>
          <w:szCs w:val="16"/>
        </w:rPr>
      </w:pPr>
    </w:p>
    <w:p w14:paraId="5BAFCC04" w14:textId="417357FD" w:rsidR="00D847DE" w:rsidRDefault="00D847DE" w:rsidP="00F82714">
      <w:pPr>
        <w:shd w:val="clear" w:color="auto" w:fill="FFFFFF"/>
        <w:jc w:val="both"/>
        <w:rPr>
          <w:rFonts w:ascii="Arial" w:hAnsi="Arial" w:cs="Arial"/>
          <w:bCs/>
          <w:sz w:val="20"/>
          <w:szCs w:val="20"/>
        </w:rPr>
      </w:pPr>
      <w:r>
        <w:rPr>
          <w:rFonts w:ascii="Arial" w:hAnsi="Arial" w:cs="Arial"/>
          <w:b/>
          <w:sz w:val="20"/>
          <w:szCs w:val="20"/>
        </w:rPr>
        <w:t xml:space="preserve">6 November 1945 </w:t>
      </w:r>
      <w:r w:rsidRPr="00D847DE">
        <w:rPr>
          <w:rFonts w:ascii="Arial" w:hAnsi="Arial" w:cs="Arial"/>
          <w:bCs/>
          <w:sz w:val="20"/>
          <w:szCs w:val="20"/>
        </w:rPr>
        <w:t>– Report by</w:t>
      </w:r>
      <w:r>
        <w:rPr>
          <w:rFonts w:ascii="Arial" w:hAnsi="Arial" w:cs="Arial"/>
          <w:b/>
          <w:sz w:val="20"/>
          <w:szCs w:val="20"/>
        </w:rPr>
        <w:t xml:space="preserve"> </w:t>
      </w:r>
      <w:r>
        <w:rPr>
          <w:rFonts w:ascii="Arial" w:hAnsi="Arial" w:cs="Arial"/>
          <w:bCs/>
          <w:sz w:val="20"/>
          <w:szCs w:val="20"/>
        </w:rPr>
        <w:t xml:space="preserve">Harald von Waldheim, a visiting lecturer to 654; </w:t>
      </w:r>
    </w:p>
    <w:p w14:paraId="69761430" w14:textId="77777777" w:rsidR="00D847DE" w:rsidRPr="008A55AA" w:rsidRDefault="00D847DE" w:rsidP="00F82714">
      <w:pPr>
        <w:shd w:val="clear" w:color="auto" w:fill="FFFFFF"/>
        <w:jc w:val="both"/>
        <w:rPr>
          <w:rFonts w:ascii="Arial" w:hAnsi="Arial" w:cs="Arial"/>
          <w:bCs/>
          <w:sz w:val="12"/>
          <w:szCs w:val="12"/>
        </w:rPr>
      </w:pPr>
    </w:p>
    <w:p w14:paraId="56D08B09" w14:textId="1C3175D2" w:rsidR="00D847DE" w:rsidRDefault="00D847DE" w:rsidP="00F82714">
      <w:pPr>
        <w:shd w:val="clear" w:color="auto" w:fill="FFFFFF"/>
        <w:jc w:val="both"/>
        <w:rPr>
          <w:rFonts w:ascii="Arial" w:hAnsi="Arial" w:cs="Arial"/>
          <w:bCs/>
          <w:sz w:val="20"/>
          <w:szCs w:val="20"/>
        </w:rPr>
      </w:pPr>
      <w:r>
        <w:rPr>
          <w:rFonts w:ascii="Arial" w:hAnsi="Arial" w:cs="Arial"/>
          <w:bCs/>
          <w:sz w:val="20"/>
          <w:szCs w:val="20"/>
        </w:rPr>
        <w:lastRenderedPageBreak/>
        <w:t>“</w:t>
      </w:r>
      <w:r w:rsidRPr="000335E3">
        <w:rPr>
          <w:rFonts w:ascii="Arial" w:hAnsi="Arial" w:cs="Arial"/>
          <w:bCs/>
          <w:i/>
          <w:iCs/>
          <w:sz w:val="20"/>
          <w:szCs w:val="20"/>
        </w:rPr>
        <w:t>A building company, under tent, 60% youth; many U-Boat crews etc. B, C, C</w:t>
      </w:r>
      <w:r w:rsidR="000335E3" w:rsidRPr="000335E3">
        <w:rPr>
          <w:rFonts w:ascii="Arial" w:hAnsi="Arial" w:cs="Arial"/>
          <w:bCs/>
          <w:i/>
          <w:iCs/>
          <w:sz w:val="20"/>
          <w:szCs w:val="20"/>
        </w:rPr>
        <w:t>-</w:t>
      </w:r>
      <w:r w:rsidRPr="000335E3">
        <w:rPr>
          <w:rFonts w:ascii="Arial" w:hAnsi="Arial" w:cs="Arial"/>
          <w:bCs/>
          <w:i/>
          <w:iCs/>
          <w:sz w:val="20"/>
          <w:szCs w:val="20"/>
        </w:rPr>
        <w:t>PLUS grading. An anti-Nazi group, previously there, was replaced by these in September</w:t>
      </w:r>
      <w:r w:rsidR="008A55AA" w:rsidRPr="000335E3">
        <w:rPr>
          <w:rFonts w:ascii="Arial" w:hAnsi="Arial" w:cs="Arial"/>
          <w:bCs/>
          <w:i/>
          <w:iCs/>
          <w:sz w:val="20"/>
          <w:szCs w:val="20"/>
        </w:rPr>
        <w:t>. Lectures take place in a fairly large tent.”</w:t>
      </w:r>
      <w:r w:rsidR="008A55AA">
        <w:rPr>
          <w:rFonts w:ascii="Arial" w:hAnsi="Arial" w:cs="Arial"/>
          <w:bCs/>
          <w:sz w:val="20"/>
          <w:szCs w:val="20"/>
        </w:rPr>
        <w:t xml:space="preserve">  Youth = under 25.</w:t>
      </w:r>
    </w:p>
    <w:p w14:paraId="3A89742D" w14:textId="77777777" w:rsidR="008A55AA" w:rsidRPr="00E831AF" w:rsidRDefault="008A55AA" w:rsidP="00F82714">
      <w:pPr>
        <w:shd w:val="clear" w:color="auto" w:fill="FFFFFF"/>
        <w:jc w:val="both"/>
        <w:rPr>
          <w:rFonts w:ascii="Arial" w:hAnsi="Arial" w:cs="Arial"/>
          <w:bCs/>
          <w:sz w:val="12"/>
          <w:szCs w:val="12"/>
        </w:rPr>
      </w:pPr>
    </w:p>
    <w:p w14:paraId="58457719" w14:textId="3C92CECD" w:rsidR="008A55AA" w:rsidRPr="000335E3" w:rsidRDefault="008A55AA" w:rsidP="00F82714">
      <w:pPr>
        <w:shd w:val="clear" w:color="auto" w:fill="FFFFFF"/>
        <w:jc w:val="both"/>
        <w:rPr>
          <w:rFonts w:ascii="Arial" w:hAnsi="Arial" w:cs="Arial"/>
          <w:bCs/>
          <w:i/>
          <w:iCs/>
          <w:sz w:val="20"/>
          <w:szCs w:val="20"/>
        </w:rPr>
      </w:pPr>
      <w:r>
        <w:rPr>
          <w:rFonts w:ascii="Arial" w:hAnsi="Arial" w:cs="Arial"/>
          <w:bCs/>
          <w:sz w:val="20"/>
          <w:szCs w:val="20"/>
        </w:rPr>
        <w:t>He had a large audience of 300 out of 500 pows and found that 80% of the following discussion was</w:t>
      </w:r>
      <w:r w:rsidR="000335E3">
        <w:rPr>
          <w:rFonts w:ascii="Arial" w:hAnsi="Arial" w:cs="Arial"/>
          <w:bCs/>
          <w:sz w:val="20"/>
          <w:szCs w:val="20"/>
        </w:rPr>
        <w:t>;</w:t>
      </w:r>
      <w:r>
        <w:rPr>
          <w:rFonts w:ascii="Arial" w:hAnsi="Arial" w:cs="Arial"/>
          <w:bCs/>
          <w:sz w:val="20"/>
          <w:szCs w:val="20"/>
        </w:rPr>
        <w:t xml:space="preserve"> “</w:t>
      </w:r>
      <w:r w:rsidRPr="000335E3">
        <w:rPr>
          <w:rFonts w:ascii="Arial" w:hAnsi="Arial" w:cs="Arial"/>
          <w:bCs/>
          <w:i/>
          <w:iCs/>
          <w:sz w:val="20"/>
          <w:szCs w:val="20"/>
        </w:rPr>
        <w:t>fundamentally Nazi…. About the most outspoken display of Neo-Nazi argument I have so far had in public discussion.”</w:t>
      </w:r>
    </w:p>
    <w:p w14:paraId="3434B079" w14:textId="77777777" w:rsidR="008A55AA" w:rsidRPr="000335E3" w:rsidRDefault="008A55AA" w:rsidP="00F82714">
      <w:pPr>
        <w:shd w:val="clear" w:color="auto" w:fill="FFFFFF"/>
        <w:jc w:val="both"/>
        <w:rPr>
          <w:rFonts w:ascii="Arial" w:hAnsi="Arial" w:cs="Arial"/>
          <w:bCs/>
          <w:sz w:val="12"/>
          <w:szCs w:val="12"/>
        </w:rPr>
      </w:pPr>
    </w:p>
    <w:p w14:paraId="405BF589" w14:textId="56B95D7D" w:rsidR="008A55AA" w:rsidRDefault="008A55AA" w:rsidP="00F82714">
      <w:pPr>
        <w:shd w:val="clear" w:color="auto" w:fill="FFFFFF"/>
        <w:jc w:val="both"/>
        <w:rPr>
          <w:rFonts w:ascii="Arial" w:hAnsi="Arial" w:cs="Arial"/>
          <w:bCs/>
          <w:sz w:val="20"/>
          <w:szCs w:val="20"/>
        </w:rPr>
      </w:pPr>
      <w:r>
        <w:rPr>
          <w:rFonts w:ascii="Arial" w:hAnsi="Arial" w:cs="Arial"/>
          <w:bCs/>
          <w:sz w:val="20"/>
          <w:szCs w:val="20"/>
        </w:rPr>
        <w:t>The Commandant stated that most of the youth pows believed that the film shown to all pows about Bergen Belsen was “</w:t>
      </w:r>
      <w:r w:rsidRPr="000335E3">
        <w:rPr>
          <w:rFonts w:ascii="Arial" w:hAnsi="Arial" w:cs="Arial"/>
          <w:bCs/>
          <w:i/>
          <w:iCs/>
          <w:sz w:val="20"/>
          <w:szCs w:val="20"/>
        </w:rPr>
        <w:t>a British cook-up</w:t>
      </w:r>
      <w:r>
        <w:rPr>
          <w:rFonts w:ascii="Arial" w:hAnsi="Arial" w:cs="Arial"/>
          <w:bCs/>
          <w:sz w:val="20"/>
          <w:szCs w:val="20"/>
        </w:rPr>
        <w:t>.”</w:t>
      </w:r>
    </w:p>
    <w:p w14:paraId="007BEBBD" w14:textId="77777777" w:rsidR="0099641A" w:rsidRPr="000335E3" w:rsidRDefault="0099641A" w:rsidP="00F82714">
      <w:pPr>
        <w:shd w:val="clear" w:color="auto" w:fill="FFFFFF"/>
        <w:jc w:val="both"/>
        <w:rPr>
          <w:rFonts w:ascii="Arial" w:hAnsi="Arial" w:cs="Arial"/>
          <w:bCs/>
          <w:sz w:val="16"/>
          <w:szCs w:val="16"/>
        </w:rPr>
      </w:pPr>
    </w:p>
    <w:p w14:paraId="51E8E11D" w14:textId="77777777" w:rsidR="0099641A" w:rsidRPr="00B217F2" w:rsidRDefault="0099641A" w:rsidP="0099641A">
      <w:pPr>
        <w:shd w:val="clear" w:color="auto" w:fill="FFFFFF"/>
        <w:rPr>
          <w:rFonts w:ascii="Arial" w:hAnsi="Arial" w:cs="Arial"/>
          <w:bCs/>
          <w:sz w:val="20"/>
          <w:szCs w:val="20"/>
        </w:rPr>
      </w:pPr>
      <w:r>
        <w:rPr>
          <w:rFonts w:ascii="Arial" w:hAnsi="Arial" w:cs="Arial"/>
          <w:b/>
          <w:sz w:val="20"/>
          <w:szCs w:val="20"/>
        </w:rPr>
        <w:t xml:space="preserve">January 1947 </w:t>
      </w:r>
      <w:r>
        <w:rPr>
          <w:rFonts w:ascii="Arial" w:hAnsi="Arial" w:cs="Arial"/>
          <w:bCs/>
          <w:sz w:val="20"/>
          <w:szCs w:val="20"/>
        </w:rPr>
        <w:t>– noted in report for nearby Camp 286; “</w:t>
      </w:r>
      <w:r w:rsidRPr="00B217F2">
        <w:rPr>
          <w:rFonts w:ascii="Arial" w:hAnsi="Arial" w:cs="Arial"/>
          <w:bCs/>
          <w:i/>
          <w:iCs/>
          <w:sz w:val="20"/>
          <w:szCs w:val="20"/>
        </w:rPr>
        <w:t>The protestant padre of camp 655 is looking after this</w:t>
      </w:r>
      <w:r>
        <w:rPr>
          <w:rFonts w:ascii="Arial" w:hAnsi="Arial" w:cs="Arial"/>
          <w:bCs/>
          <w:sz w:val="20"/>
          <w:szCs w:val="20"/>
        </w:rPr>
        <w:t xml:space="preserve"> [i.e. 286] </w:t>
      </w:r>
      <w:r w:rsidRPr="00B217F2">
        <w:rPr>
          <w:rFonts w:ascii="Arial" w:hAnsi="Arial" w:cs="Arial"/>
          <w:bCs/>
          <w:i/>
          <w:iCs/>
          <w:sz w:val="20"/>
          <w:szCs w:val="20"/>
        </w:rPr>
        <w:t>camp and its hostels</w:t>
      </w:r>
      <w:r>
        <w:rPr>
          <w:rFonts w:ascii="Arial" w:hAnsi="Arial" w:cs="Arial"/>
          <w:bCs/>
          <w:sz w:val="20"/>
          <w:szCs w:val="20"/>
        </w:rPr>
        <w:t>.”</w:t>
      </w:r>
    </w:p>
    <w:p w14:paraId="555B1A3B" w14:textId="77777777" w:rsidR="008A55AA" w:rsidRPr="000335E3" w:rsidRDefault="008A55AA" w:rsidP="00F82714">
      <w:pPr>
        <w:shd w:val="clear" w:color="auto" w:fill="FFFFFF"/>
        <w:jc w:val="both"/>
        <w:rPr>
          <w:rFonts w:ascii="Arial" w:hAnsi="Arial" w:cs="Arial"/>
          <w:bCs/>
          <w:sz w:val="16"/>
          <w:szCs w:val="16"/>
        </w:rPr>
      </w:pPr>
    </w:p>
    <w:p w14:paraId="4E812586" w14:textId="73766F58" w:rsidR="00ED734E" w:rsidRDefault="00ED734E" w:rsidP="00F82714">
      <w:pPr>
        <w:shd w:val="clear" w:color="auto" w:fill="FFFFFF"/>
        <w:jc w:val="both"/>
        <w:rPr>
          <w:rFonts w:ascii="Arial" w:hAnsi="Arial" w:cs="Arial"/>
          <w:bCs/>
          <w:sz w:val="20"/>
          <w:szCs w:val="20"/>
        </w:rPr>
      </w:pPr>
      <w:r w:rsidRPr="00ED734E">
        <w:rPr>
          <w:rFonts w:ascii="Arial" w:hAnsi="Arial" w:cs="Arial"/>
          <w:b/>
          <w:sz w:val="20"/>
          <w:szCs w:val="20"/>
        </w:rPr>
        <w:t>23 January 1946</w:t>
      </w:r>
      <w:r>
        <w:rPr>
          <w:rFonts w:ascii="Arial" w:hAnsi="Arial" w:cs="Arial"/>
          <w:bCs/>
          <w:sz w:val="20"/>
          <w:szCs w:val="20"/>
        </w:rPr>
        <w:t xml:space="preserve"> – </w:t>
      </w:r>
      <w:r w:rsidR="00F82714">
        <w:rPr>
          <w:rFonts w:ascii="Arial" w:hAnsi="Arial" w:cs="Arial"/>
          <w:bCs/>
          <w:sz w:val="20"/>
          <w:szCs w:val="20"/>
        </w:rPr>
        <w:t>Mrs Adele Schreiber submitted a v</w:t>
      </w:r>
      <w:r>
        <w:rPr>
          <w:rFonts w:ascii="Arial" w:hAnsi="Arial" w:cs="Arial"/>
          <w:bCs/>
          <w:sz w:val="20"/>
          <w:szCs w:val="20"/>
        </w:rPr>
        <w:t xml:space="preserve">isiting lecturer’s report </w:t>
      </w:r>
      <w:r w:rsidR="00F82714">
        <w:rPr>
          <w:rFonts w:ascii="Arial" w:hAnsi="Arial" w:cs="Arial"/>
          <w:bCs/>
          <w:sz w:val="20"/>
          <w:szCs w:val="20"/>
        </w:rPr>
        <w:t>regarding</w:t>
      </w:r>
      <w:r>
        <w:rPr>
          <w:rFonts w:ascii="Arial" w:hAnsi="Arial" w:cs="Arial"/>
          <w:bCs/>
          <w:sz w:val="20"/>
          <w:szCs w:val="20"/>
        </w:rPr>
        <w:t xml:space="preserve"> 654 and 655.</w:t>
      </w:r>
    </w:p>
    <w:p w14:paraId="30DE01BF" w14:textId="77777777" w:rsidR="00ED734E" w:rsidRPr="00D41836" w:rsidRDefault="00ED734E" w:rsidP="00F82714">
      <w:pPr>
        <w:shd w:val="clear" w:color="auto" w:fill="FFFFFF"/>
        <w:jc w:val="both"/>
        <w:rPr>
          <w:rFonts w:ascii="Arial" w:hAnsi="Arial" w:cs="Arial"/>
          <w:bCs/>
          <w:sz w:val="12"/>
          <w:szCs w:val="12"/>
        </w:rPr>
      </w:pPr>
    </w:p>
    <w:p w14:paraId="241FCCA4" w14:textId="3C97C457" w:rsidR="00ED734E" w:rsidRDefault="00ED734E" w:rsidP="00F82714">
      <w:pPr>
        <w:shd w:val="clear" w:color="auto" w:fill="FFFFFF"/>
        <w:jc w:val="both"/>
        <w:rPr>
          <w:rFonts w:ascii="Arial" w:hAnsi="Arial" w:cs="Arial"/>
          <w:bCs/>
          <w:sz w:val="20"/>
          <w:szCs w:val="20"/>
        </w:rPr>
      </w:pPr>
      <w:r>
        <w:rPr>
          <w:rFonts w:ascii="Arial" w:hAnsi="Arial" w:cs="Arial"/>
          <w:bCs/>
          <w:sz w:val="20"/>
          <w:szCs w:val="20"/>
        </w:rPr>
        <w:t>The lecturer believed there was a growing difference between the 2 camps; with 654 showing signs of political advancement</w:t>
      </w:r>
      <w:r w:rsidR="00D41836">
        <w:rPr>
          <w:rFonts w:ascii="Arial" w:hAnsi="Arial" w:cs="Arial"/>
          <w:bCs/>
          <w:sz w:val="20"/>
          <w:szCs w:val="20"/>
        </w:rPr>
        <w:t>, and</w:t>
      </w:r>
      <w:r w:rsidR="00F82714">
        <w:rPr>
          <w:rFonts w:ascii="Arial" w:hAnsi="Arial" w:cs="Arial"/>
          <w:bCs/>
          <w:sz w:val="20"/>
          <w:szCs w:val="20"/>
        </w:rPr>
        <w:t xml:space="preserve"> stating it to be ‘grey’ rather than Black (i.e. B grade rather than C).</w:t>
      </w:r>
      <w:r w:rsidR="0099641A">
        <w:rPr>
          <w:rFonts w:ascii="Arial" w:hAnsi="Arial" w:cs="Arial"/>
          <w:bCs/>
          <w:sz w:val="20"/>
          <w:szCs w:val="20"/>
        </w:rPr>
        <w:t xml:space="preserve"> 655 however was still ‘black,’ mainly because of youth pows and U-boat crews.</w:t>
      </w:r>
    </w:p>
    <w:p w14:paraId="3B2E0E77" w14:textId="77777777" w:rsidR="0099641A" w:rsidRPr="00D41836" w:rsidRDefault="0099641A" w:rsidP="00F82714">
      <w:pPr>
        <w:shd w:val="clear" w:color="auto" w:fill="FFFFFF"/>
        <w:jc w:val="both"/>
        <w:rPr>
          <w:rFonts w:ascii="Arial" w:hAnsi="Arial" w:cs="Arial"/>
          <w:bCs/>
          <w:sz w:val="12"/>
          <w:szCs w:val="12"/>
        </w:rPr>
      </w:pPr>
    </w:p>
    <w:p w14:paraId="5ABE6CBE" w14:textId="325DB3B3" w:rsidR="00290A8E" w:rsidRPr="00D41836" w:rsidRDefault="0099641A" w:rsidP="00F82714">
      <w:pPr>
        <w:shd w:val="clear" w:color="auto" w:fill="FFFFFF"/>
        <w:jc w:val="both"/>
        <w:rPr>
          <w:rFonts w:ascii="Arial" w:hAnsi="Arial" w:cs="Arial"/>
          <w:bCs/>
          <w:i/>
          <w:iCs/>
          <w:sz w:val="20"/>
          <w:szCs w:val="20"/>
        </w:rPr>
      </w:pPr>
      <w:r>
        <w:rPr>
          <w:rFonts w:ascii="Arial" w:hAnsi="Arial" w:cs="Arial"/>
          <w:bCs/>
          <w:sz w:val="20"/>
          <w:szCs w:val="20"/>
        </w:rPr>
        <w:t xml:space="preserve">Mrs Schreiber mentioned Sgt Guttmann in particular, (he </w:t>
      </w:r>
      <w:r w:rsidR="00D41836">
        <w:rPr>
          <w:rFonts w:ascii="Arial" w:hAnsi="Arial" w:cs="Arial"/>
          <w:bCs/>
          <w:sz w:val="20"/>
          <w:szCs w:val="20"/>
        </w:rPr>
        <w:t>was</w:t>
      </w:r>
      <w:r>
        <w:rPr>
          <w:rFonts w:ascii="Arial" w:hAnsi="Arial" w:cs="Arial"/>
          <w:bCs/>
          <w:sz w:val="20"/>
          <w:szCs w:val="20"/>
        </w:rPr>
        <w:t xml:space="preserve"> chang</w:t>
      </w:r>
      <w:r w:rsidR="00D41836">
        <w:rPr>
          <w:rFonts w:ascii="Arial" w:hAnsi="Arial" w:cs="Arial"/>
          <w:bCs/>
          <w:sz w:val="20"/>
          <w:szCs w:val="20"/>
        </w:rPr>
        <w:t>ing</w:t>
      </w:r>
      <w:r>
        <w:rPr>
          <w:rFonts w:ascii="Arial" w:hAnsi="Arial" w:cs="Arial"/>
          <w:bCs/>
          <w:sz w:val="20"/>
          <w:szCs w:val="20"/>
        </w:rPr>
        <w:t xml:space="preserve"> his name to Goodman); </w:t>
      </w:r>
      <w:r w:rsidRPr="00D41836">
        <w:rPr>
          <w:rFonts w:ascii="Arial" w:hAnsi="Arial" w:cs="Arial"/>
          <w:bCs/>
          <w:i/>
          <w:iCs/>
          <w:sz w:val="20"/>
          <w:szCs w:val="20"/>
        </w:rPr>
        <w:t>“…thoroughly devoted to the job… incessantly at work in some educational sphere and, having artistic gifts, has become very popular.”</w:t>
      </w:r>
      <w:r w:rsidR="00076D8C" w:rsidRPr="00D41836">
        <w:rPr>
          <w:rFonts w:ascii="Arial" w:hAnsi="Arial" w:cs="Arial"/>
          <w:bCs/>
          <w:i/>
          <w:iCs/>
          <w:sz w:val="20"/>
          <w:szCs w:val="20"/>
        </w:rPr>
        <w:t xml:space="preserve"> </w:t>
      </w:r>
    </w:p>
    <w:p w14:paraId="03B5904F" w14:textId="77777777" w:rsidR="00290A8E" w:rsidRPr="00D41836" w:rsidRDefault="00290A8E" w:rsidP="00F82714">
      <w:pPr>
        <w:shd w:val="clear" w:color="auto" w:fill="FFFFFF"/>
        <w:jc w:val="both"/>
        <w:rPr>
          <w:rFonts w:ascii="Arial" w:hAnsi="Arial" w:cs="Arial"/>
          <w:bCs/>
          <w:sz w:val="12"/>
          <w:szCs w:val="12"/>
        </w:rPr>
      </w:pPr>
    </w:p>
    <w:p w14:paraId="6CC5142D" w14:textId="78793177" w:rsidR="0099641A" w:rsidRDefault="00290A8E" w:rsidP="00F82714">
      <w:pPr>
        <w:shd w:val="clear" w:color="auto" w:fill="FFFFFF"/>
        <w:jc w:val="both"/>
        <w:rPr>
          <w:rFonts w:ascii="Arial" w:hAnsi="Arial" w:cs="Arial"/>
          <w:bCs/>
          <w:sz w:val="20"/>
          <w:szCs w:val="20"/>
        </w:rPr>
      </w:pPr>
      <w:r w:rsidRPr="0064579B">
        <w:rPr>
          <w:rFonts w:ascii="Arial" w:hAnsi="Arial" w:cs="Arial"/>
          <w:b/>
          <w:bCs/>
          <w:noProof/>
          <w:sz w:val="20"/>
          <w:szCs w:val="20"/>
        </w:rPr>
        <w:drawing>
          <wp:anchor distT="0" distB="0" distL="114300" distR="114300" simplePos="0" relativeHeight="251658240" behindDoc="1" locked="0" layoutInCell="1" allowOverlap="1" wp14:anchorId="170E7F51" wp14:editId="1E18ABA6">
            <wp:simplePos x="0" y="0"/>
            <wp:positionH relativeFrom="column">
              <wp:posOffset>7086209</wp:posOffset>
            </wp:positionH>
            <wp:positionV relativeFrom="paragraph">
              <wp:posOffset>363757</wp:posOffset>
            </wp:positionV>
            <wp:extent cx="2696210" cy="967105"/>
            <wp:effectExtent l="0" t="0" r="8890" b="4445"/>
            <wp:wrapTight wrapText="bothSides">
              <wp:wrapPolygon edited="0">
                <wp:start x="0" y="0"/>
                <wp:lineTo x="0" y="21274"/>
                <wp:lineTo x="21519" y="21274"/>
                <wp:lineTo x="21519" y="0"/>
                <wp:lineTo x="0" y="0"/>
              </wp:wrapPolygon>
            </wp:wrapTight>
            <wp:docPr id="470445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21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D8C">
        <w:rPr>
          <w:rFonts w:ascii="Arial" w:hAnsi="Arial" w:cs="Arial"/>
          <w:bCs/>
          <w:sz w:val="20"/>
          <w:szCs w:val="20"/>
        </w:rPr>
        <w:t>These positive comments were backed up by the next lecturer in February who remarked on political progress being made at 654; “</w:t>
      </w:r>
      <w:r w:rsidR="00076D8C" w:rsidRPr="00D41836">
        <w:rPr>
          <w:rFonts w:ascii="Arial" w:hAnsi="Arial" w:cs="Arial"/>
          <w:bCs/>
          <w:i/>
          <w:iCs/>
          <w:sz w:val="20"/>
          <w:szCs w:val="20"/>
        </w:rPr>
        <w:t>largely due to the patient and untiring work of one man who has already tilled the soil of their souls for a long time; Sgt Guttmann</w:t>
      </w:r>
      <w:r w:rsidRPr="00D41836">
        <w:rPr>
          <w:rFonts w:ascii="Arial" w:hAnsi="Arial" w:cs="Arial"/>
          <w:bCs/>
          <w:i/>
          <w:iCs/>
          <w:sz w:val="20"/>
          <w:szCs w:val="20"/>
        </w:rPr>
        <w:t>. His influence also extends to camp 655, the interpreter of which is a Polish Jew who – not surprisingly – hates all Germans…”</w:t>
      </w:r>
    </w:p>
    <w:p w14:paraId="41E0EF83" w14:textId="4F283246" w:rsidR="00076D8C" w:rsidRDefault="00076D8C" w:rsidP="00BA250F">
      <w:pPr>
        <w:shd w:val="clear" w:color="auto" w:fill="FFFFFF"/>
        <w:rPr>
          <w:rFonts w:ascii="Arial" w:hAnsi="Arial" w:cs="Arial"/>
          <w:b/>
          <w:sz w:val="16"/>
          <w:szCs w:val="16"/>
        </w:rPr>
      </w:pPr>
    </w:p>
    <w:p w14:paraId="4AC45F99" w14:textId="7A87C8C0" w:rsidR="00EA5DBC" w:rsidRDefault="0064579B" w:rsidP="00A007E0">
      <w:pPr>
        <w:jc w:val="both"/>
        <w:rPr>
          <w:rFonts w:ascii="Arial" w:hAnsi="Arial" w:cs="Arial"/>
          <w:color w:val="000000"/>
          <w:sz w:val="20"/>
          <w:szCs w:val="20"/>
        </w:rPr>
      </w:pPr>
      <w:r w:rsidRPr="0064579B">
        <w:rPr>
          <w:rFonts w:ascii="Arial" w:hAnsi="Arial" w:cs="Arial"/>
          <w:b/>
          <w:bCs/>
          <w:sz w:val="20"/>
          <w:szCs w:val="20"/>
        </w:rPr>
        <w:t>27 January 1946</w:t>
      </w:r>
      <w:r w:rsidRPr="0064579B">
        <w:rPr>
          <w:rFonts w:ascii="Arial" w:hAnsi="Arial" w:cs="Arial"/>
          <w:sz w:val="20"/>
          <w:szCs w:val="20"/>
        </w:rPr>
        <w:t xml:space="preserve"> </w:t>
      </w:r>
      <w:r>
        <w:rPr>
          <w:rFonts w:ascii="Arial" w:hAnsi="Arial" w:cs="Arial"/>
          <w:sz w:val="20"/>
          <w:szCs w:val="20"/>
        </w:rPr>
        <w:t>–</w:t>
      </w:r>
      <w:r w:rsidRPr="0064579B">
        <w:rPr>
          <w:rFonts w:ascii="Arial" w:hAnsi="Arial" w:cs="Arial"/>
          <w:sz w:val="20"/>
          <w:szCs w:val="20"/>
        </w:rPr>
        <w:t xml:space="preserve"> </w:t>
      </w:r>
      <w:r>
        <w:rPr>
          <w:rFonts w:ascii="Arial" w:hAnsi="Arial" w:cs="Arial"/>
          <w:sz w:val="20"/>
          <w:szCs w:val="20"/>
        </w:rPr>
        <w:t xml:space="preserve">the 10th edition of the Camp magazine, </w:t>
      </w:r>
      <w:r w:rsidRPr="0093210E">
        <w:rPr>
          <w:rFonts w:ascii="Arial" w:hAnsi="Arial" w:cs="Arial"/>
          <w:bCs/>
          <w:sz w:val="20"/>
          <w:szCs w:val="20"/>
        </w:rPr>
        <w:t xml:space="preserve">Der </w:t>
      </w:r>
      <w:proofErr w:type="spellStart"/>
      <w:r w:rsidRPr="0093210E">
        <w:rPr>
          <w:rFonts w:ascii="Arial" w:hAnsi="Arial" w:cs="Arial"/>
          <w:bCs/>
          <w:sz w:val="20"/>
          <w:szCs w:val="20"/>
        </w:rPr>
        <w:t>Zeltbote</w:t>
      </w:r>
      <w:proofErr w:type="spellEnd"/>
      <w:r>
        <w:rPr>
          <w:rFonts w:ascii="Arial" w:hAnsi="Arial" w:cs="Arial"/>
          <w:bCs/>
          <w:sz w:val="20"/>
          <w:szCs w:val="20"/>
        </w:rPr>
        <w:t>,</w:t>
      </w:r>
      <w:r>
        <w:rPr>
          <w:rFonts w:ascii="Arial" w:hAnsi="Arial" w:cs="Arial"/>
          <w:sz w:val="20"/>
          <w:szCs w:val="20"/>
        </w:rPr>
        <w:t xml:space="preserve"> for 654 and 655 - included in the National Archive file</w:t>
      </w:r>
      <w:r w:rsidRPr="0064579B">
        <w:rPr>
          <w:rFonts w:ascii="Arial" w:hAnsi="Arial" w:cs="Arial"/>
          <w:color w:val="000000"/>
          <w:sz w:val="20"/>
          <w:szCs w:val="20"/>
        </w:rPr>
        <w:t xml:space="preserve"> </w:t>
      </w:r>
      <w:r>
        <w:rPr>
          <w:rFonts w:ascii="Arial" w:hAnsi="Arial" w:cs="Arial"/>
          <w:color w:val="000000"/>
          <w:sz w:val="20"/>
          <w:szCs w:val="20"/>
        </w:rPr>
        <w:t>FO 939/320.</w:t>
      </w:r>
      <w:r w:rsidR="00112773">
        <w:rPr>
          <w:rFonts w:ascii="Arial" w:hAnsi="Arial" w:cs="Arial"/>
          <w:color w:val="000000"/>
          <w:sz w:val="20"/>
          <w:szCs w:val="20"/>
        </w:rPr>
        <w:t xml:space="preserve"> Bell tents shown in banner.</w:t>
      </w:r>
    </w:p>
    <w:p w14:paraId="41FA0DF2" w14:textId="4B8FB511" w:rsidR="0064579B" w:rsidRPr="00290A8E" w:rsidRDefault="0064579B" w:rsidP="00A007E0">
      <w:pPr>
        <w:jc w:val="both"/>
        <w:rPr>
          <w:rFonts w:ascii="Arial" w:hAnsi="Arial" w:cs="Arial"/>
          <w:color w:val="000000"/>
          <w:sz w:val="16"/>
          <w:szCs w:val="16"/>
        </w:rPr>
      </w:pPr>
    </w:p>
    <w:p w14:paraId="2697016B" w14:textId="7D8E471E" w:rsidR="00290A8E" w:rsidRDefault="00290A8E" w:rsidP="00A007E0">
      <w:pPr>
        <w:jc w:val="both"/>
        <w:rPr>
          <w:rFonts w:ascii="Arial" w:hAnsi="Arial" w:cs="Arial"/>
          <w:color w:val="000000"/>
          <w:sz w:val="20"/>
          <w:szCs w:val="20"/>
        </w:rPr>
      </w:pPr>
      <w:r w:rsidRPr="00290A8E">
        <w:rPr>
          <w:rFonts w:ascii="Arial" w:hAnsi="Arial" w:cs="Arial"/>
          <w:b/>
          <w:bCs/>
          <w:color w:val="000000"/>
          <w:sz w:val="20"/>
          <w:szCs w:val="20"/>
        </w:rPr>
        <w:t>February 1946</w:t>
      </w:r>
      <w:r>
        <w:rPr>
          <w:rFonts w:ascii="Arial" w:hAnsi="Arial" w:cs="Arial"/>
          <w:color w:val="000000"/>
          <w:sz w:val="20"/>
          <w:szCs w:val="20"/>
        </w:rPr>
        <w:t xml:space="preserve"> – 1 unnamed pow was sent to a camp in Scotland for voicing Nazi opinions, (comment in lecturer’s report).</w:t>
      </w:r>
    </w:p>
    <w:p w14:paraId="5F3CFE50" w14:textId="2A4F1FC0" w:rsidR="0064579B" w:rsidRPr="00D41836" w:rsidRDefault="0064579B" w:rsidP="00A007E0">
      <w:pPr>
        <w:jc w:val="both"/>
        <w:rPr>
          <w:rFonts w:ascii="Arial" w:hAnsi="Arial" w:cs="Arial"/>
          <w:color w:val="000000"/>
          <w:sz w:val="16"/>
          <w:szCs w:val="16"/>
        </w:rPr>
      </w:pPr>
    </w:p>
    <w:p w14:paraId="52E14198" w14:textId="484F86AD" w:rsidR="00A0591F" w:rsidRDefault="00A0591F" w:rsidP="00A007E0">
      <w:pPr>
        <w:jc w:val="both"/>
        <w:rPr>
          <w:rFonts w:ascii="Arial" w:hAnsi="Arial" w:cs="Arial"/>
          <w:color w:val="000000"/>
          <w:sz w:val="20"/>
          <w:szCs w:val="20"/>
        </w:rPr>
      </w:pPr>
      <w:r w:rsidRPr="00A0591F">
        <w:rPr>
          <w:rFonts w:ascii="Arial" w:hAnsi="Arial" w:cs="Arial"/>
          <w:b/>
          <w:bCs/>
          <w:color w:val="000000"/>
          <w:sz w:val="20"/>
          <w:szCs w:val="20"/>
        </w:rPr>
        <w:t>March 1946</w:t>
      </w:r>
      <w:r>
        <w:rPr>
          <w:rFonts w:ascii="Arial" w:hAnsi="Arial" w:cs="Arial"/>
          <w:color w:val="000000"/>
          <w:sz w:val="20"/>
          <w:szCs w:val="20"/>
        </w:rPr>
        <w:t xml:space="preserve"> – A puppet theatre had been created within Camp 654</w:t>
      </w:r>
      <w:r w:rsidR="00D41836">
        <w:rPr>
          <w:rFonts w:ascii="Arial" w:hAnsi="Arial" w:cs="Arial"/>
          <w:color w:val="000000"/>
          <w:sz w:val="20"/>
          <w:szCs w:val="20"/>
        </w:rPr>
        <w:t>, supported by Sgt Guttmann</w:t>
      </w:r>
      <w:r>
        <w:rPr>
          <w:rFonts w:ascii="Arial" w:hAnsi="Arial" w:cs="Arial"/>
          <w:color w:val="000000"/>
          <w:sz w:val="20"/>
          <w:szCs w:val="20"/>
        </w:rPr>
        <w:t>.</w:t>
      </w:r>
    </w:p>
    <w:p w14:paraId="773C8F3A" w14:textId="294934BE" w:rsidR="0064579B" w:rsidRPr="00D41836" w:rsidRDefault="0064579B" w:rsidP="00A007E0">
      <w:pPr>
        <w:jc w:val="both"/>
        <w:rPr>
          <w:rFonts w:ascii="Arial" w:hAnsi="Arial" w:cs="Arial"/>
          <w:color w:val="000000"/>
          <w:sz w:val="16"/>
          <w:szCs w:val="16"/>
        </w:rPr>
      </w:pPr>
    </w:p>
    <w:p w14:paraId="2D3F91FC" w14:textId="08CD9E17" w:rsidR="00112773" w:rsidRDefault="00112773" w:rsidP="00A007E0">
      <w:pPr>
        <w:jc w:val="both"/>
        <w:rPr>
          <w:rFonts w:ascii="Arial" w:hAnsi="Arial" w:cs="Arial"/>
          <w:color w:val="000000"/>
          <w:sz w:val="20"/>
          <w:szCs w:val="20"/>
        </w:rPr>
      </w:pPr>
      <w:r w:rsidRPr="00367506">
        <w:rPr>
          <w:rFonts w:ascii="Arial" w:hAnsi="Arial" w:cs="Arial"/>
          <w:b/>
          <w:bCs/>
          <w:color w:val="000000"/>
          <w:sz w:val="20"/>
          <w:szCs w:val="20"/>
        </w:rPr>
        <w:t>24/26 April 1946</w:t>
      </w:r>
      <w:r>
        <w:rPr>
          <w:rFonts w:ascii="Arial" w:hAnsi="Arial" w:cs="Arial"/>
          <w:color w:val="000000"/>
          <w:sz w:val="20"/>
          <w:szCs w:val="20"/>
        </w:rPr>
        <w:t xml:space="preserve"> – Report on ‘654/5 Working Company’ regarding re-education and screening. Strength; 2 officers, 1021 Other Ranks – including 64 pows who were based at Tilbury Transit camp</w:t>
      </w:r>
      <w:r w:rsidR="003F34FA">
        <w:rPr>
          <w:rFonts w:ascii="Arial" w:hAnsi="Arial" w:cs="Arial"/>
          <w:color w:val="000000"/>
          <w:sz w:val="20"/>
          <w:szCs w:val="20"/>
        </w:rPr>
        <w:t xml:space="preserve"> working as cooks (7 miles away)</w:t>
      </w:r>
      <w:r>
        <w:rPr>
          <w:rFonts w:ascii="Arial" w:hAnsi="Arial" w:cs="Arial"/>
          <w:color w:val="000000"/>
          <w:sz w:val="20"/>
          <w:szCs w:val="20"/>
        </w:rPr>
        <w:t>.</w:t>
      </w:r>
    </w:p>
    <w:p w14:paraId="6DE8417E" w14:textId="77777777" w:rsidR="00974D05" w:rsidRPr="00D41836" w:rsidRDefault="00974D05" w:rsidP="00A007E0">
      <w:pPr>
        <w:jc w:val="both"/>
        <w:rPr>
          <w:rFonts w:ascii="Arial" w:hAnsi="Arial" w:cs="Arial"/>
          <w:color w:val="000000"/>
          <w:sz w:val="12"/>
          <w:szCs w:val="12"/>
        </w:rPr>
      </w:pPr>
    </w:p>
    <w:p w14:paraId="6E9167AC" w14:textId="2B921668" w:rsidR="00974D05" w:rsidRDefault="00974D05" w:rsidP="00A007E0">
      <w:pPr>
        <w:jc w:val="both"/>
        <w:rPr>
          <w:rFonts w:ascii="Arial" w:hAnsi="Arial" w:cs="Arial"/>
          <w:color w:val="000000"/>
          <w:sz w:val="20"/>
          <w:szCs w:val="20"/>
        </w:rPr>
      </w:pPr>
      <w:r>
        <w:rPr>
          <w:rFonts w:ascii="Arial" w:hAnsi="Arial" w:cs="Arial"/>
          <w:color w:val="000000"/>
          <w:sz w:val="20"/>
          <w:szCs w:val="20"/>
        </w:rPr>
        <w:t>The camp was still tented – “</w:t>
      </w:r>
      <w:r w:rsidRPr="00D41836">
        <w:rPr>
          <w:rFonts w:ascii="Arial" w:hAnsi="Arial" w:cs="Arial"/>
          <w:i/>
          <w:iCs/>
          <w:color w:val="000000"/>
          <w:sz w:val="20"/>
          <w:szCs w:val="20"/>
        </w:rPr>
        <w:t>and likely to remain so.”</w:t>
      </w:r>
    </w:p>
    <w:p w14:paraId="21DF9F5E" w14:textId="77777777" w:rsidR="00112773" w:rsidRPr="00D41836" w:rsidRDefault="00112773" w:rsidP="00A007E0">
      <w:pPr>
        <w:jc w:val="both"/>
        <w:rPr>
          <w:rFonts w:ascii="Arial" w:hAnsi="Arial" w:cs="Arial"/>
          <w:color w:val="000000"/>
          <w:sz w:val="12"/>
          <w:szCs w:val="12"/>
        </w:rPr>
      </w:pPr>
    </w:p>
    <w:p w14:paraId="302FB9A9" w14:textId="7AD03DCB" w:rsidR="0064579B" w:rsidRDefault="00112773" w:rsidP="00A007E0">
      <w:pPr>
        <w:jc w:val="both"/>
        <w:rPr>
          <w:rFonts w:ascii="Arial" w:hAnsi="Arial" w:cs="Arial"/>
          <w:color w:val="000000"/>
          <w:sz w:val="20"/>
          <w:szCs w:val="20"/>
        </w:rPr>
      </w:pPr>
      <w:r>
        <w:rPr>
          <w:rFonts w:ascii="Arial" w:hAnsi="Arial" w:cs="Arial"/>
          <w:color w:val="000000"/>
          <w:sz w:val="20"/>
          <w:szCs w:val="20"/>
        </w:rPr>
        <w:t>Recorded as the 4</w:t>
      </w:r>
      <w:r w:rsidRPr="00112773">
        <w:rPr>
          <w:rFonts w:ascii="Arial" w:hAnsi="Arial" w:cs="Arial"/>
          <w:color w:val="000000"/>
          <w:sz w:val="20"/>
          <w:szCs w:val="20"/>
          <w:vertAlign w:val="superscript"/>
        </w:rPr>
        <w:t>th</w:t>
      </w:r>
      <w:r>
        <w:rPr>
          <w:rFonts w:ascii="Arial" w:hAnsi="Arial" w:cs="Arial"/>
          <w:color w:val="000000"/>
          <w:sz w:val="20"/>
          <w:szCs w:val="20"/>
        </w:rPr>
        <w:t xml:space="preserve"> visit, so some are missing from the National Archive file.</w:t>
      </w:r>
    </w:p>
    <w:p w14:paraId="7102386D" w14:textId="77777777" w:rsidR="00112773" w:rsidRPr="00D41836" w:rsidRDefault="00112773" w:rsidP="00A007E0">
      <w:pPr>
        <w:jc w:val="both"/>
        <w:rPr>
          <w:rFonts w:ascii="Arial" w:hAnsi="Arial" w:cs="Arial"/>
          <w:color w:val="000000"/>
          <w:sz w:val="12"/>
          <w:szCs w:val="12"/>
        </w:rPr>
      </w:pPr>
    </w:p>
    <w:p w14:paraId="66BB0981" w14:textId="3CF91218" w:rsidR="00112773" w:rsidRDefault="00112773" w:rsidP="00112773">
      <w:pPr>
        <w:shd w:val="clear" w:color="auto" w:fill="FFFFFF"/>
        <w:jc w:val="both"/>
        <w:rPr>
          <w:rFonts w:ascii="Arial" w:hAnsi="Arial" w:cs="Arial"/>
          <w:bCs/>
          <w:sz w:val="20"/>
          <w:szCs w:val="20"/>
        </w:rPr>
      </w:pPr>
      <w:r>
        <w:rPr>
          <w:rFonts w:ascii="Arial" w:hAnsi="Arial" w:cs="Arial"/>
          <w:bCs/>
          <w:sz w:val="20"/>
          <w:szCs w:val="20"/>
        </w:rPr>
        <w:t>654 Commandant:</w:t>
      </w:r>
      <w:r>
        <w:rPr>
          <w:rFonts w:ascii="Arial" w:hAnsi="Arial" w:cs="Arial"/>
          <w:bCs/>
          <w:sz w:val="20"/>
          <w:szCs w:val="20"/>
        </w:rPr>
        <w:tab/>
        <w:t>Major Vose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r>
      <w:proofErr w:type="spellStart"/>
      <w:r w:rsidR="003F34FA">
        <w:rPr>
          <w:rFonts w:ascii="Arial" w:hAnsi="Arial" w:cs="Arial"/>
          <w:bCs/>
          <w:sz w:val="20"/>
          <w:szCs w:val="20"/>
        </w:rPr>
        <w:t>Fwl</w:t>
      </w:r>
      <w:proofErr w:type="spellEnd"/>
      <w:r w:rsidR="003F34FA">
        <w:rPr>
          <w:rFonts w:ascii="Arial" w:hAnsi="Arial" w:cs="Arial"/>
          <w:bCs/>
          <w:sz w:val="20"/>
          <w:szCs w:val="20"/>
        </w:rPr>
        <w:t xml:space="preserve">. </w:t>
      </w:r>
      <w:proofErr w:type="spellStart"/>
      <w:r w:rsidR="003F34FA">
        <w:rPr>
          <w:rFonts w:ascii="Arial" w:hAnsi="Arial" w:cs="Arial"/>
          <w:bCs/>
          <w:sz w:val="20"/>
          <w:szCs w:val="20"/>
        </w:rPr>
        <w:t>Grumbrecht</w:t>
      </w:r>
      <w:proofErr w:type="spellEnd"/>
      <w:r w:rsidR="003F34FA">
        <w:rPr>
          <w:rFonts w:ascii="Arial" w:hAnsi="Arial" w:cs="Arial"/>
          <w:bCs/>
          <w:sz w:val="20"/>
          <w:szCs w:val="20"/>
        </w:rPr>
        <w:t xml:space="preserve"> (B)</w:t>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St.Fw</w:t>
      </w:r>
      <w:proofErr w:type="spellEnd"/>
      <w:r w:rsidR="003F34FA">
        <w:rPr>
          <w:rFonts w:ascii="Arial" w:hAnsi="Arial" w:cs="Arial"/>
          <w:bCs/>
          <w:sz w:val="20"/>
          <w:szCs w:val="20"/>
        </w:rPr>
        <w:t xml:space="preserve"> Harnisch (B)</w:t>
      </w:r>
    </w:p>
    <w:p w14:paraId="306885FC" w14:textId="563650E4" w:rsidR="00112773" w:rsidRDefault="00112773" w:rsidP="00112773">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ab/>
      </w:r>
      <w:r w:rsidR="003F34FA">
        <w:rPr>
          <w:rFonts w:ascii="Arial" w:hAnsi="Arial" w:cs="Arial"/>
          <w:bCs/>
          <w:sz w:val="20"/>
          <w:szCs w:val="20"/>
        </w:rPr>
        <w:t>None listed</w:t>
      </w:r>
    </w:p>
    <w:p w14:paraId="34E8F282" w14:textId="77777777" w:rsidR="00112773" w:rsidRPr="005B287E" w:rsidRDefault="00112773" w:rsidP="00112773">
      <w:pPr>
        <w:shd w:val="clear" w:color="auto" w:fill="FFFFFF"/>
        <w:jc w:val="both"/>
        <w:rPr>
          <w:rFonts w:ascii="Arial" w:hAnsi="Arial" w:cs="Arial"/>
          <w:bCs/>
          <w:sz w:val="8"/>
          <w:szCs w:val="8"/>
        </w:rPr>
      </w:pPr>
    </w:p>
    <w:p w14:paraId="67AC3686" w14:textId="5BDE184D" w:rsidR="00112773" w:rsidRDefault="00112773" w:rsidP="00112773">
      <w:pPr>
        <w:shd w:val="clear" w:color="auto" w:fill="FFFFFF"/>
        <w:jc w:val="both"/>
        <w:rPr>
          <w:rFonts w:ascii="Arial" w:hAnsi="Arial" w:cs="Arial"/>
          <w:bCs/>
          <w:sz w:val="20"/>
          <w:szCs w:val="20"/>
        </w:rPr>
      </w:pPr>
      <w:r>
        <w:rPr>
          <w:rFonts w:ascii="Arial" w:hAnsi="Arial" w:cs="Arial"/>
          <w:bCs/>
          <w:sz w:val="20"/>
          <w:szCs w:val="20"/>
        </w:rPr>
        <w:t>655 Commandant:</w:t>
      </w:r>
      <w:r>
        <w:rPr>
          <w:rFonts w:ascii="Arial" w:hAnsi="Arial" w:cs="Arial"/>
          <w:bCs/>
          <w:sz w:val="20"/>
          <w:szCs w:val="20"/>
        </w:rPr>
        <w:tab/>
        <w:t>Major D J Webber,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sidR="003F34FA">
        <w:rPr>
          <w:rFonts w:ascii="Arial" w:hAnsi="Arial" w:cs="Arial"/>
          <w:bCs/>
          <w:sz w:val="20"/>
          <w:szCs w:val="20"/>
        </w:rPr>
        <w:t>Fwl</w:t>
      </w:r>
      <w:proofErr w:type="spellEnd"/>
      <w:r w:rsidR="003F34FA">
        <w:rPr>
          <w:rFonts w:ascii="Arial" w:hAnsi="Arial" w:cs="Arial"/>
          <w:bCs/>
          <w:sz w:val="20"/>
          <w:szCs w:val="20"/>
        </w:rPr>
        <w:t xml:space="preserve"> Doerfler (B+)</w:t>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sidR="003F34FA">
        <w:rPr>
          <w:rFonts w:ascii="Arial" w:hAnsi="Arial" w:cs="Arial"/>
          <w:bCs/>
          <w:sz w:val="20"/>
          <w:szCs w:val="20"/>
        </w:rPr>
        <w:t>Ost.m</w:t>
      </w:r>
      <w:proofErr w:type="spellEnd"/>
      <w:r w:rsidR="003F34FA">
        <w:rPr>
          <w:rFonts w:ascii="Arial" w:hAnsi="Arial" w:cs="Arial"/>
          <w:bCs/>
          <w:sz w:val="20"/>
          <w:szCs w:val="20"/>
        </w:rPr>
        <w:t xml:space="preserve"> Krenz (B-)</w:t>
      </w:r>
    </w:p>
    <w:p w14:paraId="54B48F97" w14:textId="77777777" w:rsidR="00112773" w:rsidRDefault="00112773" w:rsidP="00112773">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ab/>
        <w:t>Sgt Finkelstein</w:t>
      </w:r>
    </w:p>
    <w:p w14:paraId="4C189939" w14:textId="77777777" w:rsidR="00112773" w:rsidRPr="00D41836" w:rsidRDefault="00112773" w:rsidP="00A007E0">
      <w:pPr>
        <w:jc w:val="both"/>
        <w:rPr>
          <w:rFonts w:ascii="Arial" w:hAnsi="Arial" w:cs="Arial"/>
          <w:color w:val="000000"/>
          <w:sz w:val="12"/>
          <w:szCs w:val="12"/>
        </w:rPr>
      </w:pPr>
    </w:p>
    <w:p w14:paraId="76143CCE" w14:textId="32E4F43F" w:rsidR="00112773" w:rsidRDefault="003F34FA" w:rsidP="00A007E0">
      <w:pPr>
        <w:jc w:val="both"/>
        <w:rPr>
          <w:rFonts w:ascii="Arial" w:hAnsi="Arial" w:cs="Arial"/>
          <w:color w:val="000000"/>
          <w:sz w:val="20"/>
          <w:szCs w:val="20"/>
        </w:rPr>
      </w:pPr>
      <w:r>
        <w:rPr>
          <w:rFonts w:ascii="Arial" w:hAnsi="Arial" w:cs="Arial"/>
          <w:color w:val="000000"/>
          <w:sz w:val="20"/>
          <w:szCs w:val="20"/>
        </w:rPr>
        <w:t>German M.</w:t>
      </w:r>
      <w:r w:rsidR="00974D05">
        <w:rPr>
          <w:rFonts w:ascii="Arial" w:hAnsi="Arial" w:cs="Arial"/>
          <w:color w:val="000000"/>
          <w:sz w:val="20"/>
          <w:szCs w:val="20"/>
        </w:rPr>
        <w:t>O</w:t>
      </w:r>
      <w:r>
        <w:rPr>
          <w:rFonts w:ascii="Arial" w:hAnsi="Arial" w:cs="Arial"/>
          <w:color w:val="000000"/>
          <w:sz w:val="20"/>
          <w:szCs w:val="20"/>
        </w:rPr>
        <w:t xml:space="preserve">. based at </w:t>
      </w:r>
      <w:r w:rsidR="00D41836">
        <w:rPr>
          <w:rFonts w:ascii="Arial" w:hAnsi="Arial" w:cs="Arial"/>
          <w:color w:val="000000"/>
          <w:sz w:val="20"/>
          <w:szCs w:val="20"/>
        </w:rPr>
        <w:t>6</w:t>
      </w:r>
      <w:r>
        <w:rPr>
          <w:rFonts w:ascii="Arial" w:hAnsi="Arial" w:cs="Arial"/>
          <w:color w:val="000000"/>
          <w:sz w:val="20"/>
          <w:szCs w:val="20"/>
        </w:rPr>
        <w:t xml:space="preserve">54: </w:t>
      </w:r>
      <w:proofErr w:type="spellStart"/>
      <w:r>
        <w:rPr>
          <w:rFonts w:ascii="Arial" w:hAnsi="Arial" w:cs="Arial"/>
          <w:color w:val="000000"/>
          <w:sz w:val="20"/>
          <w:szCs w:val="20"/>
        </w:rPr>
        <w:t>O.Arzt</w:t>
      </w:r>
      <w:proofErr w:type="spellEnd"/>
      <w:r>
        <w:rPr>
          <w:rFonts w:ascii="Arial" w:hAnsi="Arial" w:cs="Arial"/>
          <w:color w:val="000000"/>
          <w:sz w:val="20"/>
          <w:szCs w:val="20"/>
        </w:rPr>
        <w:t xml:space="preserve"> Dr Garus (B-).</w:t>
      </w:r>
    </w:p>
    <w:p w14:paraId="2D4102B6" w14:textId="77777777" w:rsidR="00112773" w:rsidRPr="00D41836" w:rsidRDefault="00112773" w:rsidP="00A007E0">
      <w:pPr>
        <w:jc w:val="both"/>
        <w:rPr>
          <w:rFonts w:ascii="Arial" w:hAnsi="Arial" w:cs="Arial"/>
          <w:color w:val="000000"/>
          <w:sz w:val="12"/>
          <w:szCs w:val="12"/>
        </w:rPr>
      </w:pPr>
    </w:p>
    <w:p w14:paraId="479F36A2" w14:textId="58980AC8" w:rsidR="00112773" w:rsidRDefault="003F34FA" w:rsidP="00A007E0">
      <w:pPr>
        <w:jc w:val="both"/>
        <w:rPr>
          <w:rFonts w:ascii="Arial" w:hAnsi="Arial" w:cs="Arial"/>
          <w:color w:val="000000"/>
          <w:sz w:val="20"/>
          <w:szCs w:val="20"/>
        </w:rPr>
      </w:pPr>
      <w:r>
        <w:rPr>
          <w:rFonts w:ascii="Arial" w:hAnsi="Arial" w:cs="Arial"/>
          <w:color w:val="000000"/>
          <w:sz w:val="20"/>
          <w:szCs w:val="20"/>
        </w:rPr>
        <w:t xml:space="preserve">Both Commandants were supportive of re-education aims. </w:t>
      </w:r>
      <w:r w:rsidR="00974D05">
        <w:rPr>
          <w:rFonts w:ascii="Arial" w:hAnsi="Arial" w:cs="Arial"/>
          <w:color w:val="000000"/>
          <w:sz w:val="20"/>
          <w:szCs w:val="20"/>
        </w:rPr>
        <w:t xml:space="preserve">Major Webber took the senior role. </w:t>
      </w:r>
      <w:r>
        <w:rPr>
          <w:rFonts w:ascii="Arial" w:hAnsi="Arial" w:cs="Arial"/>
          <w:color w:val="000000"/>
          <w:sz w:val="20"/>
          <w:szCs w:val="20"/>
        </w:rPr>
        <w:t>Major Vose was new to pow work.</w:t>
      </w:r>
    </w:p>
    <w:p w14:paraId="6D48F877" w14:textId="77777777" w:rsidR="003F34FA" w:rsidRPr="00D41836" w:rsidRDefault="003F34FA" w:rsidP="00A007E0">
      <w:pPr>
        <w:jc w:val="both"/>
        <w:rPr>
          <w:rFonts w:ascii="Arial" w:hAnsi="Arial" w:cs="Arial"/>
          <w:color w:val="000000"/>
          <w:sz w:val="12"/>
          <w:szCs w:val="12"/>
        </w:rPr>
      </w:pPr>
    </w:p>
    <w:p w14:paraId="3A3B3C25" w14:textId="38A09231" w:rsidR="003F34FA" w:rsidRDefault="003F34FA" w:rsidP="00A007E0">
      <w:pPr>
        <w:jc w:val="both"/>
        <w:rPr>
          <w:rFonts w:ascii="Arial" w:hAnsi="Arial" w:cs="Arial"/>
          <w:color w:val="000000"/>
          <w:sz w:val="20"/>
          <w:szCs w:val="20"/>
        </w:rPr>
      </w:pPr>
      <w:r>
        <w:rPr>
          <w:rFonts w:ascii="Arial" w:hAnsi="Arial" w:cs="Arial"/>
          <w:color w:val="000000"/>
          <w:sz w:val="20"/>
          <w:szCs w:val="20"/>
        </w:rPr>
        <w:t>S/Sgt Guttmann was posted at the beginning of April; “</w:t>
      </w:r>
      <w:r w:rsidRPr="00D41836">
        <w:rPr>
          <w:rFonts w:ascii="Arial" w:hAnsi="Arial" w:cs="Arial"/>
          <w:i/>
          <w:iCs/>
          <w:color w:val="000000"/>
          <w:sz w:val="20"/>
          <w:szCs w:val="20"/>
        </w:rPr>
        <w:t>the British staff and PW very much regretted his departure.”</w:t>
      </w:r>
    </w:p>
    <w:p w14:paraId="5F08867C" w14:textId="77777777" w:rsidR="003F34FA" w:rsidRPr="00D41836" w:rsidRDefault="003F34FA" w:rsidP="00A007E0">
      <w:pPr>
        <w:jc w:val="both"/>
        <w:rPr>
          <w:rFonts w:ascii="Arial" w:hAnsi="Arial" w:cs="Arial"/>
          <w:color w:val="000000"/>
          <w:sz w:val="12"/>
          <w:szCs w:val="12"/>
        </w:rPr>
      </w:pPr>
    </w:p>
    <w:p w14:paraId="03537038" w14:textId="76AF5ACF" w:rsidR="003F34FA" w:rsidRDefault="003F34FA" w:rsidP="00A007E0">
      <w:pPr>
        <w:jc w:val="both"/>
        <w:rPr>
          <w:rFonts w:ascii="Arial" w:hAnsi="Arial" w:cs="Arial"/>
          <w:color w:val="000000"/>
          <w:sz w:val="20"/>
          <w:szCs w:val="20"/>
        </w:rPr>
      </w:pPr>
      <w:r>
        <w:rPr>
          <w:rFonts w:ascii="Arial" w:hAnsi="Arial" w:cs="Arial"/>
          <w:color w:val="000000"/>
          <w:sz w:val="20"/>
          <w:szCs w:val="20"/>
        </w:rPr>
        <w:t>S/Sgt Finkelstein was only engaged with administrative work.</w:t>
      </w:r>
    </w:p>
    <w:p w14:paraId="27403A4C" w14:textId="77777777" w:rsidR="00974D05" w:rsidRPr="00D41836" w:rsidRDefault="00974D05" w:rsidP="00A007E0">
      <w:pPr>
        <w:jc w:val="both"/>
        <w:rPr>
          <w:rFonts w:ascii="Arial" w:hAnsi="Arial" w:cs="Arial"/>
          <w:color w:val="000000"/>
          <w:sz w:val="12"/>
          <w:szCs w:val="12"/>
        </w:rPr>
      </w:pPr>
    </w:p>
    <w:p w14:paraId="4339DDD6" w14:textId="3E1F9D97" w:rsidR="003F34FA" w:rsidRDefault="00974D05" w:rsidP="00A007E0">
      <w:pPr>
        <w:jc w:val="both"/>
        <w:rPr>
          <w:rFonts w:ascii="Arial" w:hAnsi="Arial" w:cs="Arial"/>
          <w:color w:val="000000"/>
          <w:sz w:val="20"/>
          <w:szCs w:val="20"/>
        </w:rPr>
      </w:pPr>
      <w:r>
        <w:rPr>
          <w:rFonts w:ascii="Arial" w:hAnsi="Arial" w:cs="Arial"/>
          <w:color w:val="000000"/>
          <w:sz w:val="20"/>
          <w:szCs w:val="20"/>
        </w:rPr>
        <w:t xml:space="preserve">Camp leader </w:t>
      </w:r>
      <w:proofErr w:type="spellStart"/>
      <w:r>
        <w:rPr>
          <w:rFonts w:ascii="Arial" w:hAnsi="Arial" w:cs="Arial"/>
          <w:color w:val="000000"/>
          <w:sz w:val="20"/>
          <w:szCs w:val="20"/>
        </w:rPr>
        <w:t>Grumbrecht</w:t>
      </w:r>
      <w:proofErr w:type="spellEnd"/>
      <w:r>
        <w:rPr>
          <w:rFonts w:ascii="Arial" w:hAnsi="Arial" w:cs="Arial"/>
          <w:color w:val="000000"/>
          <w:sz w:val="20"/>
          <w:szCs w:val="20"/>
        </w:rPr>
        <w:t xml:space="preserve"> was elected by secret ballot; a schoolteacher, keen on re-education.</w:t>
      </w:r>
    </w:p>
    <w:p w14:paraId="08EB29EF" w14:textId="77777777" w:rsidR="003F34FA" w:rsidRPr="00D41836" w:rsidRDefault="003F34FA" w:rsidP="00A007E0">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112773" w14:paraId="434BB43D" w14:textId="77777777" w:rsidTr="00112773">
        <w:tc>
          <w:tcPr>
            <w:tcW w:w="2564" w:type="dxa"/>
            <w:tcBorders>
              <w:top w:val="nil"/>
              <w:left w:val="nil"/>
              <w:bottom w:val="nil"/>
              <w:right w:val="single" w:sz="4" w:space="0" w:color="auto"/>
            </w:tcBorders>
          </w:tcPr>
          <w:p w14:paraId="642698BA" w14:textId="29D48CA7" w:rsidR="00112773" w:rsidRDefault="00112773" w:rsidP="00A007E0">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37BE07D0" w14:textId="5A24B311" w:rsidR="00112773" w:rsidRDefault="00112773" w:rsidP="00112773">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103E9427" w14:textId="4CF66931" w:rsidR="00112773" w:rsidRDefault="00112773" w:rsidP="00112773">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4BC64AA0" w14:textId="242E6AB9" w:rsidR="00112773" w:rsidRDefault="00112773" w:rsidP="00112773">
            <w:pPr>
              <w:jc w:val="center"/>
              <w:rPr>
                <w:rFonts w:ascii="Arial" w:hAnsi="Arial" w:cs="Arial"/>
                <w:color w:val="000000"/>
                <w:sz w:val="20"/>
                <w:szCs w:val="20"/>
              </w:rPr>
            </w:pPr>
            <w:r>
              <w:rPr>
                <w:rFonts w:ascii="Arial" w:hAnsi="Arial" w:cs="Arial"/>
                <w:color w:val="000000"/>
                <w:sz w:val="20"/>
                <w:szCs w:val="20"/>
              </w:rPr>
              <w:t>C</w:t>
            </w:r>
          </w:p>
        </w:tc>
        <w:tc>
          <w:tcPr>
            <w:tcW w:w="2565" w:type="dxa"/>
          </w:tcPr>
          <w:p w14:paraId="1129A748" w14:textId="3E408256" w:rsidR="00112773" w:rsidRDefault="00112773" w:rsidP="00112773">
            <w:pPr>
              <w:jc w:val="center"/>
              <w:rPr>
                <w:rFonts w:ascii="Arial" w:hAnsi="Arial" w:cs="Arial"/>
                <w:color w:val="000000"/>
                <w:sz w:val="20"/>
                <w:szCs w:val="20"/>
              </w:rPr>
            </w:pPr>
            <w:r>
              <w:rPr>
                <w:rFonts w:ascii="Arial" w:hAnsi="Arial" w:cs="Arial"/>
                <w:color w:val="000000"/>
                <w:sz w:val="20"/>
                <w:szCs w:val="20"/>
              </w:rPr>
              <w:t>C+</w:t>
            </w:r>
          </w:p>
        </w:tc>
        <w:tc>
          <w:tcPr>
            <w:tcW w:w="2565" w:type="dxa"/>
          </w:tcPr>
          <w:p w14:paraId="06032FC1" w14:textId="4FB20A78" w:rsidR="00112773" w:rsidRDefault="00112773" w:rsidP="00112773">
            <w:pPr>
              <w:jc w:val="center"/>
              <w:rPr>
                <w:rFonts w:ascii="Arial" w:hAnsi="Arial" w:cs="Arial"/>
                <w:color w:val="000000"/>
                <w:sz w:val="20"/>
                <w:szCs w:val="20"/>
              </w:rPr>
            </w:pPr>
            <w:r>
              <w:rPr>
                <w:rFonts w:ascii="Arial" w:hAnsi="Arial" w:cs="Arial"/>
                <w:color w:val="000000"/>
                <w:sz w:val="20"/>
                <w:szCs w:val="20"/>
              </w:rPr>
              <w:t>Unscreened</w:t>
            </w:r>
          </w:p>
        </w:tc>
      </w:tr>
      <w:tr w:rsidR="00112773" w14:paraId="291B491A" w14:textId="77777777" w:rsidTr="00112773">
        <w:tc>
          <w:tcPr>
            <w:tcW w:w="2564" w:type="dxa"/>
            <w:tcBorders>
              <w:top w:val="nil"/>
              <w:left w:val="nil"/>
              <w:bottom w:val="nil"/>
              <w:right w:val="single" w:sz="4" w:space="0" w:color="auto"/>
            </w:tcBorders>
          </w:tcPr>
          <w:p w14:paraId="4A4E59AF" w14:textId="77777777" w:rsidR="00112773" w:rsidRDefault="00112773" w:rsidP="00A007E0">
            <w:pPr>
              <w:jc w:val="both"/>
              <w:rPr>
                <w:rFonts w:ascii="Arial" w:hAnsi="Arial" w:cs="Arial"/>
                <w:color w:val="000000"/>
                <w:sz w:val="20"/>
                <w:szCs w:val="20"/>
              </w:rPr>
            </w:pPr>
          </w:p>
        </w:tc>
        <w:tc>
          <w:tcPr>
            <w:tcW w:w="2564" w:type="dxa"/>
            <w:tcBorders>
              <w:left w:val="single" w:sz="4" w:space="0" w:color="auto"/>
            </w:tcBorders>
          </w:tcPr>
          <w:p w14:paraId="3AD35A07" w14:textId="061A2C78" w:rsidR="00112773" w:rsidRDefault="00112773" w:rsidP="00112773">
            <w:pPr>
              <w:jc w:val="center"/>
              <w:rPr>
                <w:rFonts w:ascii="Arial" w:hAnsi="Arial" w:cs="Arial"/>
                <w:color w:val="000000"/>
                <w:sz w:val="20"/>
                <w:szCs w:val="20"/>
              </w:rPr>
            </w:pPr>
            <w:r>
              <w:rPr>
                <w:rFonts w:ascii="Arial" w:hAnsi="Arial" w:cs="Arial"/>
                <w:color w:val="000000"/>
                <w:sz w:val="20"/>
                <w:szCs w:val="20"/>
              </w:rPr>
              <w:t>10</w:t>
            </w:r>
          </w:p>
        </w:tc>
        <w:tc>
          <w:tcPr>
            <w:tcW w:w="2565" w:type="dxa"/>
          </w:tcPr>
          <w:p w14:paraId="59319502" w14:textId="24F282BC" w:rsidR="00112773" w:rsidRDefault="00112773" w:rsidP="00112773">
            <w:pPr>
              <w:jc w:val="center"/>
              <w:rPr>
                <w:rFonts w:ascii="Arial" w:hAnsi="Arial" w:cs="Arial"/>
                <w:color w:val="000000"/>
                <w:sz w:val="20"/>
                <w:szCs w:val="20"/>
              </w:rPr>
            </w:pPr>
            <w:r>
              <w:rPr>
                <w:rFonts w:ascii="Arial" w:hAnsi="Arial" w:cs="Arial"/>
                <w:color w:val="000000"/>
                <w:sz w:val="20"/>
                <w:szCs w:val="20"/>
              </w:rPr>
              <w:t>363</w:t>
            </w:r>
          </w:p>
        </w:tc>
        <w:tc>
          <w:tcPr>
            <w:tcW w:w="2565" w:type="dxa"/>
          </w:tcPr>
          <w:p w14:paraId="5E2E5F17" w14:textId="674341C6" w:rsidR="00112773" w:rsidRDefault="00112773" w:rsidP="00112773">
            <w:pPr>
              <w:jc w:val="center"/>
              <w:rPr>
                <w:rFonts w:ascii="Arial" w:hAnsi="Arial" w:cs="Arial"/>
                <w:color w:val="000000"/>
                <w:sz w:val="20"/>
                <w:szCs w:val="20"/>
              </w:rPr>
            </w:pPr>
            <w:r>
              <w:rPr>
                <w:rFonts w:ascii="Arial" w:hAnsi="Arial" w:cs="Arial"/>
                <w:color w:val="000000"/>
                <w:sz w:val="20"/>
                <w:szCs w:val="20"/>
              </w:rPr>
              <w:t>282</w:t>
            </w:r>
          </w:p>
        </w:tc>
        <w:tc>
          <w:tcPr>
            <w:tcW w:w="2565" w:type="dxa"/>
          </w:tcPr>
          <w:p w14:paraId="3402EEBE" w14:textId="25F3A1B6" w:rsidR="00112773" w:rsidRDefault="00112773" w:rsidP="00112773">
            <w:pPr>
              <w:jc w:val="center"/>
              <w:rPr>
                <w:rFonts w:ascii="Arial" w:hAnsi="Arial" w:cs="Arial"/>
                <w:color w:val="000000"/>
                <w:sz w:val="20"/>
                <w:szCs w:val="20"/>
              </w:rPr>
            </w:pPr>
            <w:r>
              <w:rPr>
                <w:rFonts w:ascii="Arial" w:hAnsi="Arial" w:cs="Arial"/>
                <w:color w:val="000000"/>
                <w:sz w:val="20"/>
                <w:szCs w:val="20"/>
              </w:rPr>
              <w:t>224</w:t>
            </w:r>
          </w:p>
        </w:tc>
        <w:tc>
          <w:tcPr>
            <w:tcW w:w="2565" w:type="dxa"/>
          </w:tcPr>
          <w:p w14:paraId="6F8DAC63" w14:textId="2FFD58E1" w:rsidR="00112773" w:rsidRDefault="00112773" w:rsidP="00112773">
            <w:pPr>
              <w:jc w:val="center"/>
              <w:rPr>
                <w:rFonts w:ascii="Arial" w:hAnsi="Arial" w:cs="Arial"/>
                <w:color w:val="000000"/>
                <w:sz w:val="20"/>
                <w:szCs w:val="20"/>
              </w:rPr>
            </w:pPr>
            <w:r>
              <w:rPr>
                <w:rFonts w:ascii="Arial" w:hAnsi="Arial" w:cs="Arial"/>
                <w:color w:val="000000"/>
                <w:sz w:val="20"/>
                <w:szCs w:val="20"/>
              </w:rPr>
              <w:t>144</w:t>
            </w:r>
          </w:p>
        </w:tc>
      </w:tr>
    </w:tbl>
    <w:p w14:paraId="65B5027C" w14:textId="77777777" w:rsidR="00112773" w:rsidRDefault="00112773" w:rsidP="00A007E0">
      <w:pPr>
        <w:jc w:val="both"/>
        <w:rPr>
          <w:rFonts w:ascii="Arial" w:hAnsi="Arial" w:cs="Arial"/>
          <w:color w:val="000000"/>
          <w:sz w:val="20"/>
          <w:szCs w:val="20"/>
        </w:rPr>
      </w:pPr>
    </w:p>
    <w:p w14:paraId="622AF455" w14:textId="7A0FD274" w:rsidR="00367506" w:rsidRDefault="00974D05" w:rsidP="00A007E0">
      <w:pPr>
        <w:jc w:val="both"/>
        <w:rPr>
          <w:rFonts w:ascii="Arial" w:hAnsi="Arial" w:cs="Arial"/>
          <w:color w:val="000000"/>
          <w:sz w:val="20"/>
          <w:szCs w:val="20"/>
        </w:rPr>
      </w:pPr>
      <w:r>
        <w:rPr>
          <w:rFonts w:ascii="Arial" w:hAnsi="Arial" w:cs="Arial"/>
          <w:color w:val="000000"/>
          <w:sz w:val="20"/>
          <w:szCs w:val="20"/>
        </w:rPr>
        <w:t>Morale was high owing to; a. the “</w:t>
      </w:r>
      <w:r w:rsidRPr="00D41836">
        <w:rPr>
          <w:rFonts w:ascii="Arial" w:hAnsi="Arial" w:cs="Arial"/>
          <w:i/>
          <w:iCs/>
          <w:color w:val="000000"/>
          <w:sz w:val="20"/>
          <w:szCs w:val="20"/>
        </w:rPr>
        <w:t>fair and just</w:t>
      </w:r>
      <w:r>
        <w:rPr>
          <w:rFonts w:ascii="Arial" w:hAnsi="Arial" w:cs="Arial"/>
          <w:color w:val="000000"/>
          <w:sz w:val="20"/>
          <w:szCs w:val="20"/>
        </w:rPr>
        <w:t>” treatment by Major Webber; “</w:t>
      </w:r>
      <w:r w:rsidRPr="00D41836">
        <w:rPr>
          <w:rFonts w:ascii="Arial" w:hAnsi="Arial" w:cs="Arial"/>
          <w:i/>
          <w:iCs/>
          <w:color w:val="000000"/>
          <w:sz w:val="20"/>
          <w:szCs w:val="20"/>
        </w:rPr>
        <w:t>He is held in the highest esteem;”</w:t>
      </w:r>
      <w:r>
        <w:rPr>
          <w:rFonts w:ascii="Arial" w:hAnsi="Arial" w:cs="Arial"/>
          <w:color w:val="000000"/>
          <w:sz w:val="20"/>
          <w:szCs w:val="20"/>
        </w:rPr>
        <w:t xml:space="preserve"> b. excellent recreational facilities (theatre, cinema, sports ground, etc). c. re-education activities</w:t>
      </w:r>
      <w:r w:rsidR="00367506">
        <w:rPr>
          <w:rFonts w:ascii="Arial" w:hAnsi="Arial" w:cs="Arial"/>
          <w:color w:val="000000"/>
          <w:sz w:val="20"/>
          <w:szCs w:val="20"/>
        </w:rPr>
        <w:t>; d. re-screening w</w:t>
      </w:r>
      <w:r w:rsidR="00D41836">
        <w:rPr>
          <w:rFonts w:ascii="Arial" w:hAnsi="Arial" w:cs="Arial"/>
          <w:color w:val="000000"/>
          <w:sz w:val="20"/>
          <w:szCs w:val="20"/>
        </w:rPr>
        <w:t>ith</w:t>
      </w:r>
      <w:r w:rsidR="00367506">
        <w:rPr>
          <w:rFonts w:ascii="Arial" w:hAnsi="Arial" w:cs="Arial"/>
          <w:color w:val="000000"/>
          <w:sz w:val="20"/>
          <w:szCs w:val="20"/>
        </w:rPr>
        <w:t xml:space="preserve"> many pows upgraded.</w:t>
      </w:r>
    </w:p>
    <w:p w14:paraId="114F300E" w14:textId="77777777" w:rsidR="00367506" w:rsidRPr="00D41836" w:rsidRDefault="00367506" w:rsidP="00A007E0">
      <w:pPr>
        <w:jc w:val="both"/>
        <w:rPr>
          <w:rFonts w:ascii="Arial" w:hAnsi="Arial" w:cs="Arial"/>
          <w:color w:val="000000"/>
          <w:sz w:val="12"/>
          <w:szCs w:val="12"/>
        </w:rPr>
      </w:pPr>
    </w:p>
    <w:p w14:paraId="0152BBE0" w14:textId="3EB01D96" w:rsidR="00367506" w:rsidRDefault="00367506" w:rsidP="00A007E0">
      <w:pPr>
        <w:jc w:val="both"/>
        <w:rPr>
          <w:rFonts w:ascii="Arial" w:hAnsi="Arial" w:cs="Arial"/>
          <w:color w:val="000000"/>
          <w:sz w:val="20"/>
          <w:szCs w:val="20"/>
        </w:rPr>
      </w:pPr>
      <w:r>
        <w:rPr>
          <w:rFonts w:ascii="Arial" w:hAnsi="Arial" w:cs="Arial"/>
          <w:color w:val="000000"/>
          <w:sz w:val="20"/>
          <w:szCs w:val="20"/>
        </w:rPr>
        <w:t>Negative factors – a. lack of mail from Eastern Germany; b. 300 young U-boat men stated that they had been promised repatriation if they surrendered; c. an order by the Commandant at nearby Camp 286 that pows from his camp were not to talk to pows from 654/5 because they were ‘black’ (i.e. Nazis). This was to be raised by the visitor at 286 – no further details.</w:t>
      </w:r>
    </w:p>
    <w:p w14:paraId="4284BC5B" w14:textId="0CDA1ECE" w:rsidR="00EA5DBC" w:rsidRPr="00D41836" w:rsidRDefault="00EA5DBC" w:rsidP="00A007E0">
      <w:pPr>
        <w:jc w:val="both"/>
        <w:rPr>
          <w:rFonts w:ascii="Arial" w:hAnsi="Arial" w:cs="Arial"/>
          <w:sz w:val="12"/>
          <w:szCs w:val="12"/>
        </w:rPr>
      </w:pPr>
    </w:p>
    <w:p w14:paraId="2B5F9275" w14:textId="77777777" w:rsidR="00D17AEA" w:rsidRDefault="00367506" w:rsidP="00A007E0">
      <w:pPr>
        <w:jc w:val="both"/>
        <w:rPr>
          <w:rFonts w:ascii="Arial" w:hAnsi="Arial" w:cs="Arial"/>
          <w:sz w:val="20"/>
          <w:szCs w:val="20"/>
        </w:rPr>
      </w:pPr>
      <w:r>
        <w:rPr>
          <w:rFonts w:ascii="Arial" w:hAnsi="Arial" w:cs="Arial"/>
          <w:sz w:val="20"/>
          <w:szCs w:val="20"/>
        </w:rPr>
        <w:t xml:space="preserve">Omitted from the negative </w:t>
      </w:r>
      <w:r w:rsidR="00D17AEA">
        <w:rPr>
          <w:rFonts w:ascii="Arial" w:hAnsi="Arial" w:cs="Arial"/>
          <w:sz w:val="20"/>
          <w:szCs w:val="20"/>
        </w:rPr>
        <w:t>factor</w:t>
      </w:r>
      <w:r>
        <w:rPr>
          <w:rFonts w:ascii="Arial" w:hAnsi="Arial" w:cs="Arial"/>
          <w:sz w:val="20"/>
          <w:szCs w:val="20"/>
        </w:rPr>
        <w:t xml:space="preserve">s, but the same for all camps </w:t>
      </w:r>
      <w:r w:rsidR="00D17AEA">
        <w:rPr>
          <w:rFonts w:ascii="Arial" w:hAnsi="Arial" w:cs="Arial"/>
          <w:sz w:val="20"/>
          <w:szCs w:val="20"/>
        </w:rPr>
        <w:t>–</w:t>
      </w:r>
      <w:r>
        <w:rPr>
          <w:rFonts w:ascii="Arial" w:hAnsi="Arial" w:cs="Arial"/>
          <w:sz w:val="20"/>
          <w:szCs w:val="20"/>
        </w:rPr>
        <w:t xml:space="preserve"> </w:t>
      </w:r>
      <w:r w:rsidR="00D17AEA">
        <w:rPr>
          <w:rFonts w:ascii="Arial" w:hAnsi="Arial" w:cs="Arial"/>
          <w:sz w:val="20"/>
          <w:szCs w:val="20"/>
        </w:rPr>
        <w:t>lack of news regarding repatriation was always the main complaint.</w:t>
      </w:r>
    </w:p>
    <w:p w14:paraId="01F3841C" w14:textId="77777777" w:rsidR="00D17AEA" w:rsidRPr="00D41836" w:rsidRDefault="00D17AEA" w:rsidP="00A007E0">
      <w:pPr>
        <w:jc w:val="both"/>
        <w:rPr>
          <w:rFonts w:ascii="Arial" w:hAnsi="Arial" w:cs="Arial"/>
          <w:sz w:val="12"/>
          <w:szCs w:val="12"/>
        </w:rPr>
      </w:pPr>
    </w:p>
    <w:p w14:paraId="75CC2687" w14:textId="650AD185" w:rsidR="00974D05" w:rsidRDefault="00D17AEA" w:rsidP="00A007E0">
      <w:pPr>
        <w:jc w:val="both"/>
        <w:rPr>
          <w:rFonts w:ascii="Arial" w:hAnsi="Arial" w:cs="Arial"/>
          <w:sz w:val="20"/>
          <w:szCs w:val="20"/>
        </w:rPr>
      </w:pPr>
      <w:r>
        <w:rPr>
          <w:rFonts w:ascii="Arial" w:hAnsi="Arial" w:cs="Arial"/>
          <w:sz w:val="20"/>
          <w:szCs w:val="20"/>
        </w:rPr>
        <w:t xml:space="preserve">60% of the pows were ‘youth,’ they were not seen as a problem.  </w:t>
      </w:r>
    </w:p>
    <w:p w14:paraId="2AD9A52A" w14:textId="77777777" w:rsidR="00974D05" w:rsidRPr="00D41836" w:rsidRDefault="00974D05" w:rsidP="00A007E0">
      <w:pPr>
        <w:jc w:val="both"/>
        <w:rPr>
          <w:rFonts w:ascii="Arial" w:hAnsi="Arial" w:cs="Arial"/>
          <w:sz w:val="12"/>
          <w:szCs w:val="12"/>
        </w:rPr>
      </w:pPr>
    </w:p>
    <w:p w14:paraId="34C6CAD2" w14:textId="1A5E5FA4" w:rsidR="00974D05" w:rsidRDefault="00D17AEA" w:rsidP="00A007E0">
      <w:pPr>
        <w:jc w:val="both"/>
        <w:rPr>
          <w:rFonts w:ascii="Arial" w:hAnsi="Arial" w:cs="Arial"/>
          <w:sz w:val="20"/>
          <w:szCs w:val="20"/>
        </w:rPr>
      </w:pPr>
      <w:r>
        <w:rPr>
          <w:rFonts w:ascii="Arial" w:hAnsi="Arial" w:cs="Arial"/>
          <w:sz w:val="20"/>
          <w:szCs w:val="20"/>
        </w:rPr>
        <w:t>The standard list of re-education activities was given. The activities were ‘shared’ between the 2 camps:</w:t>
      </w:r>
    </w:p>
    <w:p w14:paraId="409BD58D" w14:textId="77777777" w:rsidR="00D17AEA" w:rsidRPr="00D41836" w:rsidRDefault="00D17AEA" w:rsidP="00A007E0">
      <w:pPr>
        <w:jc w:val="both"/>
        <w:rPr>
          <w:rFonts w:ascii="Arial" w:hAnsi="Arial" w:cs="Arial"/>
          <w:sz w:val="8"/>
          <w:szCs w:val="8"/>
        </w:rPr>
      </w:pPr>
    </w:p>
    <w:p w14:paraId="34F3D016" w14:textId="55FE36D6" w:rsidR="00D17AEA" w:rsidRDefault="00D17AEA" w:rsidP="00A007E0">
      <w:pPr>
        <w:jc w:val="both"/>
        <w:rPr>
          <w:rFonts w:ascii="Arial" w:hAnsi="Arial" w:cs="Arial"/>
          <w:sz w:val="20"/>
          <w:szCs w:val="20"/>
        </w:rPr>
      </w:pPr>
      <w:r>
        <w:rPr>
          <w:rFonts w:ascii="Arial" w:hAnsi="Arial" w:cs="Arial"/>
          <w:sz w:val="20"/>
          <w:szCs w:val="20"/>
        </w:rPr>
        <w:t>Wochenpost and Ausblick – 200/120 copies respectively.</w:t>
      </w:r>
    </w:p>
    <w:p w14:paraId="21C72B10" w14:textId="77777777" w:rsidR="00D17AEA" w:rsidRPr="00D41836" w:rsidRDefault="00D17AEA" w:rsidP="00A007E0">
      <w:pPr>
        <w:jc w:val="both"/>
        <w:rPr>
          <w:rFonts w:ascii="Arial" w:hAnsi="Arial" w:cs="Arial"/>
          <w:sz w:val="8"/>
          <w:szCs w:val="8"/>
        </w:rPr>
      </w:pPr>
    </w:p>
    <w:p w14:paraId="5394B31B" w14:textId="2AE61521" w:rsidR="00D17AEA" w:rsidRDefault="00D17AEA" w:rsidP="00A007E0">
      <w:pPr>
        <w:jc w:val="both"/>
        <w:rPr>
          <w:rFonts w:ascii="Arial" w:hAnsi="Arial" w:cs="Arial"/>
          <w:sz w:val="20"/>
          <w:szCs w:val="20"/>
        </w:rPr>
      </w:pPr>
      <w:r>
        <w:rPr>
          <w:rFonts w:ascii="Arial" w:hAnsi="Arial" w:cs="Arial"/>
          <w:sz w:val="20"/>
          <w:szCs w:val="20"/>
        </w:rPr>
        <w:t xml:space="preserve">Newspapers – a wide range of British papers received. About 10 German papers were received irregularly; 4 </w:t>
      </w:r>
      <w:r w:rsidR="00D41836">
        <w:rPr>
          <w:rFonts w:ascii="Arial" w:hAnsi="Arial" w:cs="Arial"/>
          <w:sz w:val="20"/>
          <w:szCs w:val="20"/>
        </w:rPr>
        <w:t>S</w:t>
      </w:r>
      <w:r>
        <w:rPr>
          <w:rFonts w:ascii="Arial" w:hAnsi="Arial" w:cs="Arial"/>
          <w:sz w:val="20"/>
          <w:szCs w:val="20"/>
        </w:rPr>
        <w:t>wiss papers fortnightly.</w:t>
      </w:r>
    </w:p>
    <w:p w14:paraId="738915F5" w14:textId="41EE5DF9" w:rsidR="00974D05" w:rsidRPr="00D41836" w:rsidRDefault="00974D05" w:rsidP="00A007E0">
      <w:pPr>
        <w:jc w:val="both"/>
        <w:rPr>
          <w:rFonts w:ascii="Arial" w:hAnsi="Arial" w:cs="Arial"/>
          <w:sz w:val="8"/>
          <w:szCs w:val="8"/>
        </w:rPr>
      </w:pPr>
    </w:p>
    <w:p w14:paraId="5137A1D3" w14:textId="5F8E7AAE" w:rsidR="00D17AEA" w:rsidRDefault="00D17AEA" w:rsidP="00A007E0">
      <w:pPr>
        <w:jc w:val="both"/>
        <w:rPr>
          <w:rFonts w:ascii="Arial" w:hAnsi="Arial" w:cs="Arial"/>
          <w:sz w:val="20"/>
          <w:szCs w:val="20"/>
        </w:rPr>
      </w:pPr>
      <w:r>
        <w:rPr>
          <w:rFonts w:ascii="Arial" w:hAnsi="Arial" w:cs="Arial"/>
          <w:sz w:val="20"/>
          <w:szCs w:val="20"/>
        </w:rPr>
        <w:t>Library – 500 books; more requested.</w:t>
      </w:r>
    </w:p>
    <w:p w14:paraId="00B1B4F6" w14:textId="77777777" w:rsidR="00D17AEA" w:rsidRPr="00D41836" w:rsidRDefault="00D17AEA" w:rsidP="00A007E0">
      <w:pPr>
        <w:jc w:val="both"/>
        <w:rPr>
          <w:rFonts w:ascii="Arial" w:hAnsi="Arial" w:cs="Arial"/>
          <w:sz w:val="8"/>
          <w:szCs w:val="8"/>
        </w:rPr>
      </w:pPr>
    </w:p>
    <w:p w14:paraId="6A05CB67" w14:textId="77777777" w:rsidR="00D17AEA" w:rsidRDefault="00D17AEA" w:rsidP="00A007E0">
      <w:pPr>
        <w:jc w:val="both"/>
        <w:rPr>
          <w:rFonts w:ascii="Arial" w:hAnsi="Arial" w:cs="Arial"/>
          <w:sz w:val="20"/>
          <w:szCs w:val="20"/>
        </w:rPr>
      </w:pPr>
      <w:r>
        <w:rPr>
          <w:rFonts w:ascii="Arial" w:hAnsi="Arial" w:cs="Arial"/>
          <w:sz w:val="20"/>
          <w:szCs w:val="20"/>
        </w:rPr>
        <w:t xml:space="preserve">Lectures – Regular and generally popular.  </w:t>
      </w:r>
    </w:p>
    <w:p w14:paraId="269AE43B" w14:textId="77777777" w:rsidR="00D17AEA" w:rsidRPr="00D41836" w:rsidRDefault="00D17AEA" w:rsidP="00A007E0">
      <w:pPr>
        <w:jc w:val="both"/>
        <w:rPr>
          <w:rFonts w:ascii="Arial" w:hAnsi="Arial" w:cs="Arial"/>
          <w:sz w:val="8"/>
          <w:szCs w:val="8"/>
        </w:rPr>
      </w:pPr>
    </w:p>
    <w:p w14:paraId="6C24CEA8" w14:textId="10ABAA7B" w:rsidR="00D17AEA" w:rsidRDefault="00D17AEA" w:rsidP="00A007E0">
      <w:pPr>
        <w:jc w:val="both"/>
        <w:rPr>
          <w:rFonts w:ascii="Arial" w:hAnsi="Arial" w:cs="Arial"/>
          <w:sz w:val="20"/>
          <w:szCs w:val="20"/>
        </w:rPr>
      </w:pPr>
      <w:r>
        <w:rPr>
          <w:rFonts w:ascii="Arial" w:hAnsi="Arial" w:cs="Arial"/>
          <w:sz w:val="20"/>
          <w:szCs w:val="20"/>
        </w:rPr>
        <w:t>Discussion groups – 654; being organised. 655; meeting fortnightly.</w:t>
      </w:r>
    </w:p>
    <w:p w14:paraId="3C293C8B" w14:textId="77777777" w:rsidR="00D17AEA" w:rsidRPr="00D41836" w:rsidRDefault="00D17AEA" w:rsidP="00A007E0">
      <w:pPr>
        <w:jc w:val="both"/>
        <w:rPr>
          <w:rFonts w:ascii="Arial" w:hAnsi="Arial" w:cs="Arial"/>
          <w:sz w:val="8"/>
          <w:szCs w:val="8"/>
        </w:rPr>
      </w:pPr>
    </w:p>
    <w:p w14:paraId="67602C37" w14:textId="6285694F" w:rsidR="00D17AEA" w:rsidRDefault="00D17AEA" w:rsidP="00A007E0">
      <w:pPr>
        <w:jc w:val="both"/>
        <w:rPr>
          <w:rFonts w:ascii="Arial" w:hAnsi="Arial" w:cs="Arial"/>
          <w:sz w:val="20"/>
          <w:szCs w:val="20"/>
        </w:rPr>
      </w:pPr>
      <w:r>
        <w:rPr>
          <w:rFonts w:ascii="Arial" w:hAnsi="Arial" w:cs="Arial"/>
          <w:sz w:val="20"/>
          <w:szCs w:val="20"/>
        </w:rPr>
        <w:t>Films – PID documentary films fortnightly. YMCA supplied films were popular, but often poor quality.</w:t>
      </w:r>
    </w:p>
    <w:p w14:paraId="161D4540" w14:textId="77777777" w:rsidR="00D17AEA" w:rsidRPr="00D41836" w:rsidRDefault="00D17AEA" w:rsidP="00A007E0">
      <w:pPr>
        <w:jc w:val="both"/>
        <w:rPr>
          <w:rFonts w:ascii="Arial" w:hAnsi="Arial" w:cs="Arial"/>
          <w:sz w:val="8"/>
          <w:szCs w:val="8"/>
        </w:rPr>
      </w:pPr>
    </w:p>
    <w:p w14:paraId="1245D0B6" w14:textId="3ED808B0" w:rsidR="00D17AEA" w:rsidRDefault="00D17AEA" w:rsidP="00A007E0">
      <w:pPr>
        <w:jc w:val="both"/>
        <w:rPr>
          <w:rFonts w:ascii="Arial" w:hAnsi="Arial" w:cs="Arial"/>
          <w:sz w:val="20"/>
          <w:szCs w:val="20"/>
        </w:rPr>
      </w:pPr>
      <w:r>
        <w:rPr>
          <w:rFonts w:ascii="Arial" w:hAnsi="Arial" w:cs="Arial"/>
          <w:sz w:val="20"/>
          <w:szCs w:val="20"/>
        </w:rPr>
        <w:t>Wireless – “</w:t>
      </w:r>
      <w:r w:rsidRPr="00D41836">
        <w:rPr>
          <w:rFonts w:ascii="Arial" w:hAnsi="Arial" w:cs="Arial"/>
          <w:i/>
          <w:iCs/>
          <w:sz w:val="20"/>
          <w:szCs w:val="20"/>
        </w:rPr>
        <w:t>adequate</w:t>
      </w:r>
      <w:r w:rsidR="00DE1C10" w:rsidRPr="00D41836">
        <w:rPr>
          <w:rFonts w:ascii="Arial" w:hAnsi="Arial" w:cs="Arial"/>
          <w:i/>
          <w:iCs/>
          <w:sz w:val="20"/>
          <w:szCs w:val="20"/>
        </w:rPr>
        <w:t>.</w:t>
      </w:r>
      <w:r w:rsidRPr="00D41836">
        <w:rPr>
          <w:rFonts w:ascii="Arial" w:hAnsi="Arial" w:cs="Arial"/>
          <w:i/>
          <w:iCs/>
          <w:sz w:val="20"/>
          <w:szCs w:val="20"/>
        </w:rPr>
        <w:t>”</w:t>
      </w:r>
      <w:r w:rsidR="00DE1C10">
        <w:rPr>
          <w:rFonts w:ascii="Arial" w:hAnsi="Arial" w:cs="Arial"/>
          <w:sz w:val="20"/>
          <w:szCs w:val="20"/>
        </w:rPr>
        <w:t xml:space="preserve"> 654 had its own broadcasting system and used it for information and gramophone concerts. </w:t>
      </w:r>
    </w:p>
    <w:p w14:paraId="19B9D1B5" w14:textId="77777777" w:rsidR="00DE1C10" w:rsidRPr="00D41836" w:rsidRDefault="00DE1C10" w:rsidP="00A007E0">
      <w:pPr>
        <w:jc w:val="both"/>
        <w:rPr>
          <w:rFonts w:ascii="Arial" w:hAnsi="Arial" w:cs="Arial"/>
          <w:sz w:val="8"/>
          <w:szCs w:val="8"/>
        </w:rPr>
      </w:pPr>
    </w:p>
    <w:p w14:paraId="34DD5FEA" w14:textId="57C54C62" w:rsidR="00DE1C10" w:rsidRDefault="00DE1C10" w:rsidP="00A007E0">
      <w:pPr>
        <w:jc w:val="both"/>
        <w:rPr>
          <w:rFonts w:ascii="Arial" w:hAnsi="Arial" w:cs="Arial"/>
          <w:sz w:val="20"/>
          <w:szCs w:val="20"/>
        </w:rPr>
      </w:pPr>
      <w:r>
        <w:rPr>
          <w:rFonts w:ascii="Arial" w:hAnsi="Arial" w:cs="Arial"/>
          <w:sz w:val="20"/>
          <w:szCs w:val="20"/>
        </w:rPr>
        <w:t>Camp magazine – Paper supply adequate, but more stencils needed.</w:t>
      </w:r>
    </w:p>
    <w:p w14:paraId="71E0FE53" w14:textId="77777777" w:rsidR="00DE1C10" w:rsidRPr="00D41836" w:rsidRDefault="00DE1C10" w:rsidP="00A007E0">
      <w:pPr>
        <w:jc w:val="both"/>
        <w:rPr>
          <w:rFonts w:ascii="Arial" w:hAnsi="Arial" w:cs="Arial"/>
          <w:sz w:val="8"/>
          <w:szCs w:val="8"/>
        </w:rPr>
      </w:pPr>
    </w:p>
    <w:p w14:paraId="4C3FFEF1" w14:textId="1AB3515E" w:rsidR="00DE1C10" w:rsidRDefault="00DE1C10" w:rsidP="00A007E0">
      <w:pPr>
        <w:jc w:val="both"/>
        <w:rPr>
          <w:rFonts w:ascii="Arial" w:hAnsi="Arial" w:cs="Arial"/>
          <w:sz w:val="20"/>
          <w:szCs w:val="20"/>
        </w:rPr>
      </w:pPr>
      <w:r>
        <w:rPr>
          <w:rFonts w:ascii="Arial" w:hAnsi="Arial" w:cs="Arial"/>
          <w:sz w:val="20"/>
          <w:szCs w:val="20"/>
        </w:rPr>
        <w:t xml:space="preserve">Press review – summary of news items published </w:t>
      </w:r>
      <w:r w:rsidR="00D41836">
        <w:rPr>
          <w:rFonts w:ascii="Arial" w:hAnsi="Arial" w:cs="Arial"/>
          <w:sz w:val="20"/>
          <w:szCs w:val="20"/>
        </w:rPr>
        <w:t>daily</w:t>
      </w:r>
      <w:r>
        <w:rPr>
          <w:rFonts w:ascii="Arial" w:hAnsi="Arial" w:cs="Arial"/>
          <w:sz w:val="20"/>
          <w:szCs w:val="20"/>
        </w:rPr>
        <w:t>.</w:t>
      </w:r>
    </w:p>
    <w:p w14:paraId="093A1EDB" w14:textId="77777777" w:rsidR="00DE1C10" w:rsidRPr="00D41836" w:rsidRDefault="00DE1C10" w:rsidP="00A007E0">
      <w:pPr>
        <w:jc w:val="both"/>
        <w:rPr>
          <w:rFonts w:ascii="Arial" w:hAnsi="Arial" w:cs="Arial"/>
          <w:sz w:val="8"/>
          <w:szCs w:val="8"/>
        </w:rPr>
      </w:pPr>
    </w:p>
    <w:p w14:paraId="44F7AB9F" w14:textId="74B1A892" w:rsidR="00DE1C10" w:rsidRDefault="00DE1C10" w:rsidP="00A007E0">
      <w:pPr>
        <w:jc w:val="both"/>
        <w:rPr>
          <w:rFonts w:ascii="Arial" w:hAnsi="Arial" w:cs="Arial"/>
          <w:sz w:val="20"/>
          <w:szCs w:val="20"/>
        </w:rPr>
      </w:pPr>
      <w:r>
        <w:rPr>
          <w:rFonts w:ascii="Arial" w:hAnsi="Arial" w:cs="Arial"/>
          <w:sz w:val="20"/>
          <w:szCs w:val="20"/>
        </w:rPr>
        <w:t>English instruction – 125 students at 2 levels. Further teaching resources required.</w:t>
      </w:r>
    </w:p>
    <w:p w14:paraId="2DCF4DB4" w14:textId="77777777" w:rsidR="00D17AEA" w:rsidRPr="00D41836" w:rsidRDefault="00D17AEA" w:rsidP="00A007E0">
      <w:pPr>
        <w:jc w:val="both"/>
        <w:rPr>
          <w:rFonts w:ascii="Arial" w:hAnsi="Arial" w:cs="Arial"/>
          <w:sz w:val="12"/>
          <w:szCs w:val="12"/>
        </w:rPr>
      </w:pPr>
    </w:p>
    <w:p w14:paraId="7A07012A" w14:textId="5B8C147A" w:rsidR="00DE1C10" w:rsidRDefault="00DE1C10" w:rsidP="00A007E0">
      <w:pPr>
        <w:jc w:val="both"/>
        <w:rPr>
          <w:rFonts w:ascii="Arial" w:hAnsi="Arial" w:cs="Arial"/>
          <w:sz w:val="20"/>
          <w:szCs w:val="20"/>
        </w:rPr>
      </w:pPr>
      <w:r>
        <w:rPr>
          <w:rFonts w:ascii="Arial" w:hAnsi="Arial" w:cs="Arial"/>
          <w:sz w:val="20"/>
          <w:szCs w:val="20"/>
        </w:rPr>
        <w:t xml:space="preserve">Other camp activities – </w:t>
      </w:r>
    </w:p>
    <w:p w14:paraId="57F1E1C9" w14:textId="77777777" w:rsidR="00DE1C10" w:rsidRPr="00D41836" w:rsidRDefault="00DE1C10" w:rsidP="00A007E0">
      <w:pPr>
        <w:jc w:val="both"/>
        <w:rPr>
          <w:rFonts w:ascii="Arial" w:hAnsi="Arial" w:cs="Arial"/>
          <w:sz w:val="8"/>
          <w:szCs w:val="8"/>
        </w:rPr>
      </w:pPr>
    </w:p>
    <w:p w14:paraId="4FC01B71" w14:textId="6A6279CF" w:rsidR="00DE1C10" w:rsidRDefault="00DE1C10" w:rsidP="00A007E0">
      <w:pPr>
        <w:jc w:val="both"/>
        <w:rPr>
          <w:rFonts w:ascii="Arial" w:hAnsi="Arial" w:cs="Arial"/>
          <w:sz w:val="20"/>
          <w:szCs w:val="20"/>
        </w:rPr>
      </w:pPr>
      <w:r>
        <w:rPr>
          <w:rFonts w:ascii="Arial" w:hAnsi="Arial" w:cs="Arial"/>
          <w:sz w:val="20"/>
          <w:szCs w:val="20"/>
        </w:rPr>
        <w:t xml:space="preserve">Religion – little interest; only 40 pows attended </w:t>
      </w:r>
      <w:r w:rsidR="00D41836">
        <w:rPr>
          <w:rFonts w:ascii="Arial" w:hAnsi="Arial" w:cs="Arial"/>
          <w:sz w:val="20"/>
          <w:szCs w:val="20"/>
        </w:rPr>
        <w:t xml:space="preserve">the </w:t>
      </w:r>
      <w:r>
        <w:rPr>
          <w:rFonts w:ascii="Arial" w:hAnsi="Arial" w:cs="Arial"/>
          <w:sz w:val="20"/>
          <w:szCs w:val="20"/>
        </w:rPr>
        <w:t>Easter service. A new Protestant padre, Pagel (A). RC padre from camp 286 held services here for 20/25 pows.</w:t>
      </w:r>
    </w:p>
    <w:p w14:paraId="56CF7860" w14:textId="77777777" w:rsidR="00D17AEA" w:rsidRPr="00D41836" w:rsidRDefault="00D17AEA" w:rsidP="00A007E0">
      <w:pPr>
        <w:jc w:val="both"/>
        <w:rPr>
          <w:rFonts w:ascii="Arial" w:hAnsi="Arial" w:cs="Arial"/>
          <w:sz w:val="8"/>
          <w:szCs w:val="8"/>
        </w:rPr>
      </w:pPr>
    </w:p>
    <w:p w14:paraId="5B69A28A" w14:textId="03397C08" w:rsidR="00D17AEA" w:rsidRDefault="00DE1C10" w:rsidP="00A007E0">
      <w:pPr>
        <w:jc w:val="both"/>
        <w:rPr>
          <w:rFonts w:ascii="Arial" w:hAnsi="Arial" w:cs="Arial"/>
          <w:sz w:val="20"/>
          <w:szCs w:val="20"/>
        </w:rPr>
      </w:pPr>
      <w:r>
        <w:rPr>
          <w:rFonts w:ascii="Arial" w:hAnsi="Arial" w:cs="Arial"/>
          <w:sz w:val="20"/>
          <w:szCs w:val="20"/>
        </w:rPr>
        <w:t>Education – Classes for French, Russian, history, maths, algebra, arithmetic, book-keeping, shorthand and calligraphy.</w:t>
      </w:r>
    </w:p>
    <w:p w14:paraId="79906714" w14:textId="77777777" w:rsidR="00DE1C10" w:rsidRPr="00D41836" w:rsidRDefault="00DE1C10" w:rsidP="00A007E0">
      <w:pPr>
        <w:jc w:val="both"/>
        <w:rPr>
          <w:rFonts w:ascii="Arial" w:hAnsi="Arial" w:cs="Arial"/>
          <w:sz w:val="8"/>
          <w:szCs w:val="8"/>
        </w:rPr>
      </w:pPr>
    </w:p>
    <w:p w14:paraId="3562A44B" w14:textId="4748D4EC" w:rsidR="00DE1C10" w:rsidRDefault="00DE1C10" w:rsidP="00A007E0">
      <w:pPr>
        <w:jc w:val="both"/>
        <w:rPr>
          <w:rFonts w:ascii="Arial" w:hAnsi="Arial" w:cs="Arial"/>
          <w:sz w:val="20"/>
          <w:szCs w:val="20"/>
        </w:rPr>
      </w:pPr>
      <w:r>
        <w:rPr>
          <w:rFonts w:ascii="Arial" w:hAnsi="Arial" w:cs="Arial"/>
          <w:sz w:val="20"/>
          <w:szCs w:val="20"/>
        </w:rPr>
        <w:t>Entertainment – a large tent could hold 150; it had a good stage and lighting. Very good variety shows were given. An 8 member orchestra assisted with the variety shows and choral concerts. 80 pows formed a “</w:t>
      </w:r>
      <w:r w:rsidRPr="00D41836">
        <w:rPr>
          <w:rFonts w:ascii="Arial" w:hAnsi="Arial" w:cs="Arial"/>
          <w:i/>
          <w:iCs/>
          <w:sz w:val="20"/>
          <w:szCs w:val="20"/>
        </w:rPr>
        <w:t>high quality</w:t>
      </w:r>
      <w:r>
        <w:rPr>
          <w:rFonts w:ascii="Arial" w:hAnsi="Arial" w:cs="Arial"/>
          <w:sz w:val="20"/>
          <w:szCs w:val="20"/>
        </w:rPr>
        <w:t>” choir. Very popular puppet shows given in the cinema tent holding 250</w:t>
      </w:r>
      <w:r w:rsidR="00E91C57">
        <w:rPr>
          <w:rFonts w:ascii="Arial" w:hAnsi="Arial" w:cs="Arial"/>
          <w:sz w:val="20"/>
          <w:szCs w:val="20"/>
        </w:rPr>
        <w:t>. Popular sports; football, handball, boxing and athletics.</w:t>
      </w:r>
      <w:r>
        <w:rPr>
          <w:rFonts w:ascii="Arial" w:hAnsi="Arial" w:cs="Arial"/>
          <w:sz w:val="20"/>
          <w:szCs w:val="20"/>
        </w:rPr>
        <w:t xml:space="preserve"> </w:t>
      </w:r>
    </w:p>
    <w:p w14:paraId="6182CDEF" w14:textId="463130A7" w:rsidR="00D17AEA" w:rsidRPr="00D41836" w:rsidRDefault="00D17AEA" w:rsidP="00A007E0">
      <w:pPr>
        <w:jc w:val="both"/>
        <w:rPr>
          <w:rFonts w:ascii="Arial" w:hAnsi="Arial" w:cs="Arial"/>
          <w:sz w:val="16"/>
          <w:szCs w:val="16"/>
        </w:rPr>
      </w:pPr>
      <w:r w:rsidRPr="00D41836">
        <w:rPr>
          <w:rFonts w:ascii="Arial" w:hAnsi="Arial" w:cs="Arial"/>
          <w:sz w:val="16"/>
          <w:szCs w:val="16"/>
        </w:rPr>
        <w:t xml:space="preserve"> </w:t>
      </w:r>
    </w:p>
    <w:p w14:paraId="2846B7C0" w14:textId="1A165A01" w:rsidR="002B7248" w:rsidRDefault="002B7248" w:rsidP="00A007E0">
      <w:pPr>
        <w:jc w:val="both"/>
        <w:rPr>
          <w:rFonts w:ascii="Arial" w:hAnsi="Arial" w:cs="Arial"/>
          <w:sz w:val="20"/>
          <w:szCs w:val="20"/>
        </w:rPr>
      </w:pPr>
      <w:r w:rsidRPr="002B7248">
        <w:rPr>
          <w:rFonts w:ascii="Arial" w:hAnsi="Arial" w:cs="Arial"/>
          <w:b/>
          <w:bCs/>
          <w:sz w:val="20"/>
          <w:szCs w:val="20"/>
        </w:rPr>
        <w:t>3 August 1946</w:t>
      </w:r>
      <w:r>
        <w:rPr>
          <w:rFonts w:ascii="Arial" w:hAnsi="Arial" w:cs="Arial"/>
          <w:sz w:val="20"/>
          <w:szCs w:val="20"/>
        </w:rPr>
        <w:t xml:space="preserve"> – Lecturer’s report; 150 pows attended a lecture at Marks Tey Hostel for Camp 654.</w:t>
      </w:r>
    </w:p>
    <w:p w14:paraId="2E222F0E" w14:textId="77777777" w:rsidR="00F858C2" w:rsidRPr="00D41836" w:rsidRDefault="00F858C2" w:rsidP="00A007E0">
      <w:pPr>
        <w:jc w:val="both"/>
        <w:rPr>
          <w:rFonts w:ascii="Arial" w:hAnsi="Arial" w:cs="Arial"/>
          <w:sz w:val="16"/>
          <w:szCs w:val="16"/>
        </w:rPr>
      </w:pPr>
    </w:p>
    <w:p w14:paraId="2D425036" w14:textId="3AA9824C" w:rsidR="00F858C2" w:rsidRDefault="00F858C2" w:rsidP="00A007E0">
      <w:pPr>
        <w:jc w:val="both"/>
        <w:rPr>
          <w:rFonts w:ascii="Arial" w:hAnsi="Arial" w:cs="Arial"/>
          <w:sz w:val="20"/>
          <w:szCs w:val="20"/>
        </w:rPr>
      </w:pPr>
      <w:r w:rsidRPr="00147B29">
        <w:rPr>
          <w:rFonts w:ascii="Arial" w:hAnsi="Arial" w:cs="Arial"/>
          <w:b/>
          <w:bCs/>
          <w:sz w:val="20"/>
          <w:szCs w:val="20"/>
        </w:rPr>
        <w:t>11 August 1946</w:t>
      </w:r>
      <w:r>
        <w:rPr>
          <w:rFonts w:ascii="Arial" w:hAnsi="Arial" w:cs="Arial"/>
          <w:sz w:val="20"/>
          <w:szCs w:val="20"/>
        </w:rPr>
        <w:t xml:space="preserve"> – Edition 34 of the camp magazine; </w:t>
      </w:r>
      <w:r w:rsidRPr="0093210E">
        <w:rPr>
          <w:rFonts w:ascii="Arial" w:hAnsi="Arial" w:cs="Arial"/>
          <w:bCs/>
          <w:sz w:val="20"/>
          <w:szCs w:val="20"/>
        </w:rPr>
        <w:t xml:space="preserve">Der </w:t>
      </w:r>
      <w:proofErr w:type="spellStart"/>
      <w:r w:rsidRPr="0093210E">
        <w:rPr>
          <w:rFonts w:ascii="Arial" w:hAnsi="Arial" w:cs="Arial"/>
          <w:bCs/>
          <w:sz w:val="20"/>
          <w:szCs w:val="20"/>
        </w:rPr>
        <w:t>Zeltbote</w:t>
      </w:r>
      <w:proofErr w:type="spellEnd"/>
      <w:r w:rsidRPr="0093210E">
        <w:rPr>
          <w:rFonts w:ascii="Arial" w:hAnsi="Arial" w:cs="Arial"/>
          <w:bCs/>
          <w:sz w:val="20"/>
          <w:szCs w:val="20"/>
        </w:rPr>
        <w:t xml:space="preserve"> : Lager 654 + 655 Purfleet/Essex</w:t>
      </w:r>
      <w:r>
        <w:rPr>
          <w:rFonts w:ascii="Arial" w:hAnsi="Arial" w:cs="Arial"/>
          <w:bCs/>
          <w:sz w:val="20"/>
          <w:szCs w:val="20"/>
        </w:rPr>
        <w:t>.</w:t>
      </w:r>
      <w:r>
        <w:rPr>
          <w:rFonts w:ascii="Arial" w:hAnsi="Arial" w:cs="Arial"/>
          <w:sz w:val="20"/>
          <w:szCs w:val="20"/>
        </w:rPr>
        <w:t xml:space="preserve"> </w:t>
      </w:r>
      <w:hyperlink r:id="rId11" w:history="1">
        <w:r w:rsidRPr="00964672">
          <w:rPr>
            <w:rStyle w:val="Hyperlink"/>
            <w:rFonts w:ascii="Arial" w:hAnsi="Arial" w:cs="Arial"/>
            <w:bCs/>
            <w:sz w:val="20"/>
            <w:szCs w:val="20"/>
          </w:rPr>
          <w:t>https://www.whlcollections.org/image/112991/</w:t>
        </w:r>
      </w:hyperlink>
    </w:p>
    <w:p w14:paraId="70405FBA" w14:textId="66878DB6" w:rsidR="00974D05" w:rsidRPr="00D41836" w:rsidRDefault="00974D05" w:rsidP="00A007E0">
      <w:pPr>
        <w:jc w:val="both"/>
        <w:rPr>
          <w:rFonts w:ascii="Arial" w:hAnsi="Arial" w:cs="Arial"/>
          <w:sz w:val="16"/>
          <w:szCs w:val="16"/>
        </w:rPr>
      </w:pPr>
    </w:p>
    <w:p w14:paraId="35C86AF3" w14:textId="1E5F0D0B" w:rsidR="002B7248" w:rsidRDefault="002B7248" w:rsidP="00A007E0">
      <w:pPr>
        <w:jc w:val="both"/>
        <w:rPr>
          <w:rFonts w:ascii="Arial" w:hAnsi="Arial" w:cs="Arial"/>
          <w:sz w:val="20"/>
          <w:szCs w:val="20"/>
        </w:rPr>
      </w:pPr>
      <w:r w:rsidRPr="002B7248">
        <w:rPr>
          <w:rFonts w:ascii="Arial" w:hAnsi="Arial" w:cs="Arial"/>
          <w:b/>
          <w:bCs/>
          <w:sz w:val="20"/>
          <w:szCs w:val="20"/>
        </w:rPr>
        <w:t>27/28 August 1946</w:t>
      </w:r>
      <w:r>
        <w:rPr>
          <w:rFonts w:ascii="Arial" w:hAnsi="Arial" w:cs="Arial"/>
          <w:sz w:val="20"/>
          <w:szCs w:val="20"/>
        </w:rPr>
        <w:t xml:space="preserve"> - Lecturer’s report; 70 pows (out of 72) attended a lecture at Lingfield Hostel for Camp 654.</w:t>
      </w:r>
    </w:p>
    <w:p w14:paraId="036BFBDB" w14:textId="77777777" w:rsidR="00FE789A" w:rsidRPr="00D41836" w:rsidRDefault="00FE789A" w:rsidP="00A007E0">
      <w:pPr>
        <w:jc w:val="both"/>
        <w:rPr>
          <w:rFonts w:ascii="Arial" w:hAnsi="Arial" w:cs="Arial"/>
          <w:sz w:val="16"/>
          <w:szCs w:val="16"/>
        </w:rPr>
      </w:pPr>
    </w:p>
    <w:p w14:paraId="66F42B64" w14:textId="4E402E4A" w:rsidR="00FE789A" w:rsidRDefault="00FE789A" w:rsidP="00A007E0">
      <w:pPr>
        <w:jc w:val="both"/>
        <w:rPr>
          <w:rFonts w:ascii="Arial" w:hAnsi="Arial" w:cs="Arial"/>
          <w:sz w:val="20"/>
          <w:szCs w:val="20"/>
        </w:rPr>
      </w:pPr>
      <w:r>
        <w:rPr>
          <w:rFonts w:ascii="Arial" w:hAnsi="Arial" w:cs="Arial"/>
          <w:sz w:val="20"/>
          <w:szCs w:val="20"/>
        </w:rPr>
        <w:t>There are no further reports in the National Archive file.</w:t>
      </w:r>
      <w:r w:rsidR="00147B29">
        <w:rPr>
          <w:rFonts w:ascii="Arial" w:hAnsi="Arial" w:cs="Arial"/>
          <w:sz w:val="20"/>
          <w:szCs w:val="20"/>
        </w:rPr>
        <w:t xml:space="preserve"> It is likely that </w:t>
      </w:r>
      <w:r w:rsidR="00D41836">
        <w:rPr>
          <w:rFonts w:ascii="Arial" w:hAnsi="Arial" w:cs="Arial"/>
          <w:sz w:val="20"/>
          <w:szCs w:val="20"/>
        </w:rPr>
        <w:t xml:space="preserve">Camp 654 </w:t>
      </w:r>
      <w:r w:rsidR="00147B29">
        <w:rPr>
          <w:rFonts w:ascii="Arial" w:hAnsi="Arial" w:cs="Arial"/>
          <w:sz w:val="20"/>
          <w:szCs w:val="20"/>
        </w:rPr>
        <w:t>became a hostel as the Camp number 654 was used by Hothfield Common Camp.</w:t>
      </w:r>
    </w:p>
    <w:p w14:paraId="1DFDE53B" w14:textId="77777777" w:rsidR="00147B29" w:rsidRPr="008A3CDF" w:rsidRDefault="00147B29" w:rsidP="00A007E0">
      <w:pPr>
        <w:jc w:val="both"/>
        <w:rPr>
          <w:rFonts w:ascii="Arial" w:hAnsi="Arial" w:cs="Arial"/>
          <w:sz w:val="16"/>
          <w:szCs w:val="16"/>
        </w:rPr>
      </w:pPr>
    </w:p>
    <w:p w14:paraId="6A2F522A" w14:textId="6176A259" w:rsidR="00F858C2" w:rsidRDefault="00F858C2" w:rsidP="00A007E0">
      <w:pPr>
        <w:jc w:val="both"/>
        <w:rPr>
          <w:rFonts w:ascii="Arial" w:hAnsi="Arial" w:cs="Arial"/>
          <w:sz w:val="20"/>
          <w:szCs w:val="20"/>
        </w:rPr>
      </w:pPr>
      <w:r w:rsidRPr="00F858C2">
        <w:rPr>
          <w:rFonts w:ascii="Arial" w:hAnsi="Arial" w:cs="Arial"/>
          <w:b/>
          <w:bCs/>
          <w:sz w:val="20"/>
          <w:szCs w:val="20"/>
        </w:rPr>
        <w:lastRenderedPageBreak/>
        <w:t>September 1946</w:t>
      </w:r>
      <w:r>
        <w:rPr>
          <w:rFonts w:ascii="Arial" w:hAnsi="Arial" w:cs="Arial"/>
          <w:sz w:val="20"/>
          <w:szCs w:val="20"/>
        </w:rPr>
        <w:t xml:space="preserve"> - Camp 655 was listed as “Orsett Hostel” and as “No.655 Hostel, Orsett;” administered by Purfleet Camp 286. It closed late 1947 / early 1948 and was then used by the Women’s Land Army. (See 286).</w:t>
      </w:r>
    </w:p>
    <w:p w14:paraId="23C0E54C" w14:textId="77777777" w:rsidR="00D41836" w:rsidRPr="008A3CDF" w:rsidRDefault="00D41836" w:rsidP="00A007E0">
      <w:pPr>
        <w:jc w:val="both"/>
        <w:rPr>
          <w:rFonts w:ascii="Arial" w:hAnsi="Arial" w:cs="Arial"/>
          <w:sz w:val="16"/>
          <w:szCs w:val="16"/>
        </w:rPr>
      </w:pPr>
    </w:p>
    <w:p w14:paraId="5E79F1BF" w14:textId="648BA76D" w:rsidR="00D41836" w:rsidRDefault="00D41836" w:rsidP="00A007E0">
      <w:pPr>
        <w:jc w:val="both"/>
        <w:rPr>
          <w:rFonts w:ascii="Arial" w:hAnsi="Arial" w:cs="Arial"/>
          <w:sz w:val="20"/>
          <w:szCs w:val="20"/>
        </w:rPr>
      </w:pPr>
      <w:r w:rsidRPr="00D41836">
        <w:rPr>
          <w:rFonts w:ascii="Arial" w:hAnsi="Arial" w:cs="Arial"/>
          <w:b/>
          <w:bCs/>
          <w:sz w:val="20"/>
          <w:szCs w:val="20"/>
        </w:rPr>
        <w:t>1947</w:t>
      </w:r>
      <w:r>
        <w:rPr>
          <w:rFonts w:ascii="Arial" w:hAnsi="Arial" w:cs="Arial"/>
          <w:sz w:val="20"/>
          <w:szCs w:val="20"/>
        </w:rPr>
        <w:t xml:space="preserve"> – Camp 655, Transit Camp No.1 was listed in 1947.</w:t>
      </w:r>
    </w:p>
    <w:p w14:paraId="591CE9D7" w14:textId="106F71B9" w:rsidR="00F858C2" w:rsidRPr="008A3CDF" w:rsidRDefault="00F858C2" w:rsidP="00A007E0">
      <w:pPr>
        <w:jc w:val="both"/>
        <w:rPr>
          <w:rFonts w:ascii="Arial" w:hAnsi="Arial" w:cs="Arial"/>
          <w:sz w:val="16"/>
          <w:szCs w:val="16"/>
        </w:rPr>
      </w:pPr>
    </w:p>
    <w:p w14:paraId="02F35141" w14:textId="655C75A9" w:rsidR="00147B29" w:rsidRDefault="00147B29" w:rsidP="00A007E0">
      <w:pPr>
        <w:jc w:val="both"/>
        <w:rPr>
          <w:rFonts w:ascii="Arial" w:hAnsi="Arial" w:cs="Arial"/>
          <w:sz w:val="20"/>
          <w:szCs w:val="20"/>
        </w:rPr>
      </w:pPr>
      <w:r w:rsidRPr="00147B29">
        <w:rPr>
          <w:rFonts w:ascii="Arial" w:hAnsi="Arial" w:cs="Arial"/>
          <w:b/>
          <w:bCs/>
          <w:sz w:val="20"/>
          <w:szCs w:val="20"/>
        </w:rPr>
        <w:t>February 1948</w:t>
      </w:r>
      <w:r>
        <w:rPr>
          <w:rFonts w:ascii="Arial" w:hAnsi="Arial" w:cs="Arial"/>
          <w:sz w:val="20"/>
          <w:szCs w:val="20"/>
        </w:rPr>
        <w:t xml:space="preserve"> – Purfleet recorded as a hostel taken over by Langdon Hills Camp 266.</w:t>
      </w:r>
    </w:p>
    <w:p w14:paraId="5143AF82" w14:textId="77777777" w:rsidR="003C0359" w:rsidRDefault="003C0359" w:rsidP="00A007E0">
      <w:pPr>
        <w:jc w:val="both"/>
        <w:rPr>
          <w:rFonts w:ascii="Arial" w:hAnsi="Arial" w:cs="Arial"/>
          <w:sz w:val="20"/>
          <w:szCs w:val="20"/>
        </w:rPr>
      </w:pPr>
    </w:p>
    <w:p w14:paraId="396C5085" w14:textId="1F2B0AA2" w:rsidR="00EA5DBC" w:rsidRPr="00332B9D" w:rsidRDefault="00332B9D" w:rsidP="00A007E0">
      <w:pPr>
        <w:jc w:val="both"/>
        <w:rPr>
          <w:rFonts w:ascii="Arial" w:hAnsi="Arial" w:cs="Arial"/>
          <w:sz w:val="20"/>
          <w:szCs w:val="20"/>
        </w:rPr>
      </w:pPr>
      <w:r w:rsidRPr="00332B9D">
        <w:rPr>
          <w:rFonts w:ascii="Arial" w:hAnsi="Arial" w:cs="Arial"/>
          <w:sz w:val="20"/>
          <w:szCs w:val="20"/>
        </w:rPr>
        <w:t>Known Commandants –</w:t>
      </w:r>
    </w:p>
    <w:p w14:paraId="41FC02F4" w14:textId="2C4C21C2" w:rsidR="00332B9D" w:rsidRDefault="004E0263" w:rsidP="00A007E0">
      <w:pPr>
        <w:jc w:val="both"/>
        <w:rPr>
          <w:rFonts w:ascii="Arial" w:hAnsi="Arial" w:cs="Arial"/>
          <w:bCs/>
          <w:sz w:val="20"/>
          <w:szCs w:val="20"/>
        </w:rPr>
      </w:pPr>
      <w:r>
        <w:rPr>
          <w:rFonts w:ascii="Arial" w:hAnsi="Arial" w:cs="Arial"/>
          <w:sz w:val="20"/>
          <w:szCs w:val="20"/>
        </w:rPr>
        <w:t xml:space="preserve">654 </w:t>
      </w:r>
      <w:r w:rsidR="0093210E">
        <w:rPr>
          <w:rFonts w:ascii="Arial" w:hAnsi="Arial" w:cs="Arial"/>
          <w:sz w:val="20"/>
          <w:szCs w:val="20"/>
        </w:rPr>
        <w:t>–</w:t>
      </w:r>
      <w:r>
        <w:rPr>
          <w:rFonts w:ascii="Arial" w:hAnsi="Arial" w:cs="Arial"/>
          <w:sz w:val="20"/>
          <w:szCs w:val="20"/>
        </w:rPr>
        <w:t xml:space="preserve"> </w:t>
      </w:r>
      <w:r w:rsidR="008A3CDF">
        <w:rPr>
          <w:rFonts w:ascii="Arial" w:hAnsi="Arial" w:cs="Arial"/>
          <w:sz w:val="20"/>
          <w:szCs w:val="20"/>
        </w:rPr>
        <w:tab/>
      </w:r>
      <w:r w:rsidR="00332B9D" w:rsidRPr="00332B9D">
        <w:rPr>
          <w:rFonts w:ascii="Arial" w:hAnsi="Arial" w:cs="Arial"/>
          <w:sz w:val="20"/>
          <w:szCs w:val="20"/>
        </w:rPr>
        <w:t>1945</w:t>
      </w:r>
      <w:r w:rsidR="0093210E">
        <w:rPr>
          <w:rFonts w:ascii="Arial" w:hAnsi="Arial" w:cs="Arial"/>
          <w:sz w:val="20"/>
          <w:szCs w:val="20"/>
        </w:rPr>
        <w:t>;</w:t>
      </w:r>
      <w:r w:rsidR="00332B9D" w:rsidRPr="00332B9D">
        <w:rPr>
          <w:rFonts w:ascii="Arial" w:hAnsi="Arial" w:cs="Arial"/>
          <w:sz w:val="20"/>
          <w:szCs w:val="20"/>
        </w:rPr>
        <w:t xml:space="preserve"> </w:t>
      </w:r>
      <w:r w:rsidR="00332B9D" w:rsidRPr="00332B9D">
        <w:rPr>
          <w:rFonts w:ascii="Arial" w:hAnsi="Arial" w:cs="Arial"/>
          <w:bCs/>
          <w:sz w:val="20"/>
          <w:szCs w:val="20"/>
        </w:rPr>
        <w:t>Major S C McCulley</w:t>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t xml:space="preserve">655 – </w:t>
      </w:r>
      <w:r w:rsidR="008A3CDF">
        <w:rPr>
          <w:rFonts w:ascii="Arial" w:hAnsi="Arial" w:cs="Arial"/>
          <w:bCs/>
          <w:sz w:val="20"/>
          <w:szCs w:val="20"/>
        </w:rPr>
        <w:tab/>
        <w:t>1945; Major A C Livermore</w:t>
      </w:r>
    </w:p>
    <w:p w14:paraId="41086C4E" w14:textId="726DEE02" w:rsidR="008A3CDF" w:rsidRDefault="00974D05" w:rsidP="008A3CDF">
      <w:pPr>
        <w:ind w:firstLine="720"/>
        <w:jc w:val="both"/>
        <w:rPr>
          <w:rFonts w:ascii="Arial" w:hAnsi="Arial" w:cs="Arial"/>
          <w:sz w:val="20"/>
          <w:szCs w:val="20"/>
        </w:rPr>
      </w:pPr>
      <w:r>
        <w:rPr>
          <w:rFonts w:ascii="Arial" w:hAnsi="Arial" w:cs="Arial"/>
          <w:bCs/>
          <w:sz w:val="20"/>
          <w:szCs w:val="20"/>
        </w:rPr>
        <w:t>1946 Major Vose</w:t>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4E0263">
        <w:rPr>
          <w:rFonts w:ascii="Arial" w:hAnsi="Arial" w:cs="Arial"/>
          <w:sz w:val="20"/>
          <w:szCs w:val="20"/>
        </w:rPr>
        <w:t>1945</w:t>
      </w:r>
      <w:r w:rsidR="0093210E">
        <w:rPr>
          <w:rFonts w:ascii="Arial" w:hAnsi="Arial" w:cs="Arial"/>
          <w:sz w:val="20"/>
          <w:szCs w:val="20"/>
        </w:rPr>
        <w:t>;</w:t>
      </w:r>
      <w:r w:rsidR="004E0263">
        <w:rPr>
          <w:rFonts w:ascii="Arial" w:hAnsi="Arial" w:cs="Arial"/>
          <w:sz w:val="20"/>
          <w:szCs w:val="20"/>
        </w:rPr>
        <w:t xml:space="preserve"> Major Woo</w:t>
      </w:r>
      <w:r w:rsidR="008A3CDF">
        <w:rPr>
          <w:rFonts w:ascii="Arial" w:hAnsi="Arial" w:cs="Arial"/>
          <w:sz w:val="20"/>
          <w:szCs w:val="20"/>
        </w:rPr>
        <w:t>d</w:t>
      </w:r>
    </w:p>
    <w:p w14:paraId="17B14C58" w14:textId="00EA8BF8" w:rsidR="00974D05" w:rsidRPr="008A3CDF" w:rsidRDefault="00974D05" w:rsidP="008A3CDF">
      <w:pPr>
        <w:ind w:left="7920" w:firstLine="720"/>
        <w:jc w:val="both"/>
        <w:rPr>
          <w:rFonts w:ascii="Arial" w:hAnsi="Arial" w:cs="Arial"/>
          <w:bCs/>
          <w:sz w:val="20"/>
          <w:szCs w:val="20"/>
        </w:rPr>
      </w:pPr>
      <w:r>
        <w:rPr>
          <w:rFonts w:ascii="Arial" w:hAnsi="Arial" w:cs="Arial"/>
          <w:sz w:val="20"/>
          <w:szCs w:val="20"/>
        </w:rPr>
        <w:t>1946; Major D J Webber</w:t>
      </w:r>
    </w:p>
    <w:p w14:paraId="5EB5651A" w14:textId="69DAD8B8" w:rsidR="0093210E" w:rsidRPr="00332B9D" w:rsidRDefault="0093210E" w:rsidP="00A007E0">
      <w:pPr>
        <w:jc w:val="both"/>
        <w:rPr>
          <w:rFonts w:ascii="Arial" w:hAnsi="Arial" w:cs="Arial"/>
          <w:sz w:val="20"/>
          <w:szCs w:val="20"/>
        </w:rPr>
      </w:pPr>
      <w:r>
        <w:rPr>
          <w:rFonts w:ascii="Arial" w:hAnsi="Arial" w:cs="Arial"/>
          <w:sz w:val="20"/>
          <w:szCs w:val="20"/>
        </w:rPr>
        <w:t>654/655 – 1945; Major James</w:t>
      </w:r>
    </w:p>
    <w:p w14:paraId="677092D8" w14:textId="77777777" w:rsidR="00A756EE" w:rsidRPr="008A3CDF" w:rsidRDefault="00A756EE" w:rsidP="003C35B0">
      <w:pPr>
        <w:shd w:val="clear" w:color="auto" w:fill="FFFFFF"/>
        <w:jc w:val="both"/>
        <w:rPr>
          <w:rFonts w:ascii="Arial" w:hAnsi="Arial" w:cs="Arial"/>
          <w:bCs/>
          <w:sz w:val="16"/>
          <w:szCs w:val="16"/>
        </w:rPr>
      </w:pPr>
    </w:p>
    <w:p w14:paraId="19F052FF" w14:textId="77777777" w:rsidR="003C35B0" w:rsidRDefault="003C35B0" w:rsidP="003C35B0">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78AC94BA" w14:textId="77777777" w:rsidR="008A3CDF" w:rsidRPr="008A3CDF" w:rsidRDefault="008A3CDF" w:rsidP="003C35B0">
      <w:pPr>
        <w:jc w:val="both"/>
        <w:rPr>
          <w:rFonts w:ascii="Arial" w:hAnsi="Arial" w:cs="Arial"/>
          <w:color w:val="000000"/>
          <w:sz w:val="16"/>
          <w:szCs w:val="16"/>
        </w:rPr>
      </w:pPr>
    </w:p>
    <w:p w14:paraId="533F3D27" w14:textId="39906776" w:rsidR="00702DFB" w:rsidRPr="00702DFB" w:rsidRDefault="00702DFB" w:rsidP="00702DFB">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4C6344B9" w14:textId="77777777" w:rsidR="008A3CDF" w:rsidRPr="008A3CDF" w:rsidRDefault="008A3CDF" w:rsidP="00702DFB">
      <w:pPr>
        <w:shd w:val="clear" w:color="auto" w:fill="FFFFFF"/>
        <w:jc w:val="both"/>
        <w:rPr>
          <w:rFonts w:ascii="Arial" w:hAnsi="Arial" w:cs="Arial"/>
          <w:color w:val="000000"/>
          <w:sz w:val="8"/>
          <w:szCs w:val="8"/>
        </w:rPr>
      </w:pPr>
    </w:p>
    <w:p w14:paraId="47698819" w14:textId="73C40DF8" w:rsidR="00702DFB" w:rsidRDefault="00702DFB" w:rsidP="00702DFB">
      <w:pPr>
        <w:shd w:val="clear" w:color="auto" w:fill="FFFFFF"/>
        <w:jc w:val="both"/>
        <w:rPr>
          <w:rFonts w:ascii="Arial" w:hAnsi="Arial" w:cs="Arial"/>
          <w:color w:val="000000"/>
          <w:sz w:val="20"/>
          <w:szCs w:val="20"/>
        </w:rPr>
      </w:pPr>
      <w:r w:rsidRPr="00BA250F">
        <w:rPr>
          <w:rFonts w:ascii="Arial" w:hAnsi="Arial" w:cs="Arial"/>
          <w:color w:val="000000"/>
          <w:sz w:val="20"/>
          <w:szCs w:val="20"/>
        </w:rPr>
        <w:t xml:space="preserve">National Archives </w:t>
      </w:r>
      <w:r>
        <w:rPr>
          <w:rFonts w:ascii="Arial" w:hAnsi="Arial" w:cs="Arial"/>
          <w:color w:val="000000"/>
          <w:sz w:val="20"/>
          <w:szCs w:val="20"/>
        </w:rPr>
        <w:t>–</w:t>
      </w:r>
      <w:r w:rsidR="00036A87">
        <w:rPr>
          <w:rFonts w:ascii="Arial" w:hAnsi="Arial" w:cs="Arial"/>
          <w:color w:val="000000"/>
          <w:sz w:val="20"/>
          <w:szCs w:val="20"/>
        </w:rPr>
        <w:t xml:space="preserve"> </w:t>
      </w:r>
      <w:r>
        <w:rPr>
          <w:rFonts w:ascii="Arial" w:hAnsi="Arial" w:cs="Arial"/>
          <w:color w:val="000000"/>
          <w:sz w:val="20"/>
          <w:szCs w:val="20"/>
        </w:rPr>
        <w:t>FO 939/320 – 654 Working camp, Purfleet camp, Tilbury, Essex. Dated 1945 – 1946.</w:t>
      </w:r>
      <w:r w:rsidR="008A3CDF">
        <w:rPr>
          <w:rFonts w:ascii="Arial" w:hAnsi="Arial" w:cs="Arial"/>
          <w:color w:val="000000"/>
          <w:sz w:val="20"/>
          <w:szCs w:val="20"/>
        </w:rPr>
        <w:t xml:space="preserve"> Used above.</w:t>
      </w:r>
    </w:p>
    <w:p w14:paraId="3696F0F6" w14:textId="77777777" w:rsidR="00702DFB" w:rsidRPr="00702DFB" w:rsidRDefault="00702DFB" w:rsidP="00702DFB">
      <w:pPr>
        <w:shd w:val="clear" w:color="auto" w:fill="FFFFFF"/>
        <w:jc w:val="both"/>
        <w:rPr>
          <w:rFonts w:ascii="Arial" w:hAnsi="Arial" w:cs="Arial"/>
          <w:color w:val="000000"/>
          <w:sz w:val="8"/>
          <w:szCs w:val="8"/>
        </w:rPr>
      </w:pPr>
    </w:p>
    <w:p w14:paraId="14E36930" w14:textId="77777777" w:rsidR="002B7248" w:rsidRDefault="002B7248" w:rsidP="00580F7A">
      <w:pPr>
        <w:pStyle w:val="TableParagraph"/>
        <w:rPr>
          <w:rFonts w:ascii="Arial" w:hAnsi="Arial" w:cs="Arial"/>
          <w:sz w:val="20"/>
          <w:szCs w:val="20"/>
        </w:rPr>
      </w:pPr>
    </w:p>
    <w:p w14:paraId="09B58C44" w14:textId="4CD38E3D" w:rsidR="002B7248" w:rsidRPr="008A3CDF" w:rsidRDefault="002B7248" w:rsidP="00580F7A">
      <w:pPr>
        <w:pStyle w:val="TableParagraph"/>
        <w:rPr>
          <w:rFonts w:ascii="Arial" w:hAnsi="Arial" w:cs="Arial"/>
          <w:b/>
          <w:bCs/>
        </w:rPr>
      </w:pPr>
      <w:r w:rsidRPr="008A3CDF">
        <w:rPr>
          <w:rFonts w:ascii="Arial" w:hAnsi="Arial" w:cs="Arial"/>
          <w:b/>
          <w:bCs/>
        </w:rPr>
        <w:t>Hostels</w:t>
      </w:r>
    </w:p>
    <w:p w14:paraId="26A29553" w14:textId="77777777" w:rsidR="002B7248" w:rsidRDefault="002B7248" w:rsidP="00580F7A">
      <w:pPr>
        <w:pStyle w:val="TableParagraph"/>
        <w:rPr>
          <w:rFonts w:ascii="Arial" w:hAnsi="Arial" w:cs="Arial"/>
          <w:sz w:val="20"/>
          <w:szCs w:val="20"/>
        </w:rPr>
      </w:pPr>
    </w:p>
    <w:p w14:paraId="2A964CCA" w14:textId="1A8EBA33" w:rsidR="002B7248" w:rsidRPr="00FE789A" w:rsidRDefault="002B7248" w:rsidP="00580F7A">
      <w:pPr>
        <w:pStyle w:val="TableParagraph"/>
        <w:rPr>
          <w:rFonts w:ascii="Arial" w:hAnsi="Arial" w:cs="Arial"/>
          <w:b/>
          <w:bCs/>
          <w:sz w:val="20"/>
          <w:szCs w:val="20"/>
        </w:rPr>
      </w:pPr>
      <w:r w:rsidRPr="00FE789A">
        <w:rPr>
          <w:rFonts w:ascii="Arial" w:hAnsi="Arial" w:cs="Arial"/>
          <w:b/>
          <w:bCs/>
          <w:sz w:val="20"/>
          <w:szCs w:val="20"/>
        </w:rPr>
        <w:t>Lingfield</w:t>
      </w:r>
      <w:r w:rsidR="008A3CDF" w:rsidRPr="008A3CDF">
        <w:rPr>
          <w:rFonts w:ascii="Arial" w:hAnsi="Arial" w:cs="Arial"/>
          <w:sz w:val="20"/>
          <w:szCs w:val="20"/>
        </w:rPr>
        <w:t>. (At the racecourse – Lingfield cage?)</w:t>
      </w:r>
    </w:p>
    <w:p w14:paraId="399E220F" w14:textId="77777777" w:rsidR="002B7248" w:rsidRPr="008A3CDF" w:rsidRDefault="002B7248" w:rsidP="002B7248">
      <w:pPr>
        <w:jc w:val="both"/>
        <w:rPr>
          <w:rFonts w:ascii="Arial" w:hAnsi="Arial" w:cs="Arial"/>
          <w:b/>
          <w:bCs/>
          <w:sz w:val="8"/>
          <w:szCs w:val="8"/>
        </w:rPr>
      </w:pPr>
    </w:p>
    <w:p w14:paraId="171E246A" w14:textId="15495713" w:rsidR="002B7248" w:rsidRDefault="002B7248" w:rsidP="002B7248">
      <w:pPr>
        <w:jc w:val="both"/>
        <w:rPr>
          <w:rFonts w:ascii="Arial" w:hAnsi="Arial" w:cs="Arial"/>
          <w:sz w:val="20"/>
          <w:szCs w:val="20"/>
        </w:rPr>
      </w:pPr>
      <w:r w:rsidRPr="002B7248">
        <w:rPr>
          <w:rFonts w:ascii="Arial" w:hAnsi="Arial" w:cs="Arial"/>
          <w:b/>
          <w:bCs/>
          <w:sz w:val="20"/>
          <w:szCs w:val="20"/>
        </w:rPr>
        <w:t>27/28 August 1946</w:t>
      </w:r>
      <w:r>
        <w:rPr>
          <w:rFonts w:ascii="Arial" w:hAnsi="Arial" w:cs="Arial"/>
          <w:sz w:val="20"/>
          <w:szCs w:val="20"/>
        </w:rPr>
        <w:t xml:space="preserve"> - Lecturer’s report; 70 pows (out of 72) attended a lecture at Lingfield Hostel for Camp 654.</w:t>
      </w:r>
    </w:p>
    <w:p w14:paraId="7AEA4634" w14:textId="77777777" w:rsidR="002B7248" w:rsidRDefault="002B7248" w:rsidP="00580F7A">
      <w:pPr>
        <w:pStyle w:val="TableParagraph"/>
        <w:rPr>
          <w:rFonts w:ascii="Arial" w:hAnsi="Arial" w:cs="Arial"/>
          <w:sz w:val="20"/>
          <w:szCs w:val="20"/>
        </w:rPr>
      </w:pPr>
    </w:p>
    <w:p w14:paraId="3798F3E6" w14:textId="77777777" w:rsidR="002B7248" w:rsidRDefault="002B7248" w:rsidP="00580F7A">
      <w:pPr>
        <w:pStyle w:val="TableParagraph"/>
        <w:rPr>
          <w:rFonts w:ascii="Arial" w:hAnsi="Arial" w:cs="Arial"/>
          <w:sz w:val="20"/>
          <w:szCs w:val="20"/>
        </w:rPr>
      </w:pPr>
    </w:p>
    <w:p w14:paraId="379960BB" w14:textId="08942D42" w:rsidR="002B7248" w:rsidRPr="00FE789A" w:rsidRDefault="002B7248" w:rsidP="00580F7A">
      <w:pPr>
        <w:pStyle w:val="TableParagraph"/>
        <w:rPr>
          <w:rFonts w:ascii="Arial" w:hAnsi="Arial" w:cs="Arial"/>
          <w:b/>
          <w:bCs/>
          <w:sz w:val="20"/>
          <w:szCs w:val="20"/>
        </w:rPr>
      </w:pPr>
      <w:r w:rsidRPr="00FE789A">
        <w:rPr>
          <w:rFonts w:ascii="Arial" w:hAnsi="Arial" w:cs="Arial"/>
          <w:b/>
          <w:bCs/>
          <w:sz w:val="20"/>
          <w:szCs w:val="20"/>
        </w:rPr>
        <w:t>Marks Tey</w:t>
      </w:r>
    </w:p>
    <w:p w14:paraId="3FEC9746" w14:textId="77777777" w:rsidR="002B7248" w:rsidRPr="00B13645" w:rsidRDefault="002B7248" w:rsidP="00580F7A">
      <w:pPr>
        <w:pStyle w:val="TableParagraph"/>
        <w:rPr>
          <w:rFonts w:ascii="Arial" w:hAnsi="Arial" w:cs="Arial"/>
          <w:sz w:val="8"/>
          <w:szCs w:val="8"/>
        </w:rPr>
      </w:pPr>
    </w:p>
    <w:p w14:paraId="392A6C15" w14:textId="77777777" w:rsidR="002B7248" w:rsidRDefault="002B7248" w:rsidP="002B7248">
      <w:pPr>
        <w:jc w:val="both"/>
        <w:rPr>
          <w:rFonts w:ascii="Arial" w:hAnsi="Arial" w:cs="Arial"/>
          <w:sz w:val="20"/>
          <w:szCs w:val="20"/>
        </w:rPr>
      </w:pPr>
      <w:r w:rsidRPr="002B7248">
        <w:rPr>
          <w:rFonts w:ascii="Arial" w:hAnsi="Arial" w:cs="Arial"/>
          <w:b/>
          <w:bCs/>
          <w:sz w:val="20"/>
          <w:szCs w:val="20"/>
        </w:rPr>
        <w:t>3 August 1946</w:t>
      </w:r>
      <w:r>
        <w:rPr>
          <w:rFonts w:ascii="Arial" w:hAnsi="Arial" w:cs="Arial"/>
          <w:sz w:val="20"/>
          <w:szCs w:val="20"/>
        </w:rPr>
        <w:t xml:space="preserve"> – Lecturer’s report; 150 pows attended a lecture at Marks Tey Hostel for Camp 654.</w:t>
      </w:r>
    </w:p>
    <w:p w14:paraId="6CDC2834" w14:textId="77777777" w:rsidR="002B7248" w:rsidRDefault="002B7248" w:rsidP="00580F7A">
      <w:pPr>
        <w:pStyle w:val="TableParagraph"/>
        <w:rPr>
          <w:rFonts w:ascii="Arial" w:hAnsi="Arial" w:cs="Arial"/>
          <w:sz w:val="20"/>
          <w:szCs w:val="20"/>
        </w:rPr>
      </w:pPr>
    </w:p>
    <w:p w14:paraId="06EBB6CD" w14:textId="77777777" w:rsidR="002B7248" w:rsidRDefault="002B7248" w:rsidP="00580F7A">
      <w:pPr>
        <w:pStyle w:val="TableParagraph"/>
        <w:rPr>
          <w:rFonts w:ascii="Arial" w:hAnsi="Arial" w:cs="Arial"/>
          <w:sz w:val="20"/>
          <w:szCs w:val="20"/>
        </w:rPr>
      </w:pPr>
    </w:p>
    <w:p w14:paraId="62566550" w14:textId="2223CBEF" w:rsidR="002B7248" w:rsidRDefault="002B7248" w:rsidP="00580F7A">
      <w:pPr>
        <w:pStyle w:val="TableParagraph"/>
        <w:rPr>
          <w:rFonts w:ascii="Arial" w:hAnsi="Arial" w:cs="Arial"/>
          <w:b/>
          <w:bCs/>
          <w:sz w:val="20"/>
          <w:szCs w:val="20"/>
        </w:rPr>
      </w:pPr>
      <w:r w:rsidRPr="00FE789A">
        <w:rPr>
          <w:rFonts w:ascii="Arial" w:hAnsi="Arial" w:cs="Arial"/>
          <w:b/>
          <w:bCs/>
          <w:sz w:val="20"/>
          <w:szCs w:val="20"/>
        </w:rPr>
        <w:t>Tilbury Transit camp</w:t>
      </w:r>
    </w:p>
    <w:p w14:paraId="7C0E2940" w14:textId="77777777" w:rsidR="00FE789A" w:rsidRPr="00B13645" w:rsidRDefault="00FE789A" w:rsidP="00580F7A">
      <w:pPr>
        <w:pStyle w:val="TableParagraph"/>
        <w:rPr>
          <w:rFonts w:ascii="Arial" w:hAnsi="Arial" w:cs="Arial"/>
          <w:b/>
          <w:bCs/>
          <w:sz w:val="8"/>
          <w:szCs w:val="8"/>
        </w:rPr>
      </w:pPr>
    </w:p>
    <w:p w14:paraId="40930F21" w14:textId="13AC1B52" w:rsidR="00FE789A" w:rsidRPr="00FE789A" w:rsidRDefault="00FE789A" w:rsidP="00580F7A">
      <w:pPr>
        <w:pStyle w:val="TableParagraph"/>
        <w:rPr>
          <w:rFonts w:ascii="Arial" w:hAnsi="Arial" w:cs="Arial"/>
          <w:sz w:val="20"/>
          <w:szCs w:val="20"/>
        </w:rPr>
      </w:pPr>
      <w:r w:rsidRPr="00FE789A">
        <w:rPr>
          <w:rFonts w:ascii="Arial" w:hAnsi="Arial" w:cs="Arial"/>
          <w:sz w:val="20"/>
          <w:szCs w:val="20"/>
        </w:rPr>
        <w:t>Small groups of pows constructing the site and later, another group working as cooks.</w:t>
      </w:r>
    </w:p>
    <w:sectPr w:rsidR="00FE789A" w:rsidRPr="00FE789A" w:rsidSect="00152508">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4AA3" w14:textId="77777777" w:rsidR="00623E11" w:rsidRDefault="00623E11" w:rsidP="00152508">
      <w:r>
        <w:separator/>
      </w:r>
    </w:p>
  </w:endnote>
  <w:endnote w:type="continuationSeparator" w:id="0">
    <w:p w14:paraId="4FC02092" w14:textId="77777777" w:rsidR="00623E11" w:rsidRDefault="00623E1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FC35" w14:textId="77777777" w:rsidR="00A01ECC" w:rsidRDefault="00A01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7F9547AC" w14:textId="74348433" w:rsidR="00A01ECC" w:rsidRDefault="009B46F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A01ECC">
          <w:t xml:space="preserve"> - </w:t>
        </w:r>
        <w:hyperlink r:id="rId1" w:history="1">
          <w:r w:rsidR="00A01ECC" w:rsidRPr="00767D3B">
            <w:rPr>
              <w:rStyle w:val="Hyperlink"/>
            </w:rPr>
            <w:t>https://www.ww2pow.uk/</w:t>
          </w:r>
        </w:hyperlink>
      </w:p>
      <w:p w14:paraId="78F6984A" w14:textId="3FB43656" w:rsidR="009B46F1" w:rsidRPr="00A01ECC" w:rsidRDefault="00000000">
        <w:pPr>
          <w:pStyle w:val="Footer"/>
          <w:jc w:val="center"/>
          <w:rPr>
            <w:sz w:val="2"/>
            <w:szCs w:val="2"/>
          </w:rPr>
        </w:pPr>
      </w:p>
    </w:sdtContent>
  </w:sdt>
  <w:p w14:paraId="3A7B1043" w14:textId="77777777" w:rsidR="009B46F1" w:rsidRDefault="009B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840" w14:textId="77777777" w:rsidR="00A01ECC" w:rsidRDefault="00A0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86F9" w14:textId="77777777" w:rsidR="00623E11" w:rsidRDefault="00623E11" w:rsidP="00152508">
      <w:r>
        <w:separator/>
      </w:r>
    </w:p>
  </w:footnote>
  <w:footnote w:type="continuationSeparator" w:id="0">
    <w:p w14:paraId="0316A0ED" w14:textId="77777777" w:rsidR="00623E11" w:rsidRDefault="00623E11"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C383" w14:textId="77777777" w:rsidR="00A01ECC" w:rsidRDefault="00A0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7602" w14:textId="77777777" w:rsidR="00A01ECC" w:rsidRDefault="00A01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A0EC" w14:textId="77777777" w:rsidR="00A01ECC" w:rsidRDefault="00A0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C06"/>
    <w:multiLevelType w:val="multilevel"/>
    <w:tmpl w:val="7914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454357"/>
    <w:multiLevelType w:val="multilevel"/>
    <w:tmpl w:val="3038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739F6"/>
    <w:multiLevelType w:val="multilevel"/>
    <w:tmpl w:val="AD4CB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86BBC"/>
    <w:multiLevelType w:val="multilevel"/>
    <w:tmpl w:val="D7266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973563281">
    <w:abstractNumId w:val="2"/>
  </w:num>
  <w:num w:numId="2" w16cid:durableId="986781487">
    <w:abstractNumId w:val="1"/>
  </w:num>
  <w:num w:numId="3" w16cid:durableId="1096097978">
    <w:abstractNumId w:val="7"/>
  </w:num>
  <w:num w:numId="4" w16cid:durableId="1115291681">
    <w:abstractNumId w:val="4"/>
  </w:num>
  <w:num w:numId="5" w16cid:durableId="427430249">
    <w:abstractNumId w:val="0"/>
  </w:num>
  <w:num w:numId="6" w16cid:durableId="657654901">
    <w:abstractNumId w:val="6"/>
  </w:num>
  <w:num w:numId="7" w16cid:durableId="342317084">
    <w:abstractNumId w:val="5"/>
  </w:num>
  <w:num w:numId="8" w16cid:durableId="7432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335E3"/>
    <w:rsid w:val="00036A87"/>
    <w:rsid w:val="00052634"/>
    <w:rsid w:val="00067A11"/>
    <w:rsid w:val="00076D8C"/>
    <w:rsid w:val="00080F9A"/>
    <w:rsid w:val="000B2764"/>
    <w:rsid w:val="000C1714"/>
    <w:rsid w:val="000D23FD"/>
    <w:rsid w:val="000D5FC6"/>
    <w:rsid w:val="00104482"/>
    <w:rsid w:val="00112773"/>
    <w:rsid w:val="00115297"/>
    <w:rsid w:val="001234E4"/>
    <w:rsid w:val="00132BC8"/>
    <w:rsid w:val="001372F3"/>
    <w:rsid w:val="00147566"/>
    <w:rsid w:val="00147B29"/>
    <w:rsid w:val="00152508"/>
    <w:rsid w:val="00154AD2"/>
    <w:rsid w:val="0016098A"/>
    <w:rsid w:val="00190E88"/>
    <w:rsid w:val="001B22C4"/>
    <w:rsid w:val="001D0264"/>
    <w:rsid w:val="001D5DBB"/>
    <w:rsid w:val="001E22E0"/>
    <w:rsid w:val="00211EB0"/>
    <w:rsid w:val="00222F1F"/>
    <w:rsid w:val="00224476"/>
    <w:rsid w:val="00237DBD"/>
    <w:rsid w:val="00246A0F"/>
    <w:rsid w:val="002535A4"/>
    <w:rsid w:val="00253E0F"/>
    <w:rsid w:val="00257719"/>
    <w:rsid w:val="00266AE4"/>
    <w:rsid w:val="00290A8E"/>
    <w:rsid w:val="002A1A14"/>
    <w:rsid w:val="002A4487"/>
    <w:rsid w:val="002B60F0"/>
    <w:rsid w:val="002B7248"/>
    <w:rsid w:val="002E3346"/>
    <w:rsid w:val="002F08E6"/>
    <w:rsid w:val="00326B11"/>
    <w:rsid w:val="00332B9D"/>
    <w:rsid w:val="00336F29"/>
    <w:rsid w:val="00337B6F"/>
    <w:rsid w:val="0034146A"/>
    <w:rsid w:val="00365A5C"/>
    <w:rsid w:val="00367506"/>
    <w:rsid w:val="00384538"/>
    <w:rsid w:val="00384A32"/>
    <w:rsid w:val="003B0CB5"/>
    <w:rsid w:val="003B1B02"/>
    <w:rsid w:val="003C0359"/>
    <w:rsid w:val="003C35B0"/>
    <w:rsid w:val="003D19CB"/>
    <w:rsid w:val="003F0E55"/>
    <w:rsid w:val="003F34FA"/>
    <w:rsid w:val="003F6ABD"/>
    <w:rsid w:val="00406300"/>
    <w:rsid w:val="0041457C"/>
    <w:rsid w:val="00443826"/>
    <w:rsid w:val="004A6A44"/>
    <w:rsid w:val="004D1274"/>
    <w:rsid w:val="004E0263"/>
    <w:rsid w:val="004E7621"/>
    <w:rsid w:val="004F09B0"/>
    <w:rsid w:val="004F6DB5"/>
    <w:rsid w:val="00501104"/>
    <w:rsid w:val="00501F3D"/>
    <w:rsid w:val="00535C2C"/>
    <w:rsid w:val="00555BCB"/>
    <w:rsid w:val="005658BF"/>
    <w:rsid w:val="005737E7"/>
    <w:rsid w:val="00580F7A"/>
    <w:rsid w:val="005B1596"/>
    <w:rsid w:val="005B287E"/>
    <w:rsid w:val="005E439F"/>
    <w:rsid w:val="005F7BA5"/>
    <w:rsid w:val="00602DDE"/>
    <w:rsid w:val="006058F0"/>
    <w:rsid w:val="006170BB"/>
    <w:rsid w:val="00623E11"/>
    <w:rsid w:val="00634103"/>
    <w:rsid w:val="0064579B"/>
    <w:rsid w:val="00664007"/>
    <w:rsid w:val="0067673E"/>
    <w:rsid w:val="0067707E"/>
    <w:rsid w:val="0069119A"/>
    <w:rsid w:val="006B09C7"/>
    <w:rsid w:val="006B3711"/>
    <w:rsid w:val="006E499C"/>
    <w:rsid w:val="006E5FBD"/>
    <w:rsid w:val="00700FAD"/>
    <w:rsid w:val="0070157D"/>
    <w:rsid w:val="00702DFB"/>
    <w:rsid w:val="00705667"/>
    <w:rsid w:val="0071332D"/>
    <w:rsid w:val="00715D39"/>
    <w:rsid w:val="007526BC"/>
    <w:rsid w:val="0076608F"/>
    <w:rsid w:val="00792AB9"/>
    <w:rsid w:val="00793D61"/>
    <w:rsid w:val="007C6E4D"/>
    <w:rsid w:val="007D3A70"/>
    <w:rsid w:val="007F1699"/>
    <w:rsid w:val="007F3D37"/>
    <w:rsid w:val="008A122B"/>
    <w:rsid w:val="008A3CDF"/>
    <w:rsid w:val="008A55AA"/>
    <w:rsid w:val="008B5C61"/>
    <w:rsid w:val="008C1768"/>
    <w:rsid w:val="008C4407"/>
    <w:rsid w:val="008C538A"/>
    <w:rsid w:val="008F5438"/>
    <w:rsid w:val="0090405A"/>
    <w:rsid w:val="0093210E"/>
    <w:rsid w:val="00933FA0"/>
    <w:rsid w:val="00951490"/>
    <w:rsid w:val="00953C7E"/>
    <w:rsid w:val="00961E11"/>
    <w:rsid w:val="009700E2"/>
    <w:rsid w:val="00974D05"/>
    <w:rsid w:val="00975C13"/>
    <w:rsid w:val="0099641A"/>
    <w:rsid w:val="009B46F1"/>
    <w:rsid w:val="009D024C"/>
    <w:rsid w:val="009F0562"/>
    <w:rsid w:val="009F0755"/>
    <w:rsid w:val="009F33B6"/>
    <w:rsid w:val="00A007E0"/>
    <w:rsid w:val="00A01ECC"/>
    <w:rsid w:val="00A0591F"/>
    <w:rsid w:val="00A2625C"/>
    <w:rsid w:val="00A31283"/>
    <w:rsid w:val="00A70771"/>
    <w:rsid w:val="00A756EE"/>
    <w:rsid w:val="00A802D4"/>
    <w:rsid w:val="00A84677"/>
    <w:rsid w:val="00AA1528"/>
    <w:rsid w:val="00AA7DEC"/>
    <w:rsid w:val="00AB44B2"/>
    <w:rsid w:val="00AC74C8"/>
    <w:rsid w:val="00AF668A"/>
    <w:rsid w:val="00AF7E91"/>
    <w:rsid w:val="00B13645"/>
    <w:rsid w:val="00B1725F"/>
    <w:rsid w:val="00B217F2"/>
    <w:rsid w:val="00B43E00"/>
    <w:rsid w:val="00B811EB"/>
    <w:rsid w:val="00BA250F"/>
    <w:rsid w:val="00BA3DC0"/>
    <w:rsid w:val="00BA79E9"/>
    <w:rsid w:val="00BF18F1"/>
    <w:rsid w:val="00BF6088"/>
    <w:rsid w:val="00BF7C39"/>
    <w:rsid w:val="00C11FA1"/>
    <w:rsid w:val="00C16DDB"/>
    <w:rsid w:val="00C27281"/>
    <w:rsid w:val="00C71C2A"/>
    <w:rsid w:val="00C90FC2"/>
    <w:rsid w:val="00CA2925"/>
    <w:rsid w:val="00CB0C96"/>
    <w:rsid w:val="00CC3F93"/>
    <w:rsid w:val="00CC404D"/>
    <w:rsid w:val="00CF4A8D"/>
    <w:rsid w:val="00CF57AC"/>
    <w:rsid w:val="00D17AEA"/>
    <w:rsid w:val="00D31999"/>
    <w:rsid w:val="00D41836"/>
    <w:rsid w:val="00D517E2"/>
    <w:rsid w:val="00D724C3"/>
    <w:rsid w:val="00D75460"/>
    <w:rsid w:val="00D828EF"/>
    <w:rsid w:val="00D847DE"/>
    <w:rsid w:val="00D84853"/>
    <w:rsid w:val="00D902C8"/>
    <w:rsid w:val="00DA081C"/>
    <w:rsid w:val="00DA2E3D"/>
    <w:rsid w:val="00DB24BB"/>
    <w:rsid w:val="00DB2539"/>
    <w:rsid w:val="00DC061F"/>
    <w:rsid w:val="00DE1C10"/>
    <w:rsid w:val="00E02DC6"/>
    <w:rsid w:val="00E24F5C"/>
    <w:rsid w:val="00E27FFC"/>
    <w:rsid w:val="00E31872"/>
    <w:rsid w:val="00E32192"/>
    <w:rsid w:val="00E324C2"/>
    <w:rsid w:val="00E50251"/>
    <w:rsid w:val="00E51DBF"/>
    <w:rsid w:val="00E52100"/>
    <w:rsid w:val="00E56F13"/>
    <w:rsid w:val="00E831AF"/>
    <w:rsid w:val="00E91C57"/>
    <w:rsid w:val="00EA49BF"/>
    <w:rsid w:val="00EA5DBC"/>
    <w:rsid w:val="00EB3755"/>
    <w:rsid w:val="00ED0D4D"/>
    <w:rsid w:val="00ED6D65"/>
    <w:rsid w:val="00ED734E"/>
    <w:rsid w:val="00F016C5"/>
    <w:rsid w:val="00F2020C"/>
    <w:rsid w:val="00F20325"/>
    <w:rsid w:val="00F63E29"/>
    <w:rsid w:val="00F661FA"/>
    <w:rsid w:val="00F664A2"/>
    <w:rsid w:val="00F704B0"/>
    <w:rsid w:val="00F74FFA"/>
    <w:rsid w:val="00F82714"/>
    <w:rsid w:val="00F82DCD"/>
    <w:rsid w:val="00F858C2"/>
    <w:rsid w:val="00FB2E72"/>
    <w:rsid w:val="00FD6FD4"/>
    <w:rsid w:val="00FE44C7"/>
    <w:rsid w:val="00FE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0812">
      <w:bodyDiv w:val="1"/>
      <w:marLeft w:val="0"/>
      <w:marRight w:val="0"/>
      <w:marTop w:val="0"/>
      <w:marBottom w:val="0"/>
      <w:divBdr>
        <w:top w:val="none" w:sz="0" w:space="0" w:color="auto"/>
        <w:left w:val="none" w:sz="0" w:space="0" w:color="auto"/>
        <w:bottom w:val="none" w:sz="0" w:space="0" w:color="auto"/>
        <w:right w:val="none" w:sz="0" w:space="0" w:color="auto"/>
      </w:divBdr>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cpe_uk_2103_v_514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99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ritainfromabove.org.uk/en/image/EAW0305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BF55-1790-48CA-8F53-9C9E4B3A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17</cp:revision>
  <dcterms:created xsi:type="dcterms:W3CDTF">2026-03-05T11:05:00Z</dcterms:created>
  <dcterms:modified xsi:type="dcterms:W3CDTF">2026-07-02T19:22:00Z</dcterms:modified>
</cp:coreProperties>
</file>