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C602" w14:textId="53E6F693" w:rsidR="00120560" w:rsidRPr="00B20E63" w:rsidRDefault="00A61D0E" w:rsidP="00B20E63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B20E63">
        <w:rPr>
          <w:rFonts w:ascii="Arial" w:hAnsi="Arial" w:cs="Arial"/>
          <w:b/>
          <w:bCs/>
          <w:color w:val="222222"/>
          <w:sz w:val="28"/>
          <w:szCs w:val="28"/>
        </w:rPr>
        <w:t xml:space="preserve">Camp 614 </w:t>
      </w:r>
      <w:bookmarkStart w:id="0" w:name="c614stone"/>
      <w:bookmarkEnd w:id="0"/>
      <w:r w:rsidRPr="00B20E6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Stoneham Camp, Eastleigh, Hampshire</w:t>
      </w:r>
      <w:r w:rsidR="00C03EA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(aka Chestnut Avenue)</w:t>
      </w:r>
    </w:p>
    <w:p w14:paraId="1991AE6D" w14:textId="04DD411A" w:rsidR="00603B00" w:rsidRPr="00AD5522" w:rsidRDefault="00603B00" w:rsidP="00E271E3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96"/>
        <w:gridCol w:w="851"/>
        <w:gridCol w:w="6946"/>
        <w:gridCol w:w="2861"/>
        <w:gridCol w:w="1573"/>
        <w:gridCol w:w="1519"/>
      </w:tblGrid>
      <w:tr w:rsidR="00B20E63" w:rsidRPr="00E271E3" w14:paraId="37229075" w14:textId="77777777" w:rsidTr="0095408E">
        <w:tc>
          <w:tcPr>
            <w:tcW w:w="15446" w:type="dxa"/>
            <w:gridSpan w:val="6"/>
          </w:tcPr>
          <w:p w14:paraId="40CDEDA4" w14:textId="480F652E" w:rsidR="00B20E63" w:rsidRPr="00B20E63" w:rsidRDefault="00B20E63" w:rsidP="00B20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E63">
              <w:rPr>
                <w:rFonts w:ascii="Arial" w:hAnsi="Arial" w:cs="Arial"/>
                <w:b/>
                <w:bCs/>
                <w:sz w:val="20"/>
                <w:szCs w:val="20"/>
              </w:rPr>
              <w:t>1947 Camp List</w:t>
            </w:r>
          </w:p>
        </w:tc>
      </w:tr>
      <w:tr w:rsidR="00603B00" w:rsidRPr="00E271E3" w14:paraId="0F224194" w14:textId="77777777" w:rsidTr="00E271E3">
        <w:tc>
          <w:tcPr>
            <w:tcW w:w="1696" w:type="dxa"/>
          </w:tcPr>
          <w:p w14:paraId="0EB644D8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614(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G.</w:t>
            </w:r>
            <w:proofErr w:type="gramStart"/>
            <w:r w:rsidRPr="00E271E3">
              <w:rPr>
                <w:rFonts w:ascii="Arial" w:hAnsi="Arial" w:cs="Arial"/>
                <w:sz w:val="20"/>
                <w:szCs w:val="20"/>
              </w:rPr>
              <w:t>W.Coy</w:t>
            </w:r>
            <w:proofErr w:type="spellEnd"/>
            <w:proofErr w:type="gramEnd"/>
            <w:r w:rsidRPr="00E271E3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</w:tcPr>
          <w:p w14:paraId="017BC473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946" w:type="dxa"/>
          </w:tcPr>
          <w:p w14:paraId="042C292D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Stoneham Camp, Eastleigh, Hants</w:t>
            </w:r>
          </w:p>
        </w:tc>
        <w:tc>
          <w:tcPr>
            <w:tcW w:w="2861" w:type="dxa"/>
          </w:tcPr>
          <w:p w14:paraId="2D345C12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Chandlers Ford 2561</w:t>
            </w:r>
          </w:p>
        </w:tc>
        <w:tc>
          <w:tcPr>
            <w:tcW w:w="1573" w:type="dxa"/>
          </w:tcPr>
          <w:p w14:paraId="4CBCF0C5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30(W.O.)</w:t>
            </w:r>
          </w:p>
        </w:tc>
        <w:tc>
          <w:tcPr>
            <w:tcW w:w="1519" w:type="dxa"/>
          </w:tcPr>
          <w:p w14:paraId="076D8209" w14:textId="77777777" w:rsidR="00603B00" w:rsidRPr="00E271E3" w:rsidRDefault="00603B00" w:rsidP="00E271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V/1270/3</w:t>
            </w:r>
          </w:p>
        </w:tc>
      </w:tr>
    </w:tbl>
    <w:p w14:paraId="4B626248" w14:textId="77777777" w:rsidR="00A61D0E" w:rsidRPr="00AD5522" w:rsidRDefault="00A61D0E" w:rsidP="00E271E3">
      <w:pPr>
        <w:shd w:val="clear" w:color="auto" w:fill="FFFFFF"/>
        <w:rPr>
          <w:rFonts w:ascii="Arial" w:hAnsi="Arial" w:cs="Arial"/>
          <w:color w:val="222222"/>
          <w:sz w:val="16"/>
          <w:szCs w:val="16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749"/>
        <w:gridCol w:w="385"/>
        <w:gridCol w:w="2551"/>
        <w:gridCol w:w="1134"/>
        <w:gridCol w:w="709"/>
        <w:gridCol w:w="1134"/>
        <w:gridCol w:w="7331"/>
      </w:tblGrid>
      <w:tr w:rsidR="00A32863" w:rsidRPr="00E271E3" w14:paraId="60941787" w14:textId="77777777" w:rsidTr="00B20E63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F05E7A2" w14:textId="77777777" w:rsidR="00A32863" w:rsidRPr="00B20E63" w:rsidRDefault="00A32863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6627"/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B20E63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0E63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20E63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B20E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32863" w:rsidRPr="00E271E3" w14:paraId="0D621509" w14:textId="77777777" w:rsidTr="000B5357">
        <w:trPr>
          <w:trHeight w:val="5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C57828A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37C293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303E18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7CAFD82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16C0F17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8B94EF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DD7BC6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E24AF3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32863" w:rsidRPr="00E271E3" w14:paraId="2E2821BE" w14:textId="77777777" w:rsidTr="000B5357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CDBC0F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SU 4570 1729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B4515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A1FBF5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4BAF0F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Stoneham Camp, Eastleigh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87B01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Hampshire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7BFDF5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CA8D66" w14:textId="77777777" w:rsidR="00A32863" w:rsidRPr="00E271E3" w:rsidRDefault="00A32863" w:rsidP="00E2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B4A4ED" w14:textId="17ABD37B" w:rsidR="00A32863" w:rsidRPr="00E271E3" w:rsidRDefault="00A32863" w:rsidP="00B20E6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  <w:r w:rsidR="00B20E6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given for camp to the</w:t>
            </w:r>
            <w:r w:rsidR="00EA1C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north eastern end of Eastleigh airport.</w:t>
            </w:r>
          </w:p>
        </w:tc>
      </w:tr>
    </w:tbl>
    <w:p w14:paraId="1F6D7142" w14:textId="308B8DB4" w:rsidR="00A32863" w:rsidRPr="00AD5522" w:rsidRDefault="00A32863" w:rsidP="00E271E3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756"/>
      </w:tblGrid>
      <w:tr w:rsidR="00B20E63" w:rsidRPr="00E271E3" w14:paraId="5CC88CB1" w14:textId="77777777" w:rsidTr="008A097C">
        <w:tc>
          <w:tcPr>
            <w:tcW w:w="10632" w:type="dxa"/>
            <w:vMerge w:val="restart"/>
          </w:tcPr>
          <w:p w14:paraId="604280D3" w14:textId="187D671F" w:rsidR="00B20E63" w:rsidRDefault="008A097C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AD52E52" wp14:editId="7BDD6401">
                  <wp:simplePos x="0" y="0"/>
                  <wp:positionH relativeFrom="column">
                    <wp:posOffset>3707765</wp:posOffset>
                  </wp:positionH>
                  <wp:positionV relativeFrom="paragraph">
                    <wp:posOffset>0</wp:posOffset>
                  </wp:positionV>
                  <wp:extent cx="2975148" cy="2988000"/>
                  <wp:effectExtent l="0" t="0" r="0" b="3175"/>
                  <wp:wrapTight wrapText="bothSides">
                    <wp:wrapPolygon edited="0">
                      <wp:start x="21600" y="21600"/>
                      <wp:lineTo x="21600" y="115"/>
                      <wp:lineTo x="161" y="115"/>
                      <wp:lineTo x="161" y="21600"/>
                      <wp:lineTo x="21600" y="21600"/>
                    </wp:wrapPolygon>
                  </wp:wrapTight>
                  <wp:docPr id="14051283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28318" name="Picture 140512831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975148" cy="29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0E63"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B20E63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SU434 185; Chestnut Avenue on the edge of Eastleigh. (Shown as Displaced Persons Camp in 1963). </w:t>
            </w:r>
          </w:p>
          <w:p w14:paraId="104177A0" w14:textId="77777777" w:rsidR="003E0400" w:rsidRPr="003E0400" w:rsidRDefault="003E0400" w:rsidP="0095408E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28B98CF8" w14:textId="4819881B" w:rsidR="008A097C" w:rsidRPr="008A097C" w:rsidRDefault="008A097C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097C">
              <w:rPr>
                <w:rFonts w:ascii="Arial" w:hAnsi="Arial" w:cs="Arial"/>
                <w:bCs/>
                <w:sz w:val="20"/>
                <w:szCs w:val="20"/>
              </w:rPr>
              <w:t xml:space="preserve">1948 aerial photo - </w:t>
            </w:r>
            <w:hyperlink r:id="rId8" w:history="1">
              <w:r w:rsidRPr="008A097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27D0812B" w14:textId="77777777" w:rsidR="008A097C" w:rsidRPr="00AD5522" w:rsidRDefault="008A097C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9C3F9B" w14:textId="695EA946" w:rsidR="00B20E63" w:rsidRPr="00E271E3" w:rsidRDefault="00B20E63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3EAD">
              <w:rPr>
                <w:rFonts w:ascii="Arial" w:hAnsi="Arial" w:cs="Arial"/>
                <w:bCs/>
                <w:sz w:val="20"/>
                <w:szCs w:val="20"/>
              </w:rPr>
              <w:t>May 1942 the military took command of the area including Chestnut Avenue</w:t>
            </w:r>
          </w:p>
          <w:p w14:paraId="3940E6D0" w14:textId="77777777" w:rsidR="00B20E63" w:rsidRPr="00AD5522" w:rsidRDefault="00B20E63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E39AAC" w14:textId="2EE08A5C" w:rsidR="00B20E63" w:rsidRDefault="00B20E63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121C">
              <w:rPr>
                <w:rFonts w:ascii="Arial" w:hAnsi="Arial" w:cs="Arial"/>
                <w:bCs/>
                <w:sz w:val="20"/>
                <w:szCs w:val="20"/>
              </w:rPr>
              <w:t>German pows.</w:t>
            </w:r>
          </w:p>
          <w:p w14:paraId="597E0396" w14:textId="77777777" w:rsidR="003E0400" w:rsidRPr="003E0400" w:rsidRDefault="003E0400" w:rsidP="00042ECD">
            <w:pPr>
              <w:rPr>
                <w:rFonts w:ascii="Arial" w:hAnsi="Arial" w:cs="Arial"/>
                <w:noProof/>
                <w:color w:val="FF0000"/>
                <w:sz w:val="16"/>
                <w:szCs w:val="16"/>
              </w:rPr>
            </w:pPr>
          </w:p>
          <w:p w14:paraId="03F1A929" w14:textId="77B8F81A" w:rsidR="00F1456F" w:rsidRDefault="00F1456F" w:rsidP="00F1456F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E0400">
              <w:rPr>
                <w:rFonts w:ascii="Arial" w:hAnsi="Arial" w:cs="Arial"/>
                <w:b/>
                <w:sz w:val="20"/>
                <w:szCs w:val="20"/>
              </w:rPr>
              <w:t>2 J</w:t>
            </w:r>
            <w:r>
              <w:rPr>
                <w:rFonts w:ascii="Arial" w:hAnsi="Arial" w:cs="Arial"/>
                <w:b/>
                <w:sz w:val="20"/>
                <w:szCs w:val="20"/>
              </w:rPr>
              <w:t>anuary</w:t>
            </w:r>
            <w:r w:rsidRPr="003E0400">
              <w:rPr>
                <w:rFonts w:ascii="Arial" w:hAnsi="Arial" w:cs="Arial"/>
                <w:b/>
                <w:sz w:val="20"/>
                <w:szCs w:val="20"/>
              </w:rPr>
              <w:t xml:space="preserve">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– Postcard shown below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to Germany.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From,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‘The London 1945 United Nations Slogan Cancellation’ by Clayton Wallace.</w:t>
            </w:r>
          </w:p>
          <w:p w14:paraId="063E21A6" w14:textId="77777777" w:rsidR="00F1456F" w:rsidRPr="00F1456F" w:rsidRDefault="00F1456F" w:rsidP="00F1456F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8FC2A4" w14:textId="1A3FB12B" w:rsidR="003E0400" w:rsidRPr="003E0400" w:rsidRDefault="003E0400" w:rsidP="003E0400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April 1945 </w:t>
            </w:r>
            <w:r w:rsidRPr="003E0400">
              <w:rPr>
                <w:rFonts w:ascii="Arial" w:hAnsi="Arial" w:cs="Arial"/>
                <w:noProof/>
                <w:sz w:val="20"/>
                <w:szCs w:val="20"/>
              </w:rPr>
              <w:t xml:space="preserve">– Camp list;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“German Working Company; 614, Stoneham, Nr.Eastleigh.”</w:t>
            </w:r>
          </w:p>
          <w:p w14:paraId="72BA517F" w14:textId="77777777" w:rsidR="003E0400" w:rsidRPr="00775176" w:rsidRDefault="003E0400" w:rsidP="003E0400">
            <w:pPr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77F628D0" w14:textId="77777777" w:rsidR="00775176" w:rsidRDefault="00775176" w:rsidP="0077517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16 August 1945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International Red Cross (IRC) visit by M Chavan (translated from original French). </w:t>
            </w:r>
          </w:p>
          <w:p w14:paraId="49E1634E" w14:textId="77777777" w:rsidR="00775176" w:rsidRPr="00775176" w:rsidRDefault="00775176" w:rsidP="00775176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038375A" w14:textId="3988A2FC" w:rsidR="00775176" w:rsidRPr="00775176" w:rsidRDefault="00775176" w:rsidP="007751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Capacity 450 – actual 428, including 49 staff.</w:t>
            </w:r>
          </w:p>
          <w:p w14:paraId="17B06219" w14:textId="77777777" w:rsidR="00775176" w:rsidRPr="00775176" w:rsidRDefault="00775176" w:rsidP="00775176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14:paraId="540024BB" w14:textId="77777777" w:rsidR="00775176" w:rsidRPr="00775176" w:rsidRDefault="00775176" w:rsidP="007751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Commandant: Major R Leslie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14:paraId="755D7E22" w14:textId="77777777" w:rsidR="00775176" w:rsidRPr="00775176" w:rsidRDefault="00775176" w:rsidP="00775176">
            <w:pPr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03B3747D" w14:textId="4136A305" w:rsidR="0009121C" w:rsidRPr="00775176" w:rsidRDefault="00775176" w:rsidP="007751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Camp Leader: </w:t>
            </w:r>
            <w:proofErr w:type="spellStart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Zugwachtmeister</w:t>
            </w:r>
            <w:proofErr w:type="spellEnd"/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Peter </w:t>
            </w:r>
            <w:r w:rsidR="000911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Pr="007751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insen</w:t>
            </w:r>
          </w:p>
          <w:p w14:paraId="0EC57153" w14:textId="66DBEDC0" w:rsidR="00617927" w:rsidRPr="00775176" w:rsidRDefault="00617927" w:rsidP="00F1456F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56" w:type="dxa"/>
          </w:tcPr>
          <w:p w14:paraId="47993D11" w14:textId="4A630478" w:rsidR="00B20E63" w:rsidRPr="00E271E3" w:rsidRDefault="008A097C" w:rsidP="00AD5522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3AF472F" wp14:editId="495349D8">
                  <wp:extent cx="2838364" cy="2880000"/>
                  <wp:effectExtent l="0" t="0" r="635" b="0"/>
                  <wp:docPr id="1654698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698566" name="Picture 165469856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364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E63" w:rsidRPr="00E271E3" w14:paraId="7FE17064" w14:textId="77777777" w:rsidTr="008A097C">
        <w:tc>
          <w:tcPr>
            <w:tcW w:w="10632" w:type="dxa"/>
            <w:vMerge/>
          </w:tcPr>
          <w:p w14:paraId="14CA4223" w14:textId="77777777" w:rsidR="00B20E63" w:rsidRPr="00E271E3" w:rsidRDefault="00B20E63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756" w:type="dxa"/>
          </w:tcPr>
          <w:p w14:paraId="2E57F868" w14:textId="4CA3843A" w:rsidR="00B20E63" w:rsidRPr="00E271E3" w:rsidRDefault="00B20E63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09121C">
              <w:rPr>
                <w:rFonts w:ascii="Arial" w:hAnsi="Arial" w:cs="Arial"/>
                <w:color w:val="222222"/>
                <w:sz w:val="20"/>
                <w:szCs w:val="20"/>
              </w:rPr>
              <w:t xml:space="preserve"> 1963</w:t>
            </w:r>
          </w:p>
        </w:tc>
      </w:tr>
    </w:tbl>
    <w:p w14:paraId="1E1E3597" w14:textId="69707188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L</w:t>
      </w: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ocated beside a road, in the open countryside, in a perfectly healthy region. It was used by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British</w:t>
      </w: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troops; for the past 6 months, prisoners have been quartered there.</w:t>
      </w:r>
    </w:p>
    <w:p w14:paraId="07FAB21B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378F7DE4" w14:textId="77777777" w:rsidR="00775176" w:rsidRPr="005B3BDF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>328 men were housed in barracks and 100 in tents (the youngest). Each prisoner received a straw mattress, a sleeping bag and a blanket.</w:t>
      </w:r>
    </w:p>
    <w:p w14:paraId="16DD63A1" w14:textId="77777777" w:rsidR="00775176" w:rsidRPr="005B3BDF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</w:rPr>
      </w:pPr>
    </w:p>
    <w:p w14:paraId="4643DC1F" w14:textId="77777777" w:rsidR="00775176" w:rsidRPr="005B3BDF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>Sanitary facilities – The latrines are adequate (flush system). Prisoners have access to hot and cold showers. The facilities in this camp are particularly well-maintained.</w:t>
      </w:r>
    </w:p>
    <w:p w14:paraId="346079CA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</w:rPr>
      </w:pPr>
    </w:p>
    <w:p w14:paraId="742CFCC4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Food – </w:t>
      </w: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>C</w:t>
      </w:r>
      <w:r w:rsidRPr="005B3BDF">
        <w:rPr>
          <w:rFonts w:ascii="Times New Roman" w:hAnsi="Times New Roman" w:cs="Times New Roman"/>
          <w:color w:val="222222"/>
          <w:sz w:val="20"/>
          <w:szCs w:val="20"/>
          <w:lang w:val="en"/>
        </w:rPr>
        <w:t>omplies with the ‘War Office’ rationing plan of May 28, 1945. No complaints are noted on this point.</w:t>
      </w:r>
    </w:p>
    <w:p w14:paraId="7CE9E8DB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34970AED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A758EC">
        <w:rPr>
          <w:rFonts w:ascii="Times New Roman" w:hAnsi="Times New Roman" w:cs="Times New Roman"/>
          <w:color w:val="222222"/>
          <w:sz w:val="20"/>
          <w:szCs w:val="20"/>
          <w:lang w:val="en"/>
        </w:rPr>
        <w:t>Medical Care – Camp Doctor: Dr. Walter Kurz, A875147. The infirmary is very well equipped with good supplies. The overall illness rate is 1%. No deficiency, contagious, or epidemic diseases have been reported. There have been no deaths.</w:t>
      </w:r>
    </w:p>
    <w:p w14:paraId="218AF932" w14:textId="77777777" w:rsidR="00775176" w:rsidRPr="00775176" w:rsidRDefault="00775176" w:rsidP="00775176">
      <w:pPr>
        <w:jc w:val="both"/>
        <w:rPr>
          <w:rFonts w:ascii="Arial" w:hAnsi="Arial" w:cs="Arial"/>
          <w:color w:val="222222"/>
          <w:sz w:val="12"/>
          <w:szCs w:val="12"/>
          <w:lang w:val="en"/>
        </w:rPr>
      </w:pPr>
    </w:p>
    <w:p w14:paraId="6B86B77F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</w:rPr>
      </w:pP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Dentist – </w:t>
      </w:r>
      <w:r w:rsidRPr="00775176">
        <w:rPr>
          <w:rFonts w:ascii="Times New Roman" w:hAnsi="Times New Roman" w:cs="Times New Roman"/>
          <w:color w:val="222222"/>
          <w:lang w:val="en"/>
        </w:rPr>
        <w:t>None at the camp. The prisoners regularly go to a nearby pow camp, where they receive treatment from a pow dentist.</w:t>
      </w:r>
    </w:p>
    <w:p w14:paraId="0294940F" w14:textId="77777777" w:rsidR="00775176" w:rsidRPr="0077517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12"/>
          <w:szCs w:val="12"/>
          <w:lang w:val="en"/>
        </w:rPr>
      </w:pPr>
    </w:p>
    <w:p w14:paraId="2A3A7627" w14:textId="79E294EE" w:rsidR="00775176" w:rsidRPr="00F3529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</w:pPr>
      <w:r>
        <w:rPr>
          <w:rFonts w:ascii="Arial" w:hAnsi="Arial" w:cs="Arial"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D74B8D8" wp14:editId="14BA786D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531745" cy="2036445"/>
            <wp:effectExtent l="19050" t="19050" r="20955" b="20955"/>
            <wp:wrapTight wrapText="bothSides">
              <wp:wrapPolygon edited="0">
                <wp:start x="-163" y="-202"/>
                <wp:lineTo x="-163" y="21620"/>
                <wp:lineTo x="21616" y="21620"/>
                <wp:lineTo x="21616" y="-202"/>
                <wp:lineTo x="-163" y="-202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14stoneha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036445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96"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  <w:t>Clothing – A few shirts are missing; more should arrive very soon. The rest is in order.</w:t>
      </w:r>
    </w:p>
    <w:p w14:paraId="1FD3891E" w14:textId="7C6357DA" w:rsidR="00775176" w:rsidRPr="00F3529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12"/>
          <w:szCs w:val="12"/>
          <w:lang w:val="en"/>
        </w:rPr>
      </w:pPr>
    </w:p>
    <w:p w14:paraId="113FFA4D" w14:textId="514E34CB" w:rsidR="00775176" w:rsidRPr="00F3529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</w:pPr>
      <w:r w:rsidRPr="00F35296"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  <w:t>Work and pay – Type of work: demolition and construction of barracks. Wage: ¾d and 1½d per hour, 48 hours per week.</w:t>
      </w:r>
    </w:p>
    <w:p w14:paraId="5E720A80" w14:textId="06B49F6B" w:rsidR="00775176" w:rsidRPr="00F3529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12"/>
          <w:szCs w:val="12"/>
          <w:lang w:val="en"/>
        </w:rPr>
      </w:pPr>
    </w:p>
    <w:p w14:paraId="5809C8FC" w14:textId="5C803338" w:rsidR="00775176" w:rsidRPr="0077517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</w:pPr>
      <w:r w:rsidRPr="00F35296"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  <w:t xml:space="preserve">Canteen – </w:t>
      </w:r>
      <w:r w:rsidRPr="00775176"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  <w:t>This i</w:t>
      </w:r>
      <w:r w:rsidRPr="00F35296">
        <w:rPr>
          <w:rFonts w:ascii="Times New Roman" w:hAnsi="Times New Roman" w:cs="Times New Roman"/>
          <w:noProof/>
          <w:color w:val="222222"/>
          <w:sz w:val="20"/>
          <w:szCs w:val="20"/>
          <w:lang w:val="en"/>
        </w:rPr>
        <w:t>s well set up.</w:t>
      </w:r>
    </w:p>
    <w:p w14:paraId="0A704863" w14:textId="77777777" w:rsidR="00775176" w:rsidRPr="00775176" w:rsidRDefault="00775176" w:rsidP="00775176">
      <w:pPr>
        <w:jc w:val="both"/>
        <w:rPr>
          <w:rFonts w:ascii="Times New Roman" w:hAnsi="Times New Roman" w:cs="Times New Roman"/>
          <w:noProof/>
          <w:color w:val="222222"/>
          <w:sz w:val="12"/>
          <w:szCs w:val="12"/>
        </w:rPr>
      </w:pPr>
    </w:p>
    <w:p w14:paraId="1095B378" w14:textId="35D49A3A" w:rsidR="00775176" w:rsidRPr="00F35296" w:rsidRDefault="00775176" w:rsidP="00775176">
      <w:pPr>
        <w:jc w:val="both"/>
        <w:rPr>
          <w:rFonts w:ascii="Times New Roman" w:hAnsi="Times New Roman" w:cs="Times New Roman"/>
          <w:color w:val="222222"/>
          <w:lang w:val="en"/>
        </w:rPr>
      </w:pPr>
      <w:r w:rsidRPr="00775176">
        <w:rPr>
          <w:rFonts w:ascii="Times New Roman" w:hAnsi="Times New Roman" w:cs="Times New Roman"/>
          <w:color w:val="222222"/>
          <w:sz w:val="20"/>
          <w:szCs w:val="20"/>
        </w:rPr>
        <w:t>Religious Services</w:t>
      </w:r>
      <w:r w:rsidRPr="00775176">
        <w:rPr>
          <w:rFonts w:ascii="Times New Roman" w:hAnsi="Times New Roman" w:cs="Times New Roman"/>
          <w:color w:val="222222"/>
          <w:lang w:val="en"/>
        </w:rPr>
        <w:t xml:space="preserve"> – A British Catholic chaplain visits; one of the pows is a Protestant chaplain.</w:t>
      </w:r>
    </w:p>
    <w:p w14:paraId="4D2B601D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5A12AA3B" w14:textId="45F08BFE" w:rsidR="00775176" w:rsidRPr="00F35296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F3529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Recreation – The camp </w:t>
      </w: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>ha</w:t>
      </w:r>
      <w:r w:rsidRPr="00F35296">
        <w:rPr>
          <w:rFonts w:ascii="Times New Roman" w:hAnsi="Times New Roman" w:cs="Times New Roman"/>
          <w:color w:val="222222"/>
          <w:sz w:val="20"/>
          <w:szCs w:val="20"/>
          <w:lang w:val="en"/>
        </w:rPr>
        <w:t>s a sports field. The library has 100 books. English lessons are offered. Music, films, and radio are available.</w:t>
      </w:r>
    </w:p>
    <w:p w14:paraId="191976A6" w14:textId="68AD6788" w:rsidR="00775176" w:rsidRPr="00F3529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00E97049" w14:textId="77777777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20"/>
          <w:szCs w:val="20"/>
          <w:lang w:val="en"/>
        </w:rPr>
      </w:pPr>
      <w:r w:rsidRPr="00F35296">
        <w:rPr>
          <w:rFonts w:ascii="Times New Roman" w:hAnsi="Times New Roman" w:cs="Times New Roman"/>
          <w:color w:val="222222"/>
          <w:sz w:val="20"/>
          <w:szCs w:val="20"/>
          <w:lang w:val="en"/>
        </w:rPr>
        <w:t>Correspondence – The prisoners have been kept informed of the International Committee of the Red Cross efforts to address this situation.</w:t>
      </w:r>
    </w:p>
    <w:p w14:paraId="168559EB" w14:textId="466BBB3F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14D74519" w14:textId="751B5B39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lang w:val="en"/>
        </w:rPr>
      </w:pP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General remarks - </w:t>
      </w:r>
      <w:r w:rsidRPr="00775176">
        <w:rPr>
          <w:rFonts w:ascii="Times New Roman" w:hAnsi="Times New Roman" w:cs="Times New Roman"/>
          <w:color w:val="222222"/>
          <w:lang w:val="en"/>
        </w:rPr>
        <w:t>This camp is very well organized and very clean. Excellent cooperation has been established between the commanding officers and the prisoners. It makes a very good impression.</w:t>
      </w:r>
    </w:p>
    <w:p w14:paraId="05188734" w14:textId="38A73280" w:rsidR="00775176" w:rsidRPr="00775176" w:rsidRDefault="00775176" w:rsidP="00775176">
      <w:pPr>
        <w:jc w:val="both"/>
        <w:rPr>
          <w:rFonts w:ascii="Times New Roman" w:hAnsi="Times New Roman" w:cs="Times New Roman"/>
          <w:color w:val="222222"/>
          <w:sz w:val="12"/>
          <w:szCs w:val="12"/>
          <w:lang w:val="en"/>
        </w:rPr>
      </w:pPr>
    </w:p>
    <w:p w14:paraId="21827BF4" w14:textId="0973B9ED" w:rsidR="00775176" w:rsidRPr="00775176" w:rsidRDefault="00775176" w:rsidP="00775176">
      <w:pPr>
        <w:jc w:val="both"/>
        <w:rPr>
          <w:rFonts w:ascii="Arial" w:hAnsi="Arial" w:cs="Arial"/>
          <w:color w:val="222222"/>
          <w:sz w:val="20"/>
          <w:szCs w:val="20"/>
        </w:rPr>
      </w:pP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Each POW in this camp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has </w:t>
      </w: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>sent a capture car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d</w:t>
      </w:r>
      <w:r w:rsidRPr="00775176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. </w:t>
      </w:r>
      <w:r w:rsidRPr="000911A4">
        <w:rPr>
          <w:rFonts w:ascii="Arial" w:hAnsi="Arial" w:cs="Arial"/>
          <w:color w:val="222222"/>
          <w:sz w:val="20"/>
          <w:szCs w:val="20"/>
          <w:lang w:val="en"/>
        </w:rPr>
        <w:t xml:space="preserve">[Postcard notifying relatives of being held as a pow]. </w:t>
      </w:r>
    </w:p>
    <w:p w14:paraId="089CB8D1" w14:textId="7068A72E" w:rsidR="00775176" w:rsidRPr="00775176" w:rsidRDefault="00775176" w:rsidP="00775176">
      <w:pPr>
        <w:spacing w:line="259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174AD53" w14:textId="13808F05" w:rsidR="00775176" w:rsidRDefault="00775176" w:rsidP="00BE22C4">
      <w:pPr>
        <w:jc w:val="both"/>
        <w:rPr>
          <w:rFonts w:ascii="Arial" w:hAnsi="Arial" w:cs="Arial"/>
          <w:noProof/>
          <w:sz w:val="20"/>
          <w:szCs w:val="20"/>
        </w:rPr>
      </w:pPr>
      <w:r w:rsidRPr="003E0400">
        <w:rPr>
          <w:rFonts w:ascii="Arial" w:hAnsi="Arial" w:cs="Arial"/>
          <w:b/>
          <w:bCs/>
          <w:noProof/>
          <w:sz w:val="20"/>
          <w:szCs w:val="20"/>
        </w:rPr>
        <w:t>September 1945</w:t>
      </w:r>
      <w:r w:rsidRPr="003E0400">
        <w:rPr>
          <w:rFonts w:ascii="Arial" w:hAnsi="Arial" w:cs="Arial"/>
          <w:noProof/>
          <w:sz w:val="20"/>
          <w:szCs w:val="20"/>
        </w:rPr>
        <w:t xml:space="preserve"> - Appendix to HQ Southern Command War Diary</w:t>
      </w:r>
      <w:r>
        <w:rPr>
          <w:rFonts w:ascii="Arial" w:hAnsi="Arial" w:cs="Arial"/>
          <w:noProof/>
          <w:sz w:val="20"/>
          <w:szCs w:val="20"/>
        </w:rPr>
        <w:t xml:space="preserve">; </w:t>
      </w:r>
      <w:r w:rsidRPr="003E0400">
        <w:rPr>
          <w:rFonts w:ascii="Arial" w:hAnsi="Arial" w:cs="Arial"/>
          <w:noProof/>
          <w:sz w:val="20"/>
          <w:szCs w:val="20"/>
        </w:rPr>
        <w:t>614 Stoneham camp, Eastleigh – German working company – capacity 450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576DC9FB" w14:textId="77777777" w:rsidR="00BE22C4" w:rsidRPr="00BE22C4" w:rsidRDefault="00BE22C4" w:rsidP="00BE22C4">
      <w:pPr>
        <w:jc w:val="both"/>
        <w:rPr>
          <w:rFonts w:ascii="Arial" w:hAnsi="Arial" w:cs="Arial"/>
          <w:noProof/>
          <w:sz w:val="16"/>
          <w:szCs w:val="16"/>
        </w:rPr>
      </w:pPr>
    </w:p>
    <w:p w14:paraId="603C20E4" w14:textId="71D51EBC" w:rsidR="00BE22C4" w:rsidRDefault="00F1456F" w:rsidP="00BE22C4">
      <w:pPr>
        <w:spacing w:after="160" w:line="259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15 February 1946</w:t>
      </w:r>
      <w:r>
        <w:rPr>
          <w:rFonts w:ascii="Arial" w:hAnsi="Arial" w:cs="Arial"/>
          <w:color w:val="000000"/>
          <w:sz w:val="20"/>
          <w:szCs w:val="20"/>
        </w:rPr>
        <w:t xml:space="preserve"> – Camp magazine, No.5; </w:t>
      </w:r>
      <w:hyperlink r:id="rId11" w:history="1">
        <w:r w:rsidRPr="008A097C">
          <w:rPr>
            <w:rStyle w:val="Hyperlink"/>
            <w:rFonts w:ascii="Arial" w:hAnsi="Arial" w:cs="Arial"/>
            <w:sz w:val="20"/>
            <w:szCs w:val="20"/>
          </w:rPr>
          <w:t xml:space="preserve">Die </w:t>
        </w:r>
        <w:proofErr w:type="spellStart"/>
        <w:r w:rsidRPr="008A097C">
          <w:rPr>
            <w:rStyle w:val="Hyperlink"/>
            <w:rFonts w:ascii="Arial" w:hAnsi="Arial" w:cs="Arial"/>
            <w:sz w:val="20"/>
            <w:szCs w:val="20"/>
          </w:rPr>
          <w:t>Frieie</w:t>
        </w:r>
        <w:proofErr w:type="spellEnd"/>
        <w:r w:rsidRPr="008A097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gramStart"/>
        <w:r w:rsidRPr="008A097C">
          <w:rPr>
            <w:rStyle w:val="Hyperlink"/>
            <w:rFonts w:ascii="Arial" w:hAnsi="Arial" w:cs="Arial"/>
            <w:sz w:val="20"/>
            <w:szCs w:val="20"/>
          </w:rPr>
          <w:t>Meinung :</w:t>
        </w:r>
        <w:proofErr w:type="gramEnd"/>
        <w:r w:rsidRPr="008A097C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Pr="008A097C">
          <w:rPr>
            <w:rStyle w:val="Hyperlink"/>
            <w:rFonts w:ascii="Arial" w:hAnsi="Arial" w:cs="Arial"/>
            <w:sz w:val="20"/>
            <w:szCs w:val="20"/>
          </w:rPr>
          <w:t>Lagerzeitun</w:t>
        </w:r>
        <w:r w:rsidRPr="008A097C">
          <w:rPr>
            <w:rStyle w:val="Hyperlink"/>
            <w:rFonts w:ascii="Arial" w:hAnsi="Arial" w:cs="Arial"/>
            <w:sz w:val="20"/>
            <w:szCs w:val="20"/>
          </w:rPr>
          <w:t>g</w:t>
        </w:r>
        <w:proofErr w:type="spellEnd"/>
        <w:r w:rsidRPr="008A097C">
          <w:rPr>
            <w:rStyle w:val="Hyperlink"/>
            <w:rFonts w:ascii="Arial" w:hAnsi="Arial" w:cs="Arial"/>
            <w:sz w:val="20"/>
            <w:szCs w:val="20"/>
          </w:rPr>
          <w:t xml:space="preserve"> der 614 P.W.W. COY. - The Wiener Holocaust Library</w:t>
        </w:r>
      </w:hyperlink>
    </w:p>
    <w:p w14:paraId="45396B1A" w14:textId="39507F9B" w:rsidR="00BE22C4" w:rsidRPr="00BE22C4" w:rsidRDefault="00BE22C4" w:rsidP="00BE22C4">
      <w:pPr>
        <w:spacing w:line="259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3 May 1946 – </w:t>
      </w:r>
      <w:r>
        <w:rPr>
          <w:rFonts w:ascii="Arial" w:hAnsi="Arial" w:cs="Arial"/>
          <w:color w:val="000000"/>
          <w:sz w:val="20"/>
          <w:szCs w:val="20"/>
        </w:rPr>
        <w:t xml:space="preserve">International Red Cross (IRC) visit by Dr E H Strehler. (Edited). </w:t>
      </w:r>
    </w:p>
    <w:p w14:paraId="46CE9D29" w14:textId="77777777" w:rsidR="00BE22C4" w:rsidRPr="00775176" w:rsidRDefault="00BE22C4" w:rsidP="00BE22C4">
      <w:pPr>
        <w:jc w:val="both"/>
        <w:rPr>
          <w:rFonts w:ascii="Arial" w:hAnsi="Arial" w:cs="Arial"/>
          <w:color w:val="000000"/>
          <w:sz w:val="12"/>
          <w:szCs w:val="12"/>
        </w:rPr>
      </w:pPr>
    </w:p>
    <w:p w14:paraId="7F700A21" w14:textId="77777777" w:rsidR="00BE22C4" w:rsidRPr="00775176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5176">
        <w:rPr>
          <w:rFonts w:ascii="Times New Roman" w:hAnsi="Times New Roman" w:cs="Times New Roman"/>
          <w:color w:val="000000"/>
          <w:sz w:val="20"/>
          <w:szCs w:val="20"/>
        </w:rPr>
        <w:t>Capacity 50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 xml:space="preserve"> – actual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1 officer, </w:t>
      </w:r>
      <w:r w:rsidRPr="000911A4">
        <w:rPr>
          <w:rFonts w:ascii="Arial" w:hAnsi="Arial" w:cs="Arial"/>
          <w:color w:val="000000"/>
          <w:sz w:val="20"/>
          <w:szCs w:val="20"/>
        </w:rPr>
        <w:t>[the M.O.]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  <w:r>
        <w:rPr>
          <w:rFonts w:ascii="Times New Roman" w:hAnsi="Times New Roman" w:cs="Times New Roman"/>
          <w:color w:val="000000"/>
          <w:sz w:val="20"/>
          <w:szCs w:val="20"/>
        </w:rPr>
        <w:t>50 Other Ranks.</w:t>
      </w:r>
    </w:p>
    <w:p w14:paraId="084184D6" w14:textId="77777777" w:rsidR="00BE22C4" w:rsidRPr="00775176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491A822" w14:textId="77777777" w:rsidR="00BE22C4" w:rsidRPr="00775176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5176">
        <w:rPr>
          <w:rFonts w:ascii="Times New Roman" w:hAnsi="Times New Roman" w:cs="Times New Roman"/>
          <w:color w:val="000000"/>
          <w:sz w:val="20"/>
          <w:szCs w:val="20"/>
        </w:rPr>
        <w:t>Commandant: Major R Leslie</w:t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72EC0880" w14:textId="77777777" w:rsidR="00BE22C4" w:rsidRPr="00775176" w:rsidRDefault="00BE22C4" w:rsidP="00BE22C4">
      <w:pPr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640F02C5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5176">
        <w:rPr>
          <w:rFonts w:ascii="Times New Roman" w:hAnsi="Times New Roman" w:cs="Times New Roman"/>
          <w:color w:val="000000"/>
          <w:sz w:val="20"/>
          <w:szCs w:val="20"/>
        </w:rPr>
        <w:t xml:space="preserve">Camp Leader: </w:t>
      </w:r>
      <w:proofErr w:type="spellStart"/>
      <w:r w:rsidRPr="00775176">
        <w:rPr>
          <w:rFonts w:ascii="Times New Roman" w:hAnsi="Times New Roman" w:cs="Times New Roman"/>
          <w:color w:val="000000"/>
          <w:sz w:val="20"/>
          <w:szCs w:val="20"/>
        </w:rPr>
        <w:t>Zugwachtmeister</w:t>
      </w:r>
      <w:proofErr w:type="spellEnd"/>
      <w:r w:rsidRPr="00775176">
        <w:rPr>
          <w:rFonts w:ascii="Times New Roman" w:hAnsi="Times New Roman" w:cs="Times New Roman"/>
          <w:color w:val="000000"/>
          <w:sz w:val="20"/>
          <w:szCs w:val="20"/>
        </w:rPr>
        <w:t xml:space="preserve"> Peter </w:t>
      </w:r>
      <w:r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Pr="00775176">
        <w:rPr>
          <w:rFonts w:ascii="Times New Roman" w:hAnsi="Times New Roman" w:cs="Times New Roman"/>
          <w:color w:val="000000"/>
          <w:sz w:val="20"/>
          <w:szCs w:val="20"/>
        </w:rPr>
        <w:t>insen</w:t>
      </w:r>
    </w:p>
    <w:p w14:paraId="2EEA2B8A" w14:textId="77777777" w:rsidR="00BE22C4" w:rsidRPr="00BE22C4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68951D27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Description of the camp – 2 new living barracks have been erected, no other changes since the last visit. 4 blankets per man.</w:t>
      </w:r>
    </w:p>
    <w:p w14:paraId="3B8C6112" w14:textId="77777777" w:rsidR="00BE22C4" w:rsidRPr="00BE22C4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1374CBB4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Sanitary installations – Satisfactory</w:t>
      </w:r>
    </w:p>
    <w:p w14:paraId="02B77BE8" w14:textId="77777777" w:rsidR="00BE22C4" w:rsidRPr="00BE22C4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41919A5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Food – Satisfactory. No shortage of bread ration.</w:t>
      </w:r>
    </w:p>
    <w:p w14:paraId="61F9A8C8" w14:textId="77777777" w:rsidR="00BE22C4" w:rsidRPr="00BE22C4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41CCE955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Infirmary – 5 patients with stomach problems were repatriated on the day of the visit. They were kept in this camp until they were repatriated instead of being sent to a transit camp. </w:t>
      </w:r>
    </w:p>
    <w:p w14:paraId="6D203233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732C3F2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M.O. Dr Kurtz.</w:t>
      </w:r>
    </w:p>
    <w:p w14:paraId="4193C04E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C453C50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State of health of pows – Very good.</w:t>
      </w:r>
    </w:p>
    <w:p w14:paraId="6727A9F1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77AF7D6E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Clothing – Supplies often slow.</w:t>
      </w:r>
    </w:p>
    <w:p w14:paraId="226BE0F8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1FA25540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Laundry – Satisfactory.</w:t>
      </w:r>
    </w:p>
    <w:p w14:paraId="31AD32D8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C8463F4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Pay – Unskilled workers 3/- (3 shillings). Skilled workers and supervisors 8/-</w:t>
      </w:r>
    </w:p>
    <w:p w14:paraId="5DFB7F86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14582980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Work – Construction of barracks for military purposes 8 hours a day. Transport is in open and covered lorries.</w:t>
      </w:r>
    </w:p>
    <w:p w14:paraId="153CC39B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728DC50" w14:textId="77777777" w:rsidR="00BE22C4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Canteen – Very well stocked, 15-20 cigarettes per week.</w:t>
      </w:r>
    </w:p>
    <w:p w14:paraId="5598BC15" w14:textId="77777777" w:rsidR="00BE22C4" w:rsidRPr="00703231" w:rsidRDefault="00BE22C4" w:rsidP="00BE22C4">
      <w:pPr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F74555B" w14:textId="77777777" w:rsidR="00BE22C4" w:rsidRPr="00775176" w:rsidRDefault="00BE22C4" w:rsidP="00BE22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Religious activity – A protestant chaplain is in the camp. The catholic padre comes from Camp C27 from time to time. C27 is about 400 yards away. </w:t>
      </w:r>
    </w:p>
    <w:p w14:paraId="0CFB7B33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26B1FFA9" w14:textId="77777777" w:rsidR="00BE22C4" w:rsidRDefault="00BE22C4" w:rsidP="00BE22C4">
      <w:pPr>
        <w:rPr>
          <w:rFonts w:ascii="Times New Roman" w:hAnsi="Times New Roman" w:cs="Times New Roman"/>
          <w:color w:val="222222"/>
          <w:sz w:val="20"/>
          <w:szCs w:val="20"/>
        </w:rPr>
      </w:pPr>
      <w:r w:rsidRPr="00936775">
        <w:rPr>
          <w:rFonts w:ascii="Times New Roman" w:hAnsi="Times New Roman" w:cs="Times New Roman"/>
          <w:color w:val="222222"/>
          <w:sz w:val="20"/>
          <w:szCs w:val="20"/>
        </w:rPr>
        <w:lastRenderedPageBreak/>
        <w:t xml:space="preserve">Free time </w:t>
      </w:r>
      <w:r>
        <w:rPr>
          <w:rFonts w:ascii="Times New Roman" w:hAnsi="Times New Roman" w:cs="Times New Roman"/>
          <w:color w:val="222222"/>
          <w:sz w:val="20"/>
          <w:szCs w:val="20"/>
        </w:rPr>
        <w:t>–</w:t>
      </w:r>
      <w:r w:rsidRPr="00936775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</w:rPr>
        <w:t>Orchestra with self-made instruments. Classes for languages, lectures, etc. The camp has its own newspaper. Choir, sports, etc. All activities are well organised.</w:t>
      </w:r>
    </w:p>
    <w:p w14:paraId="15A9CFB6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2E924060" w14:textId="77777777" w:rsidR="00BE22C4" w:rsidRDefault="00BE22C4" w:rsidP="00BE22C4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Mail – 110 men have not received news from home. Correspondence with the US Zone and Poland is very bad.</w:t>
      </w:r>
    </w:p>
    <w:p w14:paraId="3BBC72C0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478AFB5A" w14:textId="77777777" w:rsidR="00BE22C4" w:rsidRDefault="00BE22C4" w:rsidP="00BE22C4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Complaints – none.</w:t>
      </w:r>
    </w:p>
    <w:p w14:paraId="39D9901A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6A79F834" w14:textId="77777777" w:rsidR="00BE22C4" w:rsidRDefault="00BE22C4" w:rsidP="00BE22C4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Discipline – Good</w:t>
      </w:r>
    </w:p>
    <w:p w14:paraId="6433DD06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34B30BDE" w14:textId="77777777" w:rsidR="00BE22C4" w:rsidRDefault="00BE22C4" w:rsidP="00BE22C4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</w:rPr>
        <w:t>General impression – Very good camp owing to the cooperation with the Camp Commandant. The morale of pows in the camp in the words of the camp leader is;</w:t>
      </w:r>
    </w:p>
    <w:p w14:paraId="53DB1193" w14:textId="77777777" w:rsidR="00BE22C4" w:rsidRPr="00703231" w:rsidRDefault="00BE22C4" w:rsidP="00BE22C4">
      <w:pPr>
        <w:rPr>
          <w:rFonts w:ascii="Times New Roman" w:hAnsi="Times New Roman" w:cs="Times New Roman"/>
          <w:color w:val="222222"/>
          <w:sz w:val="12"/>
          <w:szCs w:val="12"/>
        </w:rPr>
      </w:pPr>
    </w:p>
    <w:p w14:paraId="536CCD9D" w14:textId="334A8340" w:rsidR="00C03EAD" w:rsidRDefault="00BE22C4" w:rsidP="00703231">
      <w:pPr>
        <w:rPr>
          <w:rFonts w:ascii="Times New Roman" w:hAnsi="Times New Roman" w:cs="Times New Roman"/>
          <w:color w:val="222222"/>
          <w:sz w:val="20"/>
          <w:szCs w:val="20"/>
        </w:rPr>
      </w:pP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Morale is fall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>ing. All the POW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s are thinking of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home. Interest has waned in every aspect, both in the work itself and in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develop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ing camp life. The uncertainty of repatriation and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worries over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famil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ies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back home are causing the most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stress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>.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The mail system 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>is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working</w:t>
      </w:r>
      <w:r>
        <w:rPr>
          <w:rFonts w:ascii="Times New Roman" w:hAnsi="Times New Roman" w:cs="Times New Roman"/>
          <w:color w:val="222222"/>
          <w:sz w:val="20"/>
          <w:szCs w:val="20"/>
          <w:lang w:val="en"/>
        </w:rPr>
        <w:t xml:space="preserve"> at last</w:t>
      </w:r>
      <w:r w:rsidRPr="00BE22C4">
        <w:rPr>
          <w:rFonts w:ascii="Times New Roman" w:hAnsi="Times New Roman" w:cs="Times New Roman"/>
          <w:color w:val="222222"/>
          <w:sz w:val="20"/>
          <w:szCs w:val="20"/>
          <w:lang w:val="en"/>
        </w:rPr>
        <w:t>.</w:t>
      </w:r>
    </w:p>
    <w:p w14:paraId="4D37E063" w14:textId="77777777" w:rsidR="00703231" w:rsidRPr="00703231" w:rsidRDefault="00703231" w:rsidP="00703231">
      <w:pPr>
        <w:rPr>
          <w:rFonts w:ascii="Times New Roman" w:hAnsi="Times New Roman" w:cs="Times New Roman"/>
          <w:color w:val="222222"/>
          <w:sz w:val="20"/>
          <w:szCs w:val="20"/>
        </w:rPr>
      </w:pPr>
    </w:p>
    <w:p w14:paraId="08A0E1CD" w14:textId="2E9AF9EE" w:rsidR="00703231" w:rsidRPr="00C03EAD" w:rsidRDefault="00703231" w:rsidP="00F1456F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703231">
        <w:rPr>
          <w:rFonts w:ascii="Arial" w:hAnsi="Arial" w:cs="Arial"/>
          <w:b/>
          <w:bCs/>
          <w:sz w:val="20"/>
          <w:szCs w:val="20"/>
        </w:rPr>
        <w:t>March 1947</w:t>
      </w:r>
      <w:r>
        <w:rPr>
          <w:rFonts w:ascii="Arial" w:hAnsi="Arial" w:cs="Arial"/>
          <w:sz w:val="20"/>
          <w:szCs w:val="20"/>
        </w:rPr>
        <w:t xml:space="preserve"> – Notice sent to local council that Stoneham Camp would be available for use as temporary housing from 31 March 1947.</w:t>
      </w:r>
    </w:p>
    <w:p w14:paraId="23124791" w14:textId="4F284651" w:rsidR="00C03EAD" w:rsidRPr="00C03EAD" w:rsidRDefault="00C03EAD" w:rsidP="000911A4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C03EAD">
        <w:rPr>
          <w:rFonts w:ascii="Arial" w:hAnsi="Arial" w:cs="Arial"/>
          <w:sz w:val="20"/>
          <w:szCs w:val="20"/>
        </w:rPr>
        <w:t>Known Commandants;</w:t>
      </w:r>
    </w:p>
    <w:p w14:paraId="3EB66BC5" w14:textId="77777777" w:rsidR="000911A4" w:rsidRPr="000911A4" w:rsidRDefault="000911A4" w:rsidP="00F1456F">
      <w:pPr>
        <w:jc w:val="both"/>
        <w:rPr>
          <w:rFonts w:ascii="Arial" w:hAnsi="Arial" w:cs="Arial"/>
          <w:sz w:val="8"/>
          <w:szCs w:val="8"/>
        </w:rPr>
      </w:pPr>
    </w:p>
    <w:p w14:paraId="36A07E40" w14:textId="2FA09665" w:rsidR="00C03EAD" w:rsidRPr="00C03EAD" w:rsidRDefault="00C03EAD" w:rsidP="00F1456F">
      <w:pPr>
        <w:jc w:val="both"/>
        <w:rPr>
          <w:rFonts w:ascii="Arial" w:hAnsi="Arial" w:cs="Arial"/>
          <w:sz w:val="20"/>
          <w:szCs w:val="20"/>
        </w:rPr>
      </w:pPr>
      <w:r w:rsidRPr="00C03EAD">
        <w:rPr>
          <w:rFonts w:ascii="Arial" w:hAnsi="Arial" w:cs="Arial"/>
          <w:sz w:val="20"/>
          <w:szCs w:val="20"/>
        </w:rPr>
        <w:t xml:space="preserve">1945 Major R Leslie. </w:t>
      </w:r>
    </w:p>
    <w:p w14:paraId="02D9AD33" w14:textId="77777777" w:rsidR="000911A4" w:rsidRDefault="000911A4" w:rsidP="00C03E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10A38F" w14:textId="77513E8D" w:rsidR="00C03EAD" w:rsidRPr="00E271E3" w:rsidRDefault="00C03EAD" w:rsidP="00C03E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5F5FD9" w14:textId="2E0ABA55" w:rsidR="00C03EAD" w:rsidRPr="00E271E3" w:rsidRDefault="00C03EAD" w:rsidP="00C03E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DD94F6" w14:textId="74941604" w:rsidR="005A0B12" w:rsidRPr="00703231" w:rsidRDefault="00C03EAD" w:rsidP="00703231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29CE9B5A" w14:textId="77777777" w:rsidR="005A0B12" w:rsidRDefault="005A0B12" w:rsidP="00E271E3">
      <w:pPr>
        <w:rPr>
          <w:rFonts w:ascii="Arial" w:hAnsi="Arial" w:cs="Arial"/>
          <w:color w:val="222222"/>
          <w:sz w:val="20"/>
          <w:szCs w:val="20"/>
        </w:rPr>
      </w:pPr>
    </w:p>
    <w:p w14:paraId="3CC8A533" w14:textId="5E704FC9" w:rsidR="00703231" w:rsidRDefault="00703231" w:rsidP="00E271E3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Original documents including the IRC reports used above are found in -  </w:t>
      </w:r>
    </w:p>
    <w:p w14:paraId="5AA20705" w14:textId="6972AACE" w:rsidR="005A0B12" w:rsidRDefault="005A0B12" w:rsidP="00E271E3">
      <w:pPr>
        <w:rPr>
          <w:rFonts w:ascii="Arial" w:hAnsi="Arial" w:cs="Arial"/>
          <w:color w:val="222222"/>
          <w:sz w:val="20"/>
          <w:szCs w:val="20"/>
        </w:rPr>
      </w:pPr>
      <w:hyperlink r:id="rId12" w:history="1">
        <w:r w:rsidRPr="00296A29">
          <w:rPr>
            <w:rStyle w:val="Hyperlink"/>
            <w:rFonts w:ascii="Arial" w:hAnsi="Arial" w:cs="Arial"/>
            <w:sz w:val="20"/>
            <w:szCs w:val="20"/>
          </w:rPr>
          <w:t>https://www.eastleighhistory.org.uk/sites/default/files/document/OP59%20-%20Four%20Military%20Camps%20in%20Eastleigh%20(compressed).pdf</w:t>
        </w:r>
      </w:hyperlink>
    </w:p>
    <w:p w14:paraId="4E6357BB" w14:textId="77777777" w:rsidR="005A0B12" w:rsidRPr="00E271E3" w:rsidRDefault="005A0B12" w:rsidP="00E271E3">
      <w:pPr>
        <w:rPr>
          <w:rFonts w:ascii="Arial" w:hAnsi="Arial" w:cs="Arial"/>
          <w:color w:val="222222"/>
          <w:sz w:val="20"/>
          <w:szCs w:val="20"/>
        </w:rPr>
      </w:pPr>
    </w:p>
    <w:sectPr w:rsidR="005A0B12" w:rsidRPr="00E271E3" w:rsidSect="001525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B280" w14:textId="77777777" w:rsidR="00A67F24" w:rsidRDefault="00A67F24" w:rsidP="00152508">
      <w:r>
        <w:separator/>
      </w:r>
    </w:p>
  </w:endnote>
  <w:endnote w:type="continuationSeparator" w:id="0">
    <w:p w14:paraId="25102E34" w14:textId="77777777" w:rsidR="00A67F24" w:rsidRDefault="00A67F24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15D4" w14:textId="77777777" w:rsidR="006C2E7F" w:rsidRDefault="006C2E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4FFB644" w14:textId="1317EAF2" w:rsidR="006C2E7F" w:rsidRDefault="00EA1CB6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6C2E7F">
          <w:t xml:space="preserve"> - </w:t>
        </w:r>
        <w:hyperlink r:id="rId1" w:history="1">
          <w:r w:rsidR="006C2E7F" w:rsidRPr="00215205">
            <w:rPr>
              <w:rStyle w:val="Hyperlink"/>
            </w:rPr>
            <w:t>https://www.ww2pow.uk/</w:t>
          </w:r>
        </w:hyperlink>
      </w:p>
      <w:p w14:paraId="78F6984A" w14:textId="4E41950B" w:rsidR="00EA1CB6" w:rsidRPr="006C2E7F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EA1CB6" w:rsidRDefault="00EA1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8FB6" w14:textId="77777777" w:rsidR="006C2E7F" w:rsidRDefault="006C2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C6B2" w14:textId="77777777" w:rsidR="00A67F24" w:rsidRDefault="00A67F24" w:rsidP="00152508">
      <w:r>
        <w:separator/>
      </w:r>
    </w:p>
  </w:footnote>
  <w:footnote w:type="continuationSeparator" w:id="0">
    <w:p w14:paraId="43F2CE58" w14:textId="77777777" w:rsidR="00A67F24" w:rsidRDefault="00A67F24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32BA" w14:textId="77777777" w:rsidR="006C2E7F" w:rsidRDefault="006C2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1879" w14:textId="77777777" w:rsidR="006C2E7F" w:rsidRDefault="006C2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F6F" w14:textId="77777777" w:rsidR="006C2E7F" w:rsidRDefault="006C2E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685140">
    <w:abstractNumId w:val="3"/>
  </w:num>
  <w:num w:numId="2" w16cid:durableId="850922332">
    <w:abstractNumId w:val="1"/>
  </w:num>
  <w:num w:numId="3" w16cid:durableId="521751358">
    <w:abstractNumId w:val="0"/>
  </w:num>
  <w:num w:numId="4" w16cid:durableId="1619221285">
    <w:abstractNumId w:val="2"/>
  </w:num>
  <w:num w:numId="5" w16cid:durableId="197637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31730"/>
    <w:rsid w:val="00034FFD"/>
    <w:rsid w:val="00042ECD"/>
    <w:rsid w:val="00057546"/>
    <w:rsid w:val="00081B34"/>
    <w:rsid w:val="00087C55"/>
    <w:rsid w:val="0009009F"/>
    <w:rsid w:val="000911A4"/>
    <w:rsid w:val="0009121C"/>
    <w:rsid w:val="000916F4"/>
    <w:rsid w:val="000B5357"/>
    <w:rsid w:val="000C1ACA"/>
    <w:rsid w:val="000C2A74"/>
    <w:rsid w:val="000D23FD"/>
    <w:rsid w:val="000E3B77"/>
    <w:rsid w:val="000F092D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0A90"/>
    <w:rsid w:val="001C1D2F"/>
    <w:rsid w:val="001E6E7F"/>
    <w:rsid w:val="001F1D98"/>
    <w:rsid w:val="001F4924"/>
    <w:rsid w:val="0021192D"/>
    <w:rsid w:val="00214ADB"/>
    <w:rsid w:val="00232C41"/>
    <w:rsid w:val="002538A6"/>
    <w:rsid w:val="00266BB9"/>
    <w:rsid w:val="00270A43"/>
    <w:rsid w:val="00284E03"/>
    <w:rsid w:val="00291A8E"/>
    <w:rsid w:val="00295058"/>
    <w:rsid w:val="00296950"/>
    <w:rsid w:val="002A0235"/>
    <w:rsid w:val="002A67F4"/>
    <w:rsid w:val="002B68B7"/>
    <w:rsid w:val="002D018E"/>
    <w:rsid w:val="002D785D"/>
    <w:rsid w:val="002E00A8"/>
    <w:rsid w:val="003128CA"/>
    <w:rsid w:val="00313F80"/>
    <w:rsid w:val="003900B0"/>
    <w:rsid w:val="00390608"/>
    <w:rsid w:val="003A09FA"/>
    <w:rsid w:val="003A603F"/>
    <w:rsid w:val="003B016E"/>
    <w:rsid w:val="003B0E25"/>
    <w:rsid w:val="003B2096"/>
    <w:rsid w:val="003C0AD4"/>
    <w:rsid w:val="003C3FBE"/>
    <w:rsid w:val="003C4741"/>
    <w:rsid w:val="003D61B3"/>
    <w:rsid w:val="003E0400"/>
    <w:rsid w:val="004046A3"/>
    <w:rsid w:val="00411E1C"/>
    <w:rsid w:val="0041544F"/>
    <w:rsid w:val="00417F6C"/>
    <w:rsid w:val="00424786"/>
    <w:rsid w:val="004260B4"/>
    <w:rsid w:val="004311F4"/>
    <w:rsid w:val="00442490"/>
    <w:rsid w:val="0045220F"/>
    <w:rsid w:val="0047583C"/>
    <w:rsid w:val="00481F41"/>
    <w:rsid w:val="00490713"/>
    <w:rsid w:val="00496FEC"/>
    <w:rsid w:val="004A3D8A"/>
    <w:rsid w:val="004B23BF"/>
    <w:rsid w:val="004C4D69"/>
    <w:rsid w:val="004E19CE"/>
    <w:rsid w:val="005035A4"/>
    <w:rsid w:val="005117FB"/>
    <w:rsid w:val="0052323C"/>
    <w:rsid w:val="00543E41"/>
    <w:rsid w:val="00570553"/>
    <w:rsid w:val="00574815"/>
    <w:rsid w:val="005829EB"/>
    <w:rsid w:val="00583ED9"/>
    <w:rsid w:val="005A0B12"/>
    <w:rsid w:val="005B3BDF"/>
    <w:rsid w:val="005B5309"/>
    <w:rsid w:val="005F3F71"/>
    <w:rsid w:val="00603B00"/>
    <w:rsid w:val="00603D7A"/>
    <w:rsid w:val="00617927"/>
    <w:rsid w:val="00634B21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C2E7F"/>
    <w:rsid w:val="006E0F6D"/>
    <w:rsid w:val="006E26A4"/>
    <w:rsid w:val="006F527C"/>
    <w:rsid w:val="00703231"/>
    <w:rsid w:val="007331CE"/>
    <w:rsid w:val="00734E64"/>
    <w:rsid w:val="00734E8E"/>
    <w:rsid w:val="00753900"/>
    <w:rsid w:val="007602BC"/>
    <w:rsid w:val="00763FBC"/>
    <w:rsid w:val="00775176"/>
    <w:rsid w:val="00775BFD"/>
    <w:rsid w:val="007B31CE"/>
    <w:rsid w:val="007E006F"/>
    <w:rsid w:val="007E1B82"/>
    <w:rsid w:val="007F1E10"/>
    <w:rsid w:val="008162FC"/>
    <w:rsid w:val="00837AE9"/>
    <w:rsid w:val="00854044"/>
    <w:rsid w:val="00896FC1"/>
    <w:rsid w:val="008A097C"/>
    <w:rsid w:val="008C36F6"/>
    <w:rsid w:val="008D559F"/>
    <w:rsid w:val="00931AB7"/>
    <w:rsid w:val="00936775"/>
    <w:rsid w:val="00952960"/>
    <w:rsid w:val="0095408E"/>
    <w:rsid w:val="00984C4E"/>
    <w:rsid w:val="00984D4E"/>
    <w:rsid w:val="009A7F90"/>
    <w:rsid w:val="009C5F61"/>
    <w:rsid w:val="009F1FAA"/>
    <w:rsid w:val="00A017EF"/>
    <w:rsid w:val="00A1687E"/>
    <w:rsid w:val="00A21EB1"/>
    <w:rsid w:val="00A32863"/>
    <w:rsid w:val="00A42415"/>
    <w:rsid w:val="00A531E5"/>
    <w:rsid w:val="00A57EF0"/>
    <w:rsid w:val="00A61D0E"/>
    <w:rsid w:val="00A6399C"/>
    <w:rsid w:val="00A67F24"/>
    <w:rsid w:val="00A758EC"/>
    <w:rsid w:val="00AA5FFF"/>
    <w:rsid w:val="00AD5522"/>
    <w:rsid w:val="00AE406A"/>
    <w:rsid w:val="00AE7191"/>
    <w:rsid w:val="00B06E6C"/>
    <w:rsid w:val="00B17E1C"/>
    <w:rsid w:val="00B20E63"/>
    <w:rsid w:val="00B21745"/>
    <w:rsid w:val="00B24EC1"/>
    <w:rsid w:val="00B811EB"/>
    <w:rsid w:val="00B94C04"/>
    <w:rsid w:val="00BB35F3"/>
    <w:rsid w:val="00BD650A"/>
    <w:rsid w:val="00BE22C4"/>
    <w:rsid w:val="00BE6006"/>
    <w:rsid w:val="00BF18F1"/>
    <w:rsid w:val="00BF6088"/>
    <w:rsid w:val="00C03EAD"/>
    <w:rsid w:val="00C12A3B"/>
    <w:rsid w:val="00C15EE3"/>
    <w:rsid w:val="00C24B1B"/>
    <w:rsid w:val="00C26801"/>
    <w:rsid w:val="00C61862"/>
    <w:rsid w:val="00C90FC2"/>
    <w:rsid w:val="00CB0C96"/>
    <w:rsid w:val="00CB7882"/>
    <w:rsid w:val="00CD4149"/>
    <w:rsid w:val="00CD4926"/>
    <w:rsid w:val="00CF583B"/>
    <w:rsid w:val="00D0384A"/>
    <w:rsid w:val="00D22055"/>
    <w:rsid w:val="00D267ED"/>
    <w:rsid w:val="00D63094"/>
    <w:rsid w:val="00D85857"/>
    <w:rsid w:val="00DA3B22"/>
    <w:rsid w:val="00DA3F42"/>
    <w:rsid w:val="00DA5E69"/>
    <w:rsid w:val="00DA69AD"/>
    <w:rsid w:val="00DB79EF"/>
    <w:rsid w:val="00E23039"/>
    <w:rsid w:val="00E271E3"/>
    <w:rsid w:val="00E60526"/>
    <w:rsid w:val="00E610A5"/>
    <w:rsid w:val="00E62512"/>
    <w:rsid w:val="00E9336A"/>
    <w:rsid w:val="00EA1CB6"/>
    <w:rsid w:val="00EC559D"/>
    <w:rsid w:val="00EF4D99"/>
    <w:rsid w:val="00EF60B0"/>
    <w:rsid w:val="00F1456F"/>
    <w:rsid w:val="00F15A98"/>
    <w:rsid w:val="00F20325"/>
    <w:rsid w:val="00F33D9D"/>
    <w:rsid w:val="00F35296"/>
    <w:rsid w:val="00F454AA"/>
    <w:rsid w:val="00F53866"/>
    <w:rsid w:val="00F57234"/>
    <w:rsid w:val="00FB0C26"/>
    <w:rsid w:val="00FB3A7D"/>
    <w:rsid w:val="00FC324B"/>
    <w:rsid w:val="00FE5F15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8E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8E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images-books/archive/collections/aerial-photos/record/raf_cpe_uk_2478_v_501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eastleighhistory.org.uk/sites/default/files/document/OP59%20-%20Four%20Military%20Camps%20in%20Eastleigh%20(compressed)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lcollections.org/image/9974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14</cp:revision>
  <dcterms:created xsi:type="dcterms:W3CDTF">2020-04-22T16:05:00Z</dcterms:created>
  <dcterms:modified xsi:type="dcterms:W3CDTF">2026-06-03T12:07:00Z</dcterms:modified>
</cp:coreProperties>
</file>