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83F3" w14:textId="3F580D41" w:rsidR="00A45D97" w:rsidRPr="00EC0563" w:rsidRDefault="00004474" w:rsidP="00EC0563">
      <w:pPr>
        <w:shd w:val="clear" w:color="auto" w:fill="FFFFFF"/>
        <w:spacing w:after="0" w:line="240" w:lineRule="auto"/>
        <w:jc w:val="center"/>
        <w:rPr>
          <w:rFonts w:ascii="Arial" w:eastAsia="Times New Roman" w:hAnsi="Arial" w:cs="Arial"/>
          <w:b/>
          <w:bCs/>
          <w:color w:val="000000"/>
          <w:sz w:val="24"/>
          <w:szCs w:val="24"/>
          <w:lang w:eastAsia="en-GB"/>
        </w:rPr>
      </w:pPr>
      <w:r w:rsidRPr="00EC0563">
        <w:rPr>
          <w:rFonts w:ascii="Arial" w:hAnsi="Arial" w:cs="Arial"/>
          <w:b/>
          <w:bCs/>
          <w:color w:val="222222"/>
          <w:sz w:val="24"/>
          <w:szCs w:val="24"/>
        </w:rPr>
        <w:t>Camp 275</w:t>
      </w:r>
      <w:bookmarkStart w:id="0" w:name="c275kinnell"/>
      <w:bookmarkEnd w:id="0"/>
      <w:r w:rsidRPr="00EC0563">
        <w:rPr>
          <w:rFonts w:ascii="Arial" w:hAnsi="Arial" w:cs="Arial"/>
          <w:b/>
          <w:bCs/>
          <w:color w:val="222222"/>
          <w:sz w:val="24"/>
          <w:szCs w:val="24"/>
        </w:rPr>
        <w:t xml:space="preserve"> </w:t>
      </w:r>
      <w:r w:rsidRPr="00EC0563">
        <w:rPr>
          <w:rFonts w:ascii="Arial" w:eastAsia="Times New Roman" w:hAnsi="Arial" w:cs="Arial"/>
          <w:b/>
          <w:bCs/>
          <w:color w:val="000000"/>
          <w:sz w:val="24"/>
          <w:szCs w:val="24"/>
          <w:lang w:eastAsia="en-GB"/>
        </w:rPr>
        <w:t xml:space="preserve">Kinnell Camp, </w:t>
      </w:r>
      <w:proofErr w:type="spellStart"/>
      <w:r w:rsidRPr="00EC0563">
        <w:rPr>
          <w:rFonts w:ascii="Arial" w:eastAsia="Times New Roman" w:hAnsi="Arial" w:cs="Arial"/>
          <w:b/>
          <w:bCs/>
          <w:color w:val="000000"/>
          <w:sz w:val="24"/>
          <w:szCs w:val="24"/>
          <w:lang w:eastAsia="en-GB"/>
        </w:rPr>
        <w:t>Friockheim</w:t>
      </w:r>
      <w:proofErr w:type="spellEnd"/>
      <w:r w:rsidRPr="00EC0563">
        <w:rPr>
          <w:rFonts w:ascii="Arial" w:eastAsia="Times New Roman" w:hAnsi="Arial" w:cs="Arial"/>
          <w:b/>
          <w:bCs/>
          <w:color w:val="000000"/>
          <w:sz w:val="24"/>
          <w:szCs w:val="24"/>
          <w:lang w:eastAsia="en-GB"/>
        </w:rPr>
        <w:t>, Arbroath, Angus</w:t>
      </w:r>
    </w:p>
    <w:p w14:paraId="423B1B64" w14:textId="77777777" w:rsidR="00A45D97" w:rsidRPr="00DB2B5F" w:rsidRDefault="00A45D97" w:rsidP="00E66F4D">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526"/>
        <w:gridCol w:w="679"/>
        <w:gridCol w:w="959"/>
        <w:gridCol w:w="3949"/>
        <w:gridCol w:w="1963"/>
        <w:gridCol w:w="801"/>
        <w:gridCol w:w="2840"/>
        <w:gridCol w:w="2996"/>
      </w:tblGrid>
      <w:tr w:rsidR="00A45D97" w:rsidRPr="003C1970" w14:paraId="5C206D40" w14:textId="77777777" w:rsidTr="00EC0563">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09696B4" w14:textId="77777777" w:rsidR="00A45D97" w:rsidRPr="00EC0563" w:rsidRDefault="00A45D97" w:rsidP="00E66F4D">
            <w:pPr>
              <w:spacing w:after="0" w:line="240" w:lineRule="auto"/>
              <w:jc w:val="center"/>
              <w:rPr>
                <w:rFonts w:ascii="Arial" w:eastAsia="Arial" w:hAnsi="Arial" w:cs="Arial"/>
                <w:b/>
                <w:bCs/>
                <w:sz w:val="20"/>
                <w:szCs w:val="20"/>
              </w:rPr>
            </w:pPr>
            <w:bookmarkStart w:id="1" w:name="_Hlk14514292"/>
            <w:r w:rsidRPr="00EC0563">
              <w:rPr>
                <w:rFonts w:ascii="Arial" w:eastAsia="Arial" w:hAnsi="Arial" w:cs="Arial"/>
                <w:b/>
                <w:bCs/>
                <w:sz w:val="20"/>
                <w:szCs w:val="20"/>
              </w:rPr>
              <w:t xml:space="preserve">Prisoner of War Camps (1939 – 1948)  -  </w:t>
            </w:r>
            <w:r w:rsidRPr="00EC0563">
              <w:rPr>
                <w:rFonts w:ascii="Arial" w:hAnsi="Arial" w:cs="Arial"/>
                <w:b/>
                <w:bCs/>
                <w:sz w:val="20"/>
                <w:szCs w:val="20"/>
              </w:rPr>
              <w:t>Project report</w:t>
            </w:r>
            <w:r w:rsidRPr="00EC0563">
              <w:rPr>
                <w:rFonts w:ascii="Arial" w:eastAsia="Arial" w:hAnsi="Arial" w:cs="Arial"/>
                <w:b/>
                <w:bCs/>
                <w:sz w:val="20"/>
                <w:szCs w:val="20"/>
              </w:rPr>
              <w:t xml:space="preserve"> </w:t>
            </w:r>
            <w:r w:rsidRPr="00EC0563">
              <w:rPr>
                <w:rFonts w:ascii="Arial" w:hAnsi="Arial" w:cs="Arial"/>
                <w:b/>
                <w:bCs/>
                <w:sz w:val="20"/>
                <w:szCs w:val="20"/>
              </w:rPr>
              <w:t>by</w:t>
            </w:r>
            <w:r w:rsidRPr="00EC0563">
              <w:rPr>
                <w:rFonts w:ascii="Arial" w:eastAsia="Arial" w:hAnsi="Arial" w:cs="Arial"/>
                <w:b/>
                <w:bCs/>
                <w:sz w:val="20"/>
                <w:szCs w:val="20"/>
              </w:rPr>
              <w:t xml:space="preserve"> </w:t>
            </w:r>
            <w:r w:rsidRPr="00EC0563">
              <w:rPr>
                <w:rFonts w:ascii="Arial" w:hAnsi="Arial" w:cs="Arial"/>
                <w:b/>
                <w:bCs/>
                <w:sz w:val="20"/>
                <w:szCs w:val="20"/>
              </w:rPr>
              <w:t>Roger J.C. Thomas</w:t>
            </w:r>
            <w:r w:rsidRPr="00EC0563">
              <w:rPr>
                <w:rFonts w:ascii="Arial" w:eastAsia="Arial" w:hAnsi="Arial" w:cs="Arial"/>
                <w:b/>
                <w:bCs/>
                <w:sz w:val="20"/>
                <w:szCs w:val="20"/>
              </w:rPr>
              <w:t xml:space="preserve"> - English Heritage 2003</w:t>
            </w:r>
          </w:p>
        </w:tc>
      </w:tr>
      <w:tr w:rsidR="00A45D97" w:rsidRPr="003C1970" w14:paraId="6263A615" w14:textId="77777777" w:rsidTr="00EC0563">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0C25D0"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13762D"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A97F7A"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8C5112"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0F1300"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58E3AE" w14:textId="77777777" w:rsidR="00A45D97" w:rsidRPr="003C1970" w:rsidRDefault="00A45D97" w:rsidP="00E66F4D">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2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236DA5"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29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83207D7"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A45D97" w:rsidRPr="003C1970" w14:paraId="6D5F9EE5" w14:textId="77777777" w:rsidTr="00EC0563">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23E771CF" w14:textId="77777777" w:rsidR="00A45D97" w:rsidRPr="003C1970" w:rsidRDefault="00A45D97" w:rsidP="00E66F4D">
            <w:pPr>
              <w:spacing w:after="0" w:line="240" w:lineRule="auto"/>
              <w:jc w:val="center"/>
              <w:rPr>
                <w:rFonts w:ascii="Arial" w:hAnsi="Arial" w:cs="Arial"/>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0105E78C" w14:textId="77777777" w:rsidR="00A45D97" w:rsidRPr="003C1970" w:rsidRDefault="00A45D97" w:rsidP="00E66F4D">
            <w:pPr>
              <w:spacing w:after="0" w:line="240" w:lineRule="auto"/>
              <w:jc w:val="center"/>
              <w:rPr>
                <w:rFonts w:ascii="Arial" w:hAnsi="Arial" w:cs="Arial"/>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77B37149" w14:textId="180AB596" w:rsidR="00A45D97" w:rsidRPr="003C1970" w:rsidRDefault="00A45D97" w:rsidP="00EC0563">
            <w:pPr>
              <w:pStyle w:val="TableParagraph"/>
              <w:jc w:val="center"/>
              <w:rPr>
                <w:rFonts w:ascii="Arial" w:eastAsia="Arial" w:hAnsi="Arial" w:cs="Arial"/>
                <w:sz w:val="20"/>
                <w:szCs w:val="20"/>
              </w:rPr>
            </w:pPr>
            <w:r w:rsidRPr="003C1970">
              <w:rPr>
                <w:rFonts w:ascii="Arial" w:hAnsi="Arial" w:cs="Arial"/>
                <w:sz w:val="20"/>
                <w:szCs w:val="20"/>
              </w:rPr>
              <w:t>275 /275a</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3A0DE718" w14:textId="10AE7C6A" w:rsidR="00A45D97" w:rsidRPr="0019214E" w:rsidRDefault="00A45D97" w:rsidP="0019214E">
            <w:pPr>
              <w:pStyle w:val="TableParagraph"/>
              <w:jc w:val="center"/>
              <w:rPr>
                <w:rFonts w:ascii="Arial" w:hAnsi="Arial" w:cs="Arial"/>
                <w:sz w:val="20"/>
                <w:szCs w:val="20"/>
              </w:rPr>
            </w:pPr>
            <w:r w:rsidRPr="003C1970">
              <w:rPr>
                <w:rFonts w:ascii="Arial" w:hAnsi="Arial" w:cs="Arial"/>
                <w:sz w:val="20"/>
                <w:szCs w:val="20"/>
              </w:rPr>
              <w:t xml:space="preserve">Kinnell Camp, </w:t>
            </w:r>
            <w:proofErr w:type="spellStart"/>
            <w:r w:rsidRPr="003C1970">
              <w:rPr>
                <w:rFonts w:ascii="Arial" w:hAnsi="Arial" w:cs="Arial"/>
                <w:sz w:val="20"/>
                <w:szCs w:val="20"/>
              </w:rPr>
              <w:t>Friockheim</w:t>
            </w:r>
            <w:proofErr w:type="spellEnd"/>
            <w:r w:rsidRPr="003C1970">
              <w:rPr>
                <w:rFonts w:ascii="Arial" w:hAnsi="Arial" w:cs="Arial"/>
                <w:sz w:val="20"/>
                <w:szCs w:val="20"/>
              </w:rPr>
              <w:t>, Arbr</w:t>
            </w:r>
            <w:r w:rsidR="0019214E">
              <w:rPr>
                <w:rFonts w:ascii="Arial" w:hAnsi="Arial" w:cs="Arial"/>
                <w:sz w:val="20"/>
                <w:szCs w:val="20"/>
              </w:rPr>
              <w:t>o</w:t>
            </w:r>
            <w:r w:rsidRPr="003C1970">
              <w:rPr>
                <w:rFonts w:ascii="Arial" w:hAnsi="Arial" w:cs="Arial"/>
                <w:sz w:val="20"/>
                <w:szCs w:val="20"/>
              </w:rPr>
              <w:t>ath</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42675B03"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Angus</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121B4D05" w14:textId="77777777" w:rsidR="00A45D97" w:rsidRPr="003C1970" w:rsidRDefault="00A45D97" w:rsidP="00E66F4D">
            <w:pPr>
              <w:spacing w:after="0" w:line="240" w:lineRule="auto"/>
              <w:jc w:val="center"/>
              <w:rPr>
                <w:rFonts w:ascii="Arial" w:hAnsi="Arial" w:cs="Arial"/>
                <w:sz w:val="20"/>
                <w:szCs w:val="20"/>
              </w:rPr>
            </w:pPr>
          </w:p>
        </w:tc>
        <w:tc>
          <w:tcPr>
            <w:tcW w:w="2785" w:type="dxa"/>
            <w:tcBorders>
              <w:top w:val="single" w:sz="4" w:space="0" w:color="000000"/>
              <w:left w:val="single" w:sz="4" w:space="0" w:color="000000"/>
              <w:bottom w:val="single" w:sz="4" w:space="0" w:color="000000"/>
              <w:right w:val="single" w:sz="4" w:space="0" w:color="000000"/>
            </w:tcBorders>
            <w:shd w:val="clear" w:color="auto" w:fill="FFFFCC"/>
          </w:tcPr>
          <w:p w14:paraId="3C6684DF"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German Working Camp</w:t>
            </w:r>
          </w:p>
        </w:tc>
        <w:tc>
          <w:tcPr>
            <w:tcW w:w="2937" w:type="dxa"/>
            <w:tcBorders>
              <w:top w:val="single" w:sz="4" w:space="0" w:color="000000"/>
              <w:left w:val="single" w:sz="4" w:space="0" w:color="000000"/>
              <w:bottom w:val="single" w:sz="4" w:space="0" w:color="000000"/>
              <w:right w:val="single" w:sz="4" w:space="0" w:color="000000"/>
            </w:tcBorders>
            <w:shd w:val="clear" w:color="auto" w:fill="FFFFCC"/>
          </w:tcPr>
          <w:p w14:paraId="44042080"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Scotland</w:t>
            </w:r>
          </w:p>
        </w:tc>
      </w:tr>
    </w:tbl>
    <w:p w14:paraId="085FB393" w14:textId="0172FFCC" w:rsidR="00A45D97" w:rsidRPr="00DB2B5F" w:rsidRDefault="00A45D97" w:rsidP="00E66F4D">
      <w:pPr>
        <w:shd w:val="clear" w:color="auto" w:fill="FFFFFF"/>
        <w:spacing w:after="0" w:line="240" w:lineRule="auto"/>
        <w:rPr>
          <w:rFonts w:ascii="Arial" w:hAnsi="Arial" w:cs="Arial"/>
          <w:b/>
          <w:sz w:val="16"/>
          <w:szCs w:val="16"/>
        </w:rPr>
      </w:pPr>
    </w:p>
    <w:p w14:paraId="3E6B5E17" w14:textId="6A4EC233" w:rsidR="00DB2B5F" w:rsidRDefault="00DB2B5F" w:rsidP="00B27794">
      <w:pPr>
        <w:shd w:val="clear" w:color="auto" w:fill="FFFFFF"/>
        <w:spacing w:after="0" w:line="240" w:lineRule="auto"/>
        <w:jc w:val="both"/>
        <w:rPr>
          <w:rFonts w:ascii="Arial" w:hAnsi="Arial" w:cs="Arial"/>
          <w:bCs/>
          <w:sz w:val="20"/>
          <w:szCs w:val="20"/>
        </w:rPr>
      </w:pPr>
      <w:r w:rsidRPr="00DB2B5F">
        <w:rPr>
          <w:rFonts w:ascii="Arial" w:hAnsi="Arial" w:cs="Arial"/>
          <w:b/>
          <w:sz w:val="20"/>
          <w:szCs w:val="20"/>
        </w:rPr>
        <w:t>Location:</w:t>
      </w:r>
      <w:r>
        <w:rPr>
          <w:rFonts w:ascii="Arial" w:hAnsi="Arial" w:cs="Arial"/>
          <w:bCs/>
          <w:sz w:val="20"/>
          <w:szCs w:val="20"/>
        </w:rPr>
        <w:t xml:space="preserve"> </w:t>
      </w:r>
      <w:r w:rsidR="002138A4" w:rsidRPr="00314A84">
        <w:rPr>
          <w:rFonts w:ascii="Arial" w:hAnsi="Arial" w:cs="Arial"/>
          <w:bCs/>
          <w:sz w:val="20"/>
          <w:szCs w:val="20"/>
        </w:rPr>
        <w:t xml:space="preserve">The EH record above </w:t>
      </w:r>
      <w:r>
        <w:rPr>
          <w:rFonts w:ascii="Arial" w:hAnsi="Arial" w:cs="Arial"/>
          <w:bCs/>
          <w:sz w:val="20"/>
          <w:szCs w:val="20"/>
        </w:rPr>
        <w:t>record</w:t>
      </w:r>
      <w:r w:rsidR="002138A4" w:rsidRPr="00314A84">
        <w:rPr>
          <w:rFonts w:ascii="Arial" w:hAnsi="Arial" w:cs="Arial"/>
          <w:bCs/>
          <w:sz w:val="20"/>
          <w:szCs w:val="20"/>
        </w:rPr>
        <w:t>s that Camp 275/</w:t>
      </w:r>
      <w:r w:rsidR="00E87555">
        <w:rPr>
          <w:rFonts w:ascii="Arial" w:hAnsi="Arial" w:cs="Arial"/>
          <w:bCs/>
          <w:sz w:val="20"/>
          <w:szCs w:val="20"/>
        </w:rPr>
        <w:t>275a</w:t>
      </w:r>
      <w:r w:rsidR="002138A4" w:rsidRPr="00314A84">
        <w:rPr>
          <w:rFonts w:ascii="Arial" w:hAnsi="Arial" w:cs="Arial"/>
          <w:bCs/>
          <w:sz w:val="20"/>
          <w:szCs w:val="20"/>
        </w:rPr>
        <w:t xml:space="preserve"> was a German Working Camp in 1945. This is incorrect. Re</w:t>
      </w:r>
      <w:r w:rsidR="0085727A" w:rsidRPr="00314A84">
        <w:rPr>
          <w:rFonts w:ascii="Arial" w:hAnsi="Arial" w:cs="Arial"/>
          <w:bCs/>
          <w:sz w:val="20"/>
          <w:szCs w:val="20"/>
        </w:rPr>
        <w:t>p</w:t>
      </w:r>
      <w:r w:rsidR="002138A4" w:rsidRPr="00314A84">
        <w:rPr>
          <w:rFonts w:ascii="Arial" w:hAnsi="Arial" w:cs="Arial"/>
          <w:bCs/>
          <w:sz w:val="20"/>
          <w:szCs w:val="20"/>
        </w:rPr>
        <w:t>or</w:t>
      </w:r>
      <w:r w:rsidR="0085727A" w:rsidRPr="00314A84">
        <w:rPr>
          <w:rFonts w:ascii="Arial" w:hAnsi="Arial" w:cs="Arial"/>
          <w:bCs/>
          <w:sz w:val="20"/>
          <w:szCs w:val="20"/>
        </w:rPr>
        <w:t>t</w:t>
      </w:r>
      <w:r w:rsidR="002138A4" w:rsidRPr="00314A84">
        <w:rPr>
          <w:rFonts w:ascii="Arial" w:hAnsi="Arial" w:cs="Arial"/>
          <w:bCs/>
          <w:sz w:val="20"/>
          <w:szCs w:val="20"/>
        </w:rPr>
        <w:t xml:space="preserve">s (FO 939/303) show that </w:t>
      </w:r>
      <w:r>
        <w:rPr>
          <w:rFonts w:ascii="Arial" w:hAnsi="Arial" w:cs="Arial"/>
          <w:bCs/>
          <w:sz w:val="20"/>
          <w:szCs w:val="20"/>
        </w:rPr>
        <w:t xml:space="preserve">in 1945/46, </w:t>
      </w:r>
      <w:r w:rsidR="002138A4" w:rsidRPr="00314A84">
        <w:rPr>
          <w:rFonts w:ascii="Arial" w:hAnsi="Arial" w:cs="Arial"/>
          <w:bCs/>
          <w:sz w:val="20"/>
          <w:szCs w:val="20"/>
        </w:rPr>
        <w:t xml:space="preserve">Camp 275 was </w:t>
      </w:r>
      <w:r>
        <w:rPr>
          <w:rFonts w:ascii="Arial" w:hAnsi="Arial" w:cs="Arial"/>
          <w:bCs/>
          <w:sz w:val="20"/>
          <w:szCs w:val="20"/>
        </w:rPr>
        <w:t>based</w:t>
      </w:r>
      <w:r w:rsidR="002138A4" w:rsidRPr="00314A84">
        <w:rPr>
          <w:rFonts w:ascii="Arial" w:hAnsi="Arial" w:cs="Arial"/>
          <w:bCs/>
          <w:sz w:val="20"/>
          <w:szCs w:val="20"/>
        </w:rPr>
        <w:t xml:space="preserve"> at </w:t>
      </w:r>
      <w:proofErr w:type="spellStart"/>
      <w:r w:rsidR="002138A4" w:rsidRPr="00314A84">
        <w:rPr>
          <w:rFonts w:ascii="Arial" w:hAnsi="Arial" w:cs="Arial"/>
          <w:bCs/>
          <w:sz w:val="20"/>
          <w:szCs w:val="20"/>
        </w:rPr>
        <w:t>Topsite</w:t>
      </w:r>
      <w:proofErr w:type="spellEnd"/>
      <w:r w:rsidR="002138A4" w:rsidRPr="00314A84">
        <w:rPr>
          <w:rFonts w:ascii="Arial" w:hAnsi="Arial" w:cs="Arial"/>
          <w:bCs/>
          <w:sz w:val="20"/>
          <w:szCs w:val="20"/>
        </w:rPr>
        <w:t xml:space="preserve">, Thames Ditton </w:t>
      </w:r>
      <w:r w:rsidR="00684BEC">
        <w:rPr>
          <w:rFonts w:ascii="Arial" w:hAnsi="Arial" w:cs="Arial"/>
          <w:bCs/>
          <w:sz w:val="20"/>
          <w:szCs w:val="20"/>
        </w:rPr>
        <w:t xml:space="preserve">- </w:t>
      </w:r>
      <w:r w:rsidR="002138A4" w:rsidRPr="00314A84">
        <w:rPr>
          <w:rFonts w:ascii="Arial" w:hAnsi="Arial" w:cs="Arial"/>
          <w:bCs/>
          <w:sz w:val="20"/>
          <w:szCs w:val="20"/>
        </w:rPr>
        <w:t xml:space="preserve">and </w:t>
      </w:r>
      <w:r w:rsidR="0085727A" w:rsidRPr="00314A84">
        <w:rPr>
          <w:rFonts w:ascii="Arial" w:hAnsi="Arial" w:cs="Arial"/>
          <w:bCs/>
          <w:sz w:val="20"/>
          <w:szCs w:val="20"/>
        </w:rPr>
        <w:t xml:space="preserve">did not move </w:t>
      </w:r>
      <w:r w:rsidR="002138A4" w:rsidRPr="00314A84">
        <w:rPr>
          <w:rFonts w:ascii="Arial" w:hAnsi="Arial" w:cs="Arial"/>
          <w:bCs/>
          <w:sz w:val="20"/>
          <w:szCs w:val="20"/>
        </w:rPr>
        <w:t xml:space="preserve">to Scotland until </w:t>
      </w:r>
      <w:r w:rsidR="002138A4" w:rsidRPr="00314A84">
        <w:rPr>
          <w:rFonts w:ascii="Arial" w:hAnsi="Arial" w:cs="Arial"/>
          <w:b/>
          <w:sz w:val="20"/>
          <w:szCs w:val="20"/>
        </w:rPr>
        <w:t>June 1946</w:t>
      </w:r>
      <w:r w:rsidR="002138A4" w:rsidRPr="00314A84">
        <w:rPr>
          <w:rFonts w:ascii="Arial" w:hAnsi="Arial" w:cs="Arial"/>
          <w:bCs/>
          <w:sz w:val="20"/>
          <w:szCs w:val="20"/>
        </w:rPr>
        <w:t>.</w:t>
      </w:r>
      <w:r>
        <w:rPr>
          <w:rFonts w:ascii="Arial" w:hAnsi="Arial" w:cs="Arial"/>
          <w:bCs/>
          <w:sz w:val="20"/>
          <w:szCs w:val="20"/>
        </w:rPr>
        <w:t xml:space="preserve"> A camp number with a suffix letter (275a) usually refers to </w:t>
      </w:r>
      <w:r w:rsidRPr="00314A84">
        <w:rPr>
          <w:rFonts w:ascii="Arial" w:hAnsi="Arial" w:cs="Arial"/>
          <w:bCs/>
          <w:sz w:val="20"/>
          <w:szCs w:val="20"/>
        </w:rPr>
        <w:t>a</w:t>
      </w:r>
      <w:r w:rsidR="00E87555">
        <w:rPr>
          <w:rFonts w:ascii="Arial" w:hAnsi="Arial" w:cs="Arial"/>
          <w:bCs/>
          <w:sz w:val="20"/>
          <w:szCs w:val="20"/>
        </w:rPr>
        <w:t xml:space="preserve">n </w:t>
      </w:r>
      <w:r w:rsidRPr="00314A84">
        <w:rPr>
          <w:rFonts w:ascii="Arial" w:hAnsi="Arial" w:cs="Arial"/>
          <w:bCs/>
          <w:sz w:val="20"/>
          <w:szCs w:val="20"/>
        </w:rPr>
        <w:t xml:space="preserve">associated </w:t>
      </w:r>
      <w:r w:rsidR="00E87555">
        <w:rPr>
          <w:rFonts w:ascii="Arial" w:hAnsi="Arial" w:cs="Arial"/>
          <w:bCs/>
          <w:sz w:val="20"/>
          <w:szCs w:val="20"/>
        </w:rPr>
        <w:t xml:space="preserve">pow </w:t>
      </w:r>
      <w:r w:rsidRPr="00314A84">
        <w:rPr>
          <w:rFonts w:ascii="Arial" w:hAnsi="Arial" w:cs="Arial"/>
          <w:bCs/>
          <w:sz w:val="20"/>
          <w:szCs w:val="20"/>
        </w:rPr>
        <w:t>hostel.</w:t>
      </w:r>
    </w:p>
    <w:p w14:paraId="6CE64BA2" w14:textId="77777777" w:rsidR="002138A4" w:rsidRPr="00314A84" w:rsidRDefault="002138A4" w:rsidP="00B27794">
      <w:pPr>
        <w:shd w:val="clear" w:color="auto" w:fill="FFFFFF"/>
        <w:spacing w:after="0" w:line="240" w:lineRule="auto"/>
        <w:jc w:val="both"/>
        <w:rPr>
          <w:rFonts w:ascii="Arial" w:hAnsi="Arial" w:cs="Arial"/>
          <w:bCs/>
          <w:sz w:val="16"/>
          <w:szCs w:val="16"/>
        </w:rPr>
      </w:pPr>
    </w:p>
    <w:p w14:paraId="1F877C73" w14:textId="48E6E49E" w:rsidR="00314A84" w:rsidRDefault="00E87555" w:rsidP="00B27794">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Visitors </w:t>
      </w:r>
      <w:r w:rsidR="00DB2B5F">
        <w:rPr>
          <w:rFonts w:ascii="Arial" w:hAnsi="Arial" w:cs="Arial"/>
          <w:bCs/>
          <w:sz w:val="20"/>
          <w:szCs w:val="20"/>
        </w:rPr>
        <w:t xml:space="preserve">described </w:t>
      </w:r>
      <w:r>
        <w:rPr>
          <w:rFonts w:ascii="Arial" w:hAnsi="Arial" w:cs="Arial"/>
          <w:bCs/>
          <w:sz w:val="20"/>
          <w:szCs w:val="20"/>
        </w:rPr>
        <w:t>the site as</w:t>
      </w:r>
      <w:r w:rsidR="0085727A" w:rsidRPr="00314A84">
        <w:rPr>
          <w:rFonts w:ascii="Arial" w:hAnsi="Arial" w:cs="Arial"/>
          <w:bCs/>
          <w:sz w:val="20"/>
          <w:szCs w:val="20"/>
        </w:rPr>
        <w:t>; “</w:t>
      </w:r>
      <w:r w:rsidR="0085727A" w:rsidRPr="00314A84">
        <w:rPr>
          <w:rFonts w:ascii="Arial" w:hAnsi="Arial" w:cs="Arial"/>
          <w:bCs/>
          <w:i/>
          <w:iCs/>
          <w:sz w:val="20"/>
          <w:szCs w:val="20"/>
        </w:rPr>
        <w:t>a dispersed hutted camp permitting more freedom of movement than most camps”</w:t>
      </w:r>
      <w:r w:rsidR="0085727A" w:rsidRPr="00314A84">
        <w:rPr>
          <w:rFonts w:ascii="Arial" w:hAnsi="Arial" w:cs="Arial"/>
          <w:bCs/>
          <w:sz w:val="20"/>
          <w:szCs w:val="20"/>
        </w:rPr>
        <w:t xml:space="preserve"> and</w:t>
      </w:r>
      <w:r w:rsidR="0085727A" w:rsidRPr="00314A84">
        <w:rPr>
          <w:rFonts w:ascii="Arial" w:hAnsi="Arial" w:cs="Arial"/>
          <w:bCs/>
          <w:i/>
          <w:iCs/>
          <w:sz w:val="20"/>
          <w:szCs w:val="20"/>
        </w:rPr>
        <w:t xml:space="preserve"> </w:t>
      </w:r>
      <w:r w:rsidR="0085727A" w:rsidRPr="00314A84">
        <w:rPr>
          <w:rFonts w:ascii="Arial" w:hAnsi="Arial" w:cs="Arial"/>
          <w:bCs/>
          <w:sz w:val="20"/>
          <w:szCs w:val="20"/>
        </w:rPr>
        <w:t>“</w:t>
      </w:r>
      <w:r w:rsidR="0085727A" w:rsidRPr="00314A84">
        <w:rPr>
          <w:rFonts w:ascii="Arial" w:hAnsi="Arial" w:cs="Arial"/>
          <w:bCs/>
          <w:i/>
          <w:iCs/>
          <w:sz w:val="20"/>
          <w:szCs w:val="20"/>
        </w:rPr>
        <w:t>housed in spacious RAF buildings and has no barbed wire at all</w:t>
      </w:r>
      <w:r w:rsidR="00DB2B5F">
        <w:rPr>
          <w:rFonts w:ascii="Arial" w:hAnsi="Arial" w:cs="Arial"/>
          <w:bCs/>
          <w:i/>
          <w:iCs/>
          <w:sz w:val="20"/>
          <w:szCs w:val="20"/>
        </w:rPr>
        <w:t>.</w:t>
      </w:r>
      <w:r w:rsidR="0085727A" w:rsidRPr="00314A84">
        <w:rPr>
          <w:rFonts w:ascii="Arial" w:hAnsi="Arial" w:cs="Arial"/>
          <w:bCs/>
          <w:sz w:val="20"/>
          <w:szCs w:val="20"/>
        </w:rPr>
        <w:t>”</w:t>
      </w:r>
    </w:p>
    <w:p w14:paraId="6F5176E5" w14:textId="77777777" w:rsidR="00DB2B5F" w:rsidRPr="00DB2B5F" w:rsidRDefault="00DB2B5F" w:rsidP="00B27794">
      <w:pPr>
        <w:shd w:val="clear" w:color="auto" w:fill="FFFFFF"/>
        <w:spacing w:after="0" w:line="240" w:lineRule="auto"/>
        <w:jc w:val="both"/>
        <w:rPr>
          <w:rFonts w:ascii="Arial" w:hAnsi="Arial" w:cs="Arial"/>
          <w:bCs/>
          <w:sz w:val="12"/>
          <w:szCs w:val="12"/>
        </w:rPr>
      </w:pPr>
    </w:p>
    <w:p w14:paraId="633EF8EC" w14:textId="27060547" w:rsidR="00B27794" w:rsidRDefault="00B27794" w:rsidP="00B27794">
      <w:pPr>
        <w:shd w:val="clear" w:color="auto" w:fill="FFFFFF"/>
        <w:spacing w:after="0" w:line="240" w:lineRule="auto"/>
        <w:jc w:val="both"/>
        <w:rPr>
          <w:rFonts w:ascii="Arial" w:hAnsi="Arial" w:cs="Arial"/>
          <w:sz w:val="20"/>
          <w:szCs w:val="20"/>
          <w:shd w:val="clear" w:color="auto" w:fill="FFFFFF"/>
        </w:rPr>
      </w:pPr>
      <w:r>
        <w:rPr>
          <w:rFonts w:ascii="Arial" w:hAnsi="Arial" w:cs="Arial"/>
          <w:bCs/>
          <w:sz w:val="20"/>
          <w:szCs w:val="20"/>
        </w:rPr>
        <w:t xml:space="preserve">The main </w:t>
      </w:r>
      <w:r w:rsidR="00C5732A" w:rsidRPr="00314A84">
        <w:rPr>
          <w:rFonts w:ascii="Arial" w:hAnsi="Arial" w:cs="Arial"/>
          <w:bCs/>
          <w:sz w:val="20"/>
          <w:szCs w:val="20"/>
        </w:rPr>
        <w:t>Kinnell Camp 275 was based a</w:t>
      </w:r>
      <w:r w:rsidR="00DE0933">
        <w:rPr>
          <w:rFonts w:ascii="Arial" w:hAnsi="Arial" w:cs="Arial"/>
          <w:bCs/>
          <w:sz w:val="20"/>
          <w:szCs w:val="20"/>
        </w:rPr>
        <w:t>round</w:t>
      </w:r>
      <w:r w:rsidR="00C5732A" w:rsidRPr="00314A84">
        <w:rPr>
          <w:rFonts w:ascii="Arial" w:hAnsi="Arial" w:cs="Arial"/>
          <w:bCs/>
          <w:sz w:val="20"/>
          <w:szCs w:val="20"/>
        </w:rPr>
        <w:t xml:space="preserve"> Kinnell Airfield</w:t>
      </w:r>
      <w:r w:rsidR="00DE0933">
        <w:rPr>
          <w:rFonts w:ascii="Arial" w:hAnsi="Arial" w:cs="Arial"/>
          <w:bCs/>
          <w:sz w:val="20"/>
          <w:szCs w:val="20"/>
        </w:rPr>
        <w:t xml:space="preserve"> just </w:t>
      </w:r>
      <w:r w:rsidR="00E87555">
        <w:rPr>
          <w:rFonts w:ascii="Arial" w:hAnsi="Arial" w:cs="Arial"/>
          <w:bCs/>
          <w:sz w:val="20"/>
          <w:szCs w:val="20"/>
        </w:rPr>
        <w:t>on</w:t>
      </w:r>
      <w:r w:rsidR="00DE0933">
        <w:rPr>
          <w:rFonts w:ascii="Arial" w:hAnsi="Arial" w:cs="Arial"/>
          <w:bCs/>
          <w:sz w:val="20"/>
          <w:szCs w:val="20"/>
        </w:rPr>
        <w:t xml:space="preserve"> the NE </w:t>
      </w:r>
      <w:r w:rsidR="00E87555">
        <w:rPr>
          <w:rFonts w:ascii="Arial" w:hAnsi="Arial" w:cs="Arial"/>
          <w:bCs/>
          <w:sz w:val="20"/>
          <w:szCs w:val="20"/>
        </w:rPr>
        <w:t xml:space="preserve">edge </w:t>
      </w:r>
      <w:r w:rsidR="00DE0933">
        <w:rPr>
          <w:rFonts w:ascii="Arial" w:hAnsi="Arial" w:cs="Arial"/>
          <w:bCs/>
          <w:sz w:val="20"/>
          <w:szCs w:val="20"/>
        </w:rPr>
        <w:t xml:space="preserve">of </w:t>
      </w:r>
      <w:proofErr w:type="spellStart"/>
      <w:r w:rsidR="00DE0933">
        <w:rPr>
          <w:rFonts w:ascii="Arial" w:hAnsi="Arial" w:cs="Arial"/>
          <w:bCs/>
          <w:sz w:val="20"/>
          <w:szCs w:val="20"/>
        </w:rPr>
        <w:t>Friockheim</w:t>
      </w:r>
      <w:proofErr w:type="spellEnd"/>
      <w:r w:rsidR="00C5732A" w:rsidRPr="00314A84">
        <w:rPr>
          <w:rFonts w:ascii="Arial" w:hAnsi="Arial" w:cs="Arial"/>
          <w:bCs/>
          <w:sz w:val="20"/>
          <w:szCs w:val="20"/>
        </w:rPr>
        <w:t xml:space="preserve">. The airfield closed in 1945 and </w:t>
      </w:r>
      <w:r>
        <w:rPr>
          <w:rFonts w:ascii="Arial" w:hAnsi="Arial" w:cs="Arial"/>
          <w:bCs/>
          <w:sz w:val="20"/>
          <w:szCs w:val="20"/>
        </w:rPr>
        <w:t xml:space="preserve">was </w:t>
      </w:r>
      <w:r w:rsidR="00C5732A" w:rsidRPr="00314A84">
        <w:rPr>
          <w:rFonts w:ascii="Arial" w:hAnsi="Arial" w:cs="Arial"/>
          <w:bCs/>
          <w:sz w:val="20"/>
          <w:szCs w:val="20"/>
        </w:rPr>
        <w:t>used for</w:t>
      </w:r>
      <w:r w:rsidR="001A29DF" w:rsidRPr="00314A84">
        <w:rPr>
          <w:rFonts w:ascii="Arial" w:hAnsi="Arial" w:cs="Arial"/>
          <w:sz w:val="20"/>
          <w:szCs w:val="20"/>
          <w:shd w:val="clear" w:color="auto" w:fill="FFFFFF"/>
        </w:rPr>
        <w:t xml:space="preserve"> storage and maintenance</w:t>
      </w:r>
      <w:r w:rsidR="00C5732A" w:rsidRPr="00314A84">
        <w:rPr>
          <w:rFonts w:ascii="Arial" w:hAnsi="Arial" w:cs="Arial"/>
          <w:sz w:val="20"/>
          <w:szCs w:val="20"/>
          <w:shd w:val="clear" w:color="auto" w:fill="FFFFFF"/>
        </w:rPr>
        <w:t xml:space="preserve"> </w:t>
      </w:r>
      <w:r>
        <w:rPr>
          <w:rFonts w:ascii="Arial" w:hAnsi="Arial" w:cs="Arial"/>
          <w:sz w:val="20"/>
          <w:szCs w:val="20"/>
          <w:shd w:val="clear" w:color="auto" w:fill="FFFFFF"/>
        </w:rPr>
        <w:t>as a satellite site for RAF 260 Maintenance Unit, (</w:t>
      </w:r>
      <w:r w:rsidR="00E87555">
        <w:rPr>
          <w:rFonts w:ascii="Arial" w:hAnsi="Arial" w:cs="Arial"/>
          <w:sz w:val="20"/>
          <w:szCs w:val="20"/>
          <w:shd w:val="clear" w:color="auto" w:fill="FFFFFF"/>
        </w:rPr>
        <w:t>MU</w:t>
      </w:r>
      <w:r>
        <w:rPr>
          <w:rFonts w:ascii="Arial" w:hAnsi="Arial" w:cs="Arial"/>
          <w:sz w:val="20"/>
          <w:szCs w:val="20"/>
          <w:shd w:val="clear" w:color="auto" w:fill="FFFFFF"/>
        </w:rPr>
        <w:t>260). MU260 used pow labour – and was located at several sites – another</w:t>
      </w:r>
      <w:r w:rsidR="00E87555">
        <w:rPr>
          <w:rFonts w:ascii="Arial" w:hAnsi="Arial" w:cs="Arial"/>
          <w:sz w:val="20"/>
          <w:szCs w:val="20"/>
          <w:shd w:val="clear" w:color="auto" w:fill="FFFFFF"/>
        </w:rPr>
        <w:t xml:space="preserve"> was</w:t>
      </w:r>
      <w:r>
        <w:rPr>
          <w:rFonts w:ascii="Arial" w:hAnsi="Arial" w:cs="Arial"/>
          <w:sz w:val="20"/>
          <w:szCs w:val="20"/>
          <w:shd w:val="clear" w:color="auto" w:fill="FFFFFF"/>
        </w:rPr>
        <w:t xml:space="preserve"> alongside Errol Airfield Pow Camp 274.</w:t>
      </w:r>
    </w:p>
    <w:p w14:paraId="187E67DE" w14:textId="77777777" w:rsidR="00B27794" w:rsidRPr="00B27794" w:rsidRDefault="00B27794" w:rsidP="00B27794">
      <w:pPr>
        <w:shd w:val="clear" w:color="auto" w:fill="FFFFFF"/>
        <w:spacing w:after="0" w:line="240" w:lineRule="auto"/>
        <w:jc w:val="both"/>
        <w:rPr>
          <w:rFonts w:ascii="Arial" w:hAnsi="Arial" w:cs="Arial"/>
          <w:sz w:val="12"/>
          <w:szCs w:val="12"/>
          <w:shd w:val="clear" w:color="auto" w:fill="FFFFFF"/>
        </w:rPr>
      </w:pPr>
    </w:p>
    <w:p w14:paraId="736ADE6A" w14:textId="56A3DC63" w:rsidR="001A29DF" w:rsidRPr="00DE0933" w:rsidRDefault="001A29DF" w:rsidP="00B27794">
      <w:pPr>
        <w:shd w:val="clear" w:color="auto" w:fill="FFFFFF"/>
        <w:spacing w:after="0" w:line="240" w:lineRule="auto"/>
        <w:jc w:val="both"/>
        <w:rPr>
          <w:rFonts w:ascii="Arial" w:hAnsi="Arial" w:cs="Arial"/>
          <w:bCs/>
          <w:sz w:val="20"/>
          <w:szCs w:val="20"/>
        </w:rPr>
      </w:pPr>
      <w:r w:rsidRPr="00314A84">
        <w:rPr>
          <w:rFonts w:ascii="Arial" w:hAnsi="Arial" w:cs="Arial"/>
          <w:sz w:val="20"/>
          <w:szCs w:val="20"/>
          <w:shd w:val="clear" w:color="auto" w:fill="FFFFFF"/>
        </w:rPr>
        <w:t>The</w:t>
      </w:r>
      <w:r w:rsidR="00314A84" w:rsidRPr="00314A84">
        <w:rPr>
          <w:rFonts w:ascii="Arial" w:hAnsi="Arial" w:cs="Arial"/>
          <w:sz w:val="20"/>
          <w:szCs w:val="20"/>
          <w:shd w:val="clear" w:color="auto" w:fill="FFFFFF"/>
        </w:rPr>
        <w:t xml:space="preserve">re were three </w:t>
      </w:r>
      <w:r w:rsidRPr="00314A84">
        <w:rPr>
          <w:rFonts w:ascii="Arial" w:hAnsi="Arial" w:cs="Arial"/>
          <w:sz w:val="20"/>
          <w:szCs w:val="20"/>
          <w:shd w:val="clear" w:color="auto" w:fill="FFFFFF"/>
        </w:rPr>
        <w:t xml:space="preserve">accommodation </w:t>
      </w:r>
      <w:r w:rsidR="00314A84" w:rsidRPr="00314A84">
        <w:rPr>
          <w:rFonts w:ascii="Arial" w:hAnsi="Arial" w:cs="Arial"/>
          <w:sz w:val="20"/>
          <w:szCs w:val="20"/>
          <w:shd w:val="clear" w:color="auto" w:fill="FFFFFF"/>
        </w:rPr>
        <w:t xml:space="preserve">areas for the airfield: </w:t>
      </w:r>
      <w:r w:rsidR="00E87555">
        <w:rPr>
          <w:rFonts w:ascii="Arial" w:hAnsi="Arial" w:cs="Arial"/>
          <w:sz w:val="20"/>
          <w:szCs w:val="20"/>
          <w:shd w:val="clear" w:color="auto" w:fill="FFFFFF"/>
        </w:rPr>
        <w:t>1</w:t>
      </w:r>
      <w:r w:rsidR="00314A84" w:rsidRPr="00314A84">
        <w:rPr>
          <w:rFonts w:ascii="Arial" w:hAnsi="Arial" w:cs="Arial"/>
          <w:sz w:val="20"/>
          <w:szCs w:val="20"/>
          <w:shd w:val="clear" w:color="auto" w:fill="FFFFFF"/>
        </w:rPr>
        <w:t>.</w:t>
      </w:r>
      <w:r w:rsidRPr="00314A84">
        <w:rPr>
          <w:rFonts w:ascii="Arial" w:hAnsi="Arial" w:cs="Arial"/>
          <w:sz w:val="20"/>
          <w:szCs w:val="20"/>
          <w:shd w:val="clear" w:color="auto" w:fill="FFFFFF"/>
        </w:rPr>
        <w:t xml:space="preserve"> a small group of Nissen huts set out in an L-shape at NO 616 523</w:t>
      </w:r>
      <w:r w:rsidR="00314A84" w:rsidRPr="00314A84">
        <w:rPr>
          <w:rFonts w:ascii="Arial" w:hAnsi="Arial" w:cs="Arial"/>
          <w:sz w:val="20"/>
          <w:szCs w:val="20"/>
          <w:shd w:val="clear" w:color="auto" w:fill="FFFFFF"/>
        </w:rPr>
        <w:t xml:space="preserve">; </w:t>
      </w:r>
      <w:r w:rsidR="00E87555">
        <w:rPr>
          <w:rFonts w:ascii="Arial" w:hAnsi="Arial" w:cs="Arial"/>
          <w:sz w:val="20"/>
          <w:szCs w:val="20"/>
          <w:shd w:val="clear" w:color="auto" w:fill="FFFFFF"/>
        </w:rPr>
        <w:t>2</w:t>
      </w:r>
      <w:r w:rsidR="00314A84" w:rsidRPr="00314A84">
        <w:rPr>
          <w:rFonts w:ascii="Arial" w:hAnsi="Arial" w:cs="Arial"/>
          <w:sz w:val="20"/>
          <w:szCs w:val="20"/>
          <w:shd w:val="clear" w:color="auto" w:fill="FFFFFF"/>
        </w:rPr>
        <w:t>.</w:t>
      </w:r>
      <w:r w:rsidRPr="00314A84">
        <w:rPr>
          <w:rFonts w:ascii="Arial" w:hAnsi="Arial" w:cs="Arial"/>
          <w:sz w:val="20"/>
          <w:szCs w:val="20"/>
          <w:shd w:val="clear" w:color="auto" w:fill="FFFFFF"/>
        </w:rPr>
        <w:t xml:space="preserve"> a larger group of huts within a square enclosure</w:t>
      </w:r>
      <w:r w:rsidR="00314A84" w:rsidRPr="00314A84">
        <w:rPr>
          <w:rFonts w:ascii="Arial" w:hAnsi="Arial" w:cs="Arial"/>
          <w:sz w:val="20"/>
          <w:szCs w:val="20"/>
          <w:shd w:val="clear" w:color="auto" w:fill="FFFFFF"/>
        </w:rPr>
        <w:t xml:space="preserve"> at NO 617 519; </w:t>
      </w:r>
      <w:r w:rsidR="00E87555">
        <w:rPr>
          <w:rFonts w:ascii="Arial" w:hAnsi="Arial" w:cs="Arial"/>
          <w:sz w:val="20"/>
          <w:szCs w:val="20"/>
          <w:shd w:val="clear" w:color="auto" w:fill="FFFFFF"/>
        </w:rPr>
        <w:t>3</w:t>
      </w:r>
      <w:r w:rsidR="00314A84" w:rsidRPr="00314A84">
        <w:rPr>
          <w:rFonts w:ascii="Arial" w:hAnsi="Arial" w:cs="Arial"/>
          <w:sz w:val="20"/>
          <w:szCs w:val="20"/>
          <w:shd w:val="clear" w:color="auto" w:fill="FFFFFF"/>
        </w:rPr>
        <w:t>.</w:t>
      </w:r>
      <w:r w:rsidRPr="00314A84">
        <w:rPr>
          <w:rFonts w:ascii="Arial" w:hAnsi="Arial" w:cs="Arial"/>
          <w:sz w:val="20"/>
          <w:szCs w:val="20"/>
          <w:shd w:val="clear" w:color="auto" w:fill="FFFFFF"/>
        </w:rPr>
        <w:t xml:space="preserve"> the largest</w:t>
      </w:r>
      <w:r w:rsidR="00314A84" w:rsidRPr="00314A84">
        <w:rPr>
          <w:rFonts w:ascii="Arial" w:hAnsi="Arial" w:cs="Arial"/>
          <w:sz w:val="20"/>
          <w:szCs w:val="20"/>
          <w:shd w:val="clear" w:color="auto" w:fill="FFFFFF"/>
        </w:rPr>
        <w:t>, a</w:t>
      </w:r>
      <w:r w:rsidRPr="00314A84">
        <w:rPr>
          <w:rFonts w:ascii="Arial" w:hAnsi="Arial" w:cs="Arial"/>
          <w:sz w:val="20"/>
          <w:szCs w:val="20"/>
          <w:shd w:val="clear" w:color="auto" w:fill="FFFFFF"/>
        </w:rPr>
        <w:t xml:space="preserve"> combined three hut building and a detached hut</w:t>
      </w:r>
      <w:r w:rsidR="00314A84" w:rsidRPr="00314A84">
        <w:rPr>
          <w:rFonts w:ascii="Arial" w:hAnsi="Arial" w:cs="Arial"/>
          <w:sz w:val="20"/>
          <w:szCs w:val="20"/>
          <w:shd w:val="clear" w:color="auto" w:fill="FFFFFF"/>
        </w:rPr>
        <w:t xml:space="preserve"> at NO 613 522</w:t>
      </w:r>
      <w:r w:rsidRPr="00314A84">
        <w:rPr>
          <w:rFonts w:ascii="Arial" w:hAnsi="Arial" w:cs="Arial"/>
          <w:sz w:val="20"/>
          <w:szCs w:val="20"/>
          <w:shd w:val="clear" w:color="auto" w:fill="FFFFFF"/>
        </w:rPr>
        <w:t xml:space="preserve">. </w:t>
      </w:r>
    </w:p>
    <w:p w14:paraId="532DEC67" w14:textId="566336CA" w:rsidR="0085727A" w:rsidRPr="00014598" w:rsidRDefault="0085727A" w:rsidP="00B27794">
      <w:pPr>
        <w:shd w:val="clear" w:color="auto" w:fill="FFFFFF"/>
        <w:spacing w:after="0" w:line="240" w:lineRule="auto"/>
        <w:jc w:val="both"/>
        <w:rPr>
          <w:rFonts w:ascii="Arial" w:hAnsi="Arial" w:cs="Arial"/>
          <w:bCs/>
          <w:sz w:val="16"/>
          <w:szCs w:val="16"/>
        </w:rPr>
      </w:pPr>
    </w:p>
    <w:p w14:paraId="534B273D" w14:textId="755A2F4D" w:rsidR="00B27794" w:rsidRDefault="00E87555" w:rsidP="00B27794">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I believe that site </w:t>
      </w:r>
      <w:r w:rsidR="00B27794">
        <w:rPr>
          <w:rFonts w:ascii="Arial" w:hAnsi="Arial" w:cs="Arial"/>
          <w:bCs/>
          <w:sz w:val="20"/>
          <w:szCs w:val="20"/>
        </w:rPr>
        <w:t xml:space="preserve">275a was </w:t>
      </w:r>
      <w:r w:rsidR="00014598">
        <w:rPr>
          <w:rFonts w:ascii="Arial" w:hAnsi="Arial" w:cs="Arial"/>
          <w:bCs/>
          <w:sz w:val="20"/>
          <w:szCs w:val="20"/>
        </w:rPr>
        <w:t>a</w:t>
      </w:r>
      <w:r w:rsidR="00014598" w:rsidRPr="00314A84">
        <w:rPr>
          <w:rFonts w:ascii="Arial" w:hAnsi="Arial" w:cs="Arial"/>
          <w:bCs/>
          <w:sz w:val="20"/>
          <w:szCs w:val="20"/>
        </w:rPr>
        <w:t xml:space="preserve"> hostel for Italian</w:t>
      </w:r>
      <w:r>
        <w:rPr>
          <w:rFonts w:ascii="Arial" w:hAnsi="Arial" w:cs="Arial"/>
          <w:bCs/>
          <w:sz w:val="20"/>
          <w:szCs w:val="20"/>
        </w:rPr>
        <w:t>,</w:t>
      </w:r>
      <w:r w:rsidR="00014598" w:rsidRPr="00314A84">
        <w:rPr>
          <w:rFonts w:ascii="Arial" w:hAnsi="Arial" w:cs="Arial"/>
          <w:bCs/>
          <w:sz w:val="20"/>
          <w:szCs w:val="20"/>
        </w:rPr>
        <w:t xml:space="preserve"> and then German pows</w:t>
      </w:r>
      <w:r w:rsidR="00B27794">
        <w:rPr>
          <w:rFonts w:ascii="Arial" w:hAnsi="Arial" w:cs="Arial"/>
          <w:bCs/>
          <w:sz w:val="20"/>
          <w:szCs w:val="20"/>
        </w:rPr>
        <w:t>. Initially</w:t>
      </w:r>
      <w:r>
        <w:rPr>
          <w:rFonts w:ascii="Arial" w:hAnsi="Arial" w:cs="Arial"/>
          <w:bCs/>
          <w:sz w:val="20"/>
          <w:szCs w:val="20"/>
        </w:rPr>
        <w:t>, in 1943</w:t>
      </w:r>
      <w:r w:rsidR="00B27794">
        <w:rPr>
          <w:rFonts w:ascii="Arial" w:hAnsi="Arial" w:cs="Arial"/>
          <w:bCs/>
          <w:sz w:val="20"/>
          <w:szCs w:val="20"/>
        </w:rPr>
        <w:t xml:space="preserve"> it was administered by</w:t>
      </w:r>
      <w:r w:rsidR="00014598">
        <w:rPr>
          <w:rFonts w:ascii="Arial" w:hAnsi="Arial" w:cs="Arial"/>
          <w:bCs/>
          <w:sz w:val="20"/>
          <w:szCs w:val="20"/>
        </w:rPr>
        <w:t xml:space="preserve"> </w:t>
      </w:r>
      <w:proofErr w:type="spellStart"/>
      <w:r w:rsidR="00B0007C" w:rsidRPr="00314A84">
        <w:rPr>
          <w:rFonts w:ascii="Arial" w:hAnsi="Arial" w:cs="Arial"/>
          <w:bCs/>
          <w:sz w:val="20"/>
          <w:szCs w:val="20"/>
        </w:rPr>
        <w:t>Balhary</w:t>
      </w:r>
      <w:proofErr w:type="spellEnd"/>
      <w:r w:rsidR="00B0007C" w:rsidRPr="00314A84">
        <w:rPr>
          <w:rFonts w:ascii="Arial" w:hAnsi="Arial" w:cs="Arial"/>
          <w:bCs/>
          <w:sz w:val="20"/>
          <w:szCs w:val="20"/>
        </w:rPr>
        <w:t xml:space="preserve"> Camp (No.3/63)</w:t>
      </w:r>
      <w:r>
        <w:rPr>
          <w:rFonts w:ascii="Arial" w:hAnsi="Arial" w:cs="Arial"/>
          <w:bCs/>
          <w:sz w:val="20"/>
          <w:szCs w:val="20"/>
        </w:rPr>
        <w:t xml:space="preserve"> and would have taken that camp’s number until its administration was taken over by Camp 275</w:t>
      </w:r>
      <w:r w:rsidR="00014598">
        <w:rPr>
          <w:rFonts w:ascii="Arial" w:hAnsi="Arial" w:cs="Arial"/>
          <w:bCs/>
          <w:sz w:val="20"/>
          <w:szCs w:val="20"/>
        </w:rPr>
        <w:t xml:space="preserve">. </w:t>
      </w:r>
      <w:r w:rsidR="00A44977">
        <w:rPr>
          <w:rFonts w:ascii="Arial" w:hAnsi="Arial" w:cs="Arial"/>
          <w:bCs/>
          <w:sz w:val="20"/>
          <w:szCs w:val="20"/>
        </w:rPr>
        <w:t xml:space="preserve">The </w:t>
      </w:r>
      <w:r>
        <w:rPr>
          <w:rFonts w:ascii="Arial" w:hAnsi="Arial" w:cs="Arial"/>
          <w:bCs/>
          <w:sz w:val="20"/>
          <w:szCs w:val="20"/>
        </w:rPr>
        <w:t>repor</w:t>
      </w:r>
      <w:r w:rsidR="00A44977">
        <w:rPr>
          <w:rFonts w:ascii="Arial" w:hAnsi="Arial" w:cs="Arial"/>
          <w:bCs/>
          <w:sz w:val="20"/>
          <w:szCs w:val="20"/>
        </w:rPr>
        <w:t xml:space="preserve">ts (FO 939/144) for </w:t>
      </w:r>
      <w:proofErr w:type="spellStart"/>
      <w:r w:rsidR="00A44977">
        <w:rPr>
          <w:rFonts w:ascii="Arial" w:hAnsi="Arial" w:cs="Arial"/>
          <w:bCs/>
          <w:sz w:val="20"/>
          <w:szCs w:val="20"/>
        </w:rPr>
        <w:t>Balhary</w:t>
      </w:r>
      <w:proofErr w:type="spellEnd"/>
      <w:r w:rsidR="00A44977">
        <w:rPr>
          <w:rFonts w:ascii="Arial" w:hAnsi="Arial" w:cs="Arial"/>
          <w:bCs/>
          <w:sz w:val="20"/>
          <w:szCs w:val="20"/>
        </w:rPr>
        <w:t xml:space="preserve"> g</w:t>
      </w:r>
      <w:r>
        <w:rPr>
          <w:rFonts w:ascii="Arial" w:hAnsi="Arial" w:cs="Arial"/>
          <w:bCs/>
          <w:sz w:val="20"/>
          <w:szCs w:val="20"/>
        </w:rPr>
        <w:t>a</w:t>
      </w:r>
      <w:r w:rsidR="00A44977">
        <w:rPr>
          <w:rFonts w:ascii="Arial" w:hAnsi="Arial" w:cs="Arial"/>
          <w:bCs/>
          <w:sz w:val="20"/>
          <w:szCs w:val="20"/>
        </w:rPr>
        <w:t>ve details of this hostel.</w:t>
      </w:r>
      <w:r w:rsidR="00B27794">
        <w:rPr>
          <w:rFonts w:ascii="Arial" w:hAnsi="Arial" w:cs="Arial"/>
          <w:bCs/>
          <w:sz w:val="20"/>
          <w:szCs w:val="20"/>
        </w:rPr>
        <w:t xml:space="preserve"> NGR according to Canmore was </w:t>
      </w:r>
      <w:r w:rsidR="00DE0933" w:rsidRPr="00DE0933">
        <w:rPr>
          <w:rFonts w:ascii="Arial" w:hAnsi="Arial" w:cs="Arial"/>
          <w:bCs/>
          <w:sz w:val="20"/>
          <w:szCs w:val="20"/>
        </w:rPr>
        <w:t>NO 5992 4959</w:t>
      </w:r>
      <w:r w:rsidR="00B27794">
        <w:rPr>
          <w:rFonts w:ascii="Arial" w:hAnsi="Arial" w:cs="Arial"/>
          <w:bCs/>
          <w:sz w:val="20"/>
          <w:szCs w:val="20"/>
        </w:rPr>
        <w:t>.</w:t>
      </w:r>
    </w:p>
    <w:p w14:paraId="79910BFA" w14:textId="77777777" w:rsidR="00B27794" w:rsidRPr="00B27794" w:rsidRDefault="00B27794" w:rsidP="00B27794">
      <w:pPr>
        <w:spacing w:after="0"/>
        <w:jc w:val="both"/>
        <w:rPr>
          <w:rFonts w:ascii="Arial" w:hAnsi="Arial" w:cs="Arial"/>
          <w:b/>
          <w:sz w:val="16"/>
          <w:szCs w:val="16"/>
        </w:rPr>
      </w:pPr>
    </w:p>
    <w:p w14:paraId="69B77E9B" w14:textId="5F692B33" w:rsidR="00856010" w:rsidRPr="005F2D75" w:rsidRDefault="00856010" w:rsidP="00C11097">
      <w:pPr>
        <w:spacing w:after="0"/>
        <w:jc w:val="both"/>
        <w:rPr>
          <w:rFonts w:ascii="Arial" w:hAnsi="Arial" w:cs="Arial"/>
          <w:b/>
          <w:sz w:val="20"/>
          <w:szCs w:val="20"/>
        </w:rPr>
      </w:pPr>
      <w:r>
        <w:rPr>
          <w:rFonts w:ascii="Arial" w:hAnsi="Arial" w:cs="Arial"/>
          <w:b/>
          <w:sz w:val="20"/>
          <w:szCs w:val="20"/>
        </w:rPr>
        <w:t>POW Camp 275</w:t>
      </w:r>
      <w:r w:rsidR="00E87555">
        <w:rPr>
          <w:rFonts w:ascii="Arial" w:hAnsi="Arial" w:cs="Arial"/>
          <w:b/>
          <w:sz w:val="20"/>
          <w:szCs w:val="20"/>
        </w:rPr>
        <w:t>:</w:t>
      </w:r>
    </w:p>
    <w:p w14:paraId="186C5070" w14:textId="77777777" w:rsidR="00C11097" w:rsidRPr="00C11097" w:rsidRDefault="00C11097" w:rsidP="00C11097">
      <w:pPr>
        <w:shd w:val="clear" w:color="auto" w:fill="FFFFFF"/>
        <w:spacing w:after="0" w:line="240" w:lineRule="auto"/>
        <w:jc w:val="both"/>
        <w:rPr>
          <w:rFonts w:ascii="Arial" w:hAnsi="Arial" w:cs="Arial"/>
          <w:b/>
          <w:sz w:val="16"/>
          <w:szCs w:val="16"/>
        </w:rPr>
      </w:pPr>
    </w:p>
    <w:p w14:paraId="1CF96548" w14:textId="40850300" w:rsidR="00E87555" w:rsidRDefault="00856010" w:rsidP="00E87555">
      <w:pPr>
        <w:shd w:val="clear" w:color="auto" w:fill="FFFFFF"/>
        <w:spacing w:after="0" w:line="240" w:lineRule="auto"/>
        <w:jc w:val="both"/>
        <w:rPr>
          <w:rFonts w:ascii="Arial" w:hAnsi="Arial" w:cs="Arial"/>
          <w:color w:val="000000"/>
          <w:sz w:val="20"/>
          <w:szCs w:val="20"/>
        </w:rPr>
      </w:pPr>
      <w:r w:rsidRPr="005961A2">
        <w:rPr>
          <w:rFonts w:ascii="Arial" w:hAnsi="Arial" w:cs="Arial"/>
          <w:b/>
          <w:sz w:val="20"/>
          <w:szCs w:val="20"/>
        </w:rPr>
        <w:t>June 1946</w:t>
      </w:r>
      <w:r>
        <w:rPr>
          <w:rFonts w:ascii="Arial" w:hAnsi="Arial" w:cs="Arial"/>
          <w:bCs/>
          <w:sz w:val="20"/>
          <w:szCs w:val="20"/>
        </w:rPr>
        <w:t xml:space="preserve"> – National Archive file</w:t>
      </w:r>
      <w:r w:rsidRPr="005961A2">
        <w:rPr>
          <w:rFonts w:ascii="Arial" w:hAnsi="Arial" w:cs="Arial"/>
          <w:color w:val="000000"/>
          <w:sz w:val="20"/>
          <w:szCs w:val="20"/>
        </w:rPr>
        <w:t xml:space="preserve"> </w:t>
      </w:r>
      <w:r>
        <w:rPr>
          <w:rFonts w:ascii="Arial" w:hAnsi="Arial" w:cs="Arial"/>
          <w:color w:val="000000"/>
          <w:sz w:val="20"/>
          <w:szCs w:val="20"/>
        </w:rPr>
        <w:t xml:space="preserve">FO 939/303 shows that a new Camp 275 was opened using the address ‘Kinnell, </w:t>
      </w:r>
      <w:proofErr w:type="spellStart"/>
      <w:r>
        <w:rPr>
          <w:rFonts w:ascii="Arial" w:hAnsi="Arial" w:cs="Arial"/>
          <w:color w:val="000000"/>
          <w:sz w:val="20"/>
          <w:szCs w:val="20"/>
        </w:rPr>
        <w:t>Friockheim</w:t>
      </w:r>
      <w:proofErr w:type="spellEnd"/>
      <w:r>
        <w:rPr>
          <w:rFonts w:ascii="Arial" w:hAnsi="Arial" w:cs="Arial"/>
          <w:color w:val="000000"/>
          <w:sz w:val="20"/>
          <w:szCs w:val="20"/>
        </w:rPr>
        <w:t>, Angus’, (the telephone number was ‘</w:t>
      </w:r>
      <w:proofErr w:type="spellStart"/>
      <w:r>
        <w:rPr>
          <w:rFonts w:ascii="Arial" w:hAnsi="Arial" w:cs="Arial"/>
          <w:color w:val="000000"/>
          <w:sz w:val="20"/>
          <w:szCs w:val="20"/>
        </w:rPr>
        <w:t>Friockheim</w:t>
      </w:r>
      <w:proofErr w:type="spellEnd"/>
      <w:r>
        <w:rPr>
          <w:rFonts w:ascii="Arial" w:hAnsi="Arial" w:cs="Arial"/>
          <w:color w:val="000000"/>
          <w:sz w:val="20"/>
          <w:szCs w:val="20"/>
        </w:rPr>
        <w:t xml:space="preserve"> 261). This was a German Working Camp. Descriptions of the location </w:t>
      </w:r>
      <w:r w:rsidR="00AC5866">
        <w:rPr>
          <w:rFonts w:ascii="Arial" w:hAnsi="Arial" w:cs="Arial"/>
          <w:color w:val="000000"/>
          <w:sz w:val="20"/>
          <w:szCs w:val="20"/>
        </w:rPr>
        <w:t xml:space="preserve">are </w:t>
      </w:r>
      <w:r>
        <w:rPr>
          <w:rFonts w:ascii="Arial" w:hAnsi="Arial" w:cs="Arial"/>
          <w:color w:val="000000"/>
          <w:sz w:val="20"/>
          <w:szCs w:val="20"/>
        </w:rPr>
        <w:t>mentioned above.</w:t>
      </w:r>
      <w:bookmarkStart w:id="2" w:name="_Hlk192846461"/>
    </w:p>
    <w:p w14:paraId="6E1EEC03" w14:textId="77777777" w:rsidR="00E87555" w:rsidRPr="00E87555" w:rsidRDefault="00E87555" w:rsidP="00E87555">
      <w:pPr>
        <w:shd w:val="clear" w:color="auto" w:fill="FFFFFF"/>
        <w:spacing w:after="0" w:line="240" w:lineRule="auto"/>
        <w:jc w:val="both"/>
        <w:rPr>
          <w:rFonts w:ascii="Arial" w:hAnsi="Arial" w:cs="Arial"/>
          <w:color w:val="000000"/>
          <w:sz w:val="16"/>
          <w:szCs w:val="16"/>
        </w:rPr>
      </w:pPr>
    </w:p>
    <w:tbl>
      <w:tblPr>
        <w:tblStyle w:val="TableGrid"/>
        <w:tblW w:w="0" w:type="auto"/>
        <w:tblLook w:val="04A0" w:firstRow="1" w:lastRow="0" w:firstColumn="1" w:lastColumn="0" w:noHBand="0" w:noVBand="1"/>
      </w:tblPr>
      <w:tblGrid>
        <w:gridCol w:w="15388"/>
      </w:tblGrid>
      <w:tr w:rsidR="00E87555" w14:paraId="2A57A61E" w14:textId="77777777" w:rsidTr="002A717D">
        <w:tc>
          <w:tcPr>
            <w:tcW w:w="15388" w:type="dxa"/>
            <w:shd w:val="clear" w:color="auto" w:fill="F2F2F2" w:themeFill="background1" w:themeFillShade="F2"/>
            <w:tcMar>
              <w:top w:w="57" w:type="dxa"/>
              <w:bottom w:w="57" w:type="dxa"/>
            </w:tcMar>
          </w:tcPr>
          <w:p w14:paraId="26AF3381" w14:textId="77777777" w:rsidR="00E87555" w:rsidRPr="005E0A65" w:rsidRDefault="00E87555" w:rsidP="002A717D">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2"/>
    </w:tbl>
    <w:p w14:paraId="4FB2E49E" w14:textId="77777777" w:rsidR="00E87555" w:rsidRPr="00E87555" w:rsidRDefault="00E87555" w:rsidP="00C11097">
      <w:pPr>
        <w:shd w:val="clear" w:color="auto" w:fill="FFFFFF"/>
        <w:spacing w:after="0" w:line="240" w:lineRule="auto"/>
        <w:jc w:val="both"/>
        <w:rPr>
          <w:rFonts w:ascii="Arial" w:hAnsi="Arial" w:cs="Arial"/>
          <w:color w:val="000000"/>
          <w:sz w:val="16"/>
          <w:szCs w:val="16"/>
        </w:rPr>
      </w:pPr>
    </w:p>
    <w:p w14:paraId="2F7ECB62" w14:textId="5B131F89" w:rsidR="00856010" w:rsidRDefault="00856010" w:rsidP="00C11097">
      <w:pPr>
        <w:shd w:val="clear" w:color="auto" w:fill="FFFFFF"/>
        <w:spacing w:after="0" w:line="240" w:lineRule="auto"/>
        <w:jc w:val="both"/>
        <w:rPr>
          <w:rFonts w:ascii="Arial" w:hAnsi="Arial" w:cs="Arial"/>
          <w:color w:val="000000"/>
          <w:sz w:val="20"/>
          <w:szCs w:val="20"/>
        </w:rPr>
      </w:pPr>
      <w:r w:rsidRPr="00921B00">
        <w:rPr>
          <w:rFonts w:ascii="Arial" w:hAnsi="Arial" w:cs="Arial"/>
          <w:b/>
          <w:bCs/>
          <w:color w:val="000000"/>
          <w:sz w:val="20"/>
          <w:szCs w:val="20"/>
        </w:rPr>
        <w:t>27/28 July 1946</w:t>
      </w:r>
      <w:r>
        <w:rPr>
          <w:rFonts w:ascii="Arial" w:hAnsi="Arial" w:cs="Arial"/>
          <w:color w:val="000000"/>
          <w:sz w:val="20"/>
          <w:szCs w:val="20"/>
        </w:rPr>
        <w:t xml:space="preserve"> – </w:t>
      </w:r>
      <w:r w:rsidR="00E57718">
        <w:rPr>
          <w:rFonts w:ascii="Arial" w:hAnsi="Arial" w:cs="Arial"/>
          <w:color w:val="000000"/>
          <w:sz w:val="20"/>
          <w:szCs w:val="20"/>
        </w:rPr>
        <w:t xml:space="preserve"> Visit to </w:t>
      </w:r>
      <w:r w:rsidR="00E57718" w:rsidRPr="00AC5866">
        <w:rPr>
          <w:rFonts w:ascii="Arial" w:hAnsi="Arial" w:cs="Arial"/>
          <w:i/>
          <w:iCs/>
          <w:color w:val="000000"/>
          <w:sz w:val="20"/>
          <w:szCs w:val="20"/>
        </w:rPr>
        <w:t>Organise re-education / Ascertain screening position</w:t>
      </w:r>
      <w:r w:rsidR="00E57718">
        <w:rPr>
          <w:rFonts w:ascii="Arial" w:hAnsi="Arial" w:cs="Arial"/>
          <w:color w:val="000000"/>
          <w:sz w:val="20"/>
          <w:szCs w:val="20"/>
        </w:rPr>
        <w:t xml:space="preserve">. Strength: 0 officers; 381 O.R. </w:t>
      </w:r>
      <w:r w:rsidR="00E57718">
        <w:rPr>
          <w:rFonts w:ascii="Arial" w:hAnsi="Arial" w:cs="Arial"/>
          <w:color w:val="000000"/>
          <w:sz w:val="20"/>
          <w:szCs w:val="20"/>
        </w:rPr>
        <w:t>It was recorded that this was</w:t>
      </w:r>
      <w:r w:rsidR="00AC5866">
        <w:rPr>
          <w:rFonts w:ascii="Arial" w:hAnsi="Arial" w:cs="Arial"/>
          <w:color w:val="000000"/>
          <w:sz w:val="20"/>
          <w:szCs w:val="20"/>
        </w:rPr>
        <w:t xml:space="preserve"> </w:t>
      </w:r>
      <w:r>
        <w:rPr>
          <w:rFonts w:ascii="Arial" w:hAnsi="Arial" w:cs="Arial"/>
          <w:color w:val="000000"/>
          <w:sz w:val="20"/>
          <w:szCs w:val="20"/>
        </w:rPr>
        <w:t xml:space="preserve">the first visit </w:t>
      </w:r>
      <w:r w:rsidR="00E57718">
        <w:rPr>
          <w:rFonts w:ascii="Arial" w:hAnsi="Arial" w:cs="Arial"/>
          <w:color w:val="000000"/>
          <w:sz w:val="20"/>
          <w:szCs w:val="20"/>
        </w:rPr>
        <w:t xml:space="preserve">to </w:t>
      </w:r>
      <w:r>
        <w:rPr>
          <w:rFonts w:ascii="Arial" w:hAnsi="Arial" w:cs="Arial"/>
          <w:color w:val="000000"/>
          <w:sz w:val="20"/>
          <w:szCs w:val="20"/>
        </w:rPr>
        <w:t xml:space="preserve">the camp from COGA. </w:t>
      </w:r>
    </w:p>
    <w:p w14:paraId="5CD9AE60" w14:textId="77777777" w:rsidR="00856010" w:rsidRPr="00F80CF4" w:rsidRDefault="00856010" w:rsidP="00C11097">
      <w:pPr>
        <w:shd w:val="clear" w:color="auto" w:fill="FFFFFF"/>
        <w:spacing w:after="0" w:line="240" w:lineRule="auto"/>
        <w:jc w:val="both"/>
        <w:rPr>
          <w:rFonts w:ascii="Arial" w:hAnsi="Arial" w:cs="Arial"/>
          <w:bCs/>
          <w:sz w:val="12"/>
          <w:szCs w:val="12"/>
        </w:rPr>
      </w:pPr>
    </w:p>
    <w:p w14:paraId="26038E37" w14:textId="77777777" w:rsidR="00856010" w:rsidRDefault="00856010" w:rsidP="00C11097">
      <w:pPr>
        <w:shd w:val="clear" w:color="auto" w:fill="FFFFFF"/>
        <w:spacing w:after="0" w:line="240" w:lineRule="auto"/>
        <w:jc w:val="both"/>
        <w:rPr>
          <w:rFonts w:ascii="Arial" w:hAnsi="Arial" w:cs="Arial"/>
          <w:bCs/>
          <w:sz w:val="20"/>
          <w:szCs w:val="20"/>
        </w:rPr>
      </w:pPr>
      <w:r w:rsidRPr="00AD5D9A">
        <w:rPr>
          <w:rFonts w:ascii="Arial" w:hAnsi="Arial" w:cs="Arial"/>
          <w:bCs/>
          <w:sz w:val="20"/>
          <w:szCs w:val="20"/>
        </w:rPr>
        <w:t xml:space="preserve">Commandant: </w:t>
      </w:r>
      <w:r>
        <w:rPr>
          <w:rFonts w:ascii="Arial" w:hAnsi="Arial" w:cs="Arial"/>
          <w:bCs/>
          <w:sz w:val="20"/>
          <w:szCs w:val="20"/>
        </w:rPr>
        <w:tab/>
        <w:t>Major T Toomey</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Hptfw</w:t>
      </w:r>
      <w:proofErr w:type="spellEnd"/>
      <w:r>
        <w:rPr>
          <w:rFonts w:ascii="Arial" w:hAnsi="Arial" w:cs="Arial"/>
          <w:bCs/>
          <w:sz w:val="20"/>
          <w:szCs w:val="20"/>
        </w:rPr>
        <w:t xml:space="preserve"> Ritscher (B)</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717398B0" w14:textId="77777777"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R Williams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Obwm</w:t>
      </w:r>
      <w:proofErr w:type="spellEnd"/>
      <w:r>
        <w:rPr>
          <w:rFonts w:ascii="Arial" w:hAnsi="Arial" w:cs="Arial"/>
          <w:bCs/>
          <w:sz w:val="20"/>
          <w:szCs w:val="20"/>
        </w:rPr>
        <w:t xml:space="preserve"> </w:t>
      </w:r>
      <w:proofErr w:type="spellStart"/>
      <w:r>
        <w:rPr>
          <w:rFonts w:ascii="Arial" w:hAnsi="Arial" w:cs="Arial"/>
          <w:bCs/>
          <w:sz w:val="20"/>
          <w:szCs w:val="20"/>
        </w:rPr>
        <w:t>Ehrentrant</w:t>
      </w:r>
      <w:proofErr w:type="spellEnd"/>
      <w:r>
        <w:rPr>
          <w:rFonts w:ascii="Arial" w:hAnsi="Arial" w:cs="Arial"/>
          <w:bCs/>
          <w:sz w:val="20"/>
          <w:szCs w:val="20"/>
        </w:rPr>
        <w:t xml:space="preserve"> (</w:t>
      </w:r>
      <w:proofErr w:type="spellStart"/>
      <w:r>
        <w:rPr>
          <w:rFonts w:ascii="Arial" w:hAnsi="Arial" w:cs="Arial"/>
          <w:bCs/>
          <w:sz w:val="20"/>
          <w:szCs w:val="20"/>
        </w:rPr>
        <w:t>est.B</w:t>
      </w:r>
      <w:proofErr w:type="spellEnd"/>
      <w:r>
        <w:rPr>
          <w:rFonts w:ascii="Arial" w:hAnsi="Arial" w:cs="Arial"/>
          <w:bCs/>
          <w:sz w:val="20"/>
          <w:szCs w:val="20"/>
        </w:rPr>
        <w:t>)</w:t>
      </w:r>
    </w:p>
    <w:p w14:paraId="7AB5876D" w14:textId="77777777" w:rsidR="00856010" w:rsidRPr="00AD5D9A"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 O:</w:t>
      </w:r>
      <w:r>
        <w:rPr>
          <w:rFonts w:ascii="Arial" w:hAnsi="Arial" w:cs="Arial"/>
          <w:bCs/>
          <w:sz w:val="20"/>
          <w:szCs w:val="20"/>
        </w:rPr>
        <w:tab/>
        <w:t>None</w:t>
      </w:r>
    </w:p>
    <w:p w14:paraId="21196B98" w14:textId="77777777" w:rsidR="00856010" w:rsidRPr="00E57718" w:rsidRDefault="00856010" w:rsidP="00C11097">
      <w:pPr>
        <w:shd w:val="clear" w:color="auto" w:fill="FFFFFF"/>
        <w:spacing w:after="0" w:line="240" w:lineRule="auto"/>
        <w:jc w:val="both"/>
        <w:rPr>
          <w:rFonts w:ascii="Arial" w:hAnsi="Arial" w:cs="Arial"/>
          <w:bCs/>
          <w:sz w:val="12"/>
          <w:szCs w:val="12"/>
        </w:rPr>
      </w:pPr>
    </w:p>
    <w:p w14:paraId="67415798" w14:textId="24DE9F04"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The Commandant and the deputy Camp Leader </w:t>
      </w:r>
      <w:r w:rsidR="00F80CF4">
        <w:rPr>
          <w:rFonts w:ascii="Arial" w:hAnsi="Arial" w:cs="Arial"/>
          <w:bCs/>
          <w:sz w:val="20"/>
          <w:szCs w:val="20"/>
        </w:rPr>
        <w:t>had been</w:t>
      </w:r>
      <w:r>
        <w:rPr>
          <w:rFonts w:ascii="Arial" w:hAnsi="Arial" w:cs="Arial"/>
          <w:bCs/>
          <w:sz w:val="20"/>
          <w:szCs w:val="20"/>
        </w:rPr>
        <w:t xml:space="preserve"> transferred from the </w:t>
      </w:r>
      <w:proofErr w:type="spellStart"/>
      <w:r>
        <w:rPr>
          <w:rFonts w:ascii="Arial" w:hAnsi="Arial" w:cs="Arial"/>
          <w:bCs/>
          <w:sz w:val="20"/>
          <w:szCs w:val="20"/>
        </w:rPr>
        <w:t>Topsite</w:t>
      </w:r>
      <w:proofErr w:type="spellEnd"/>
      <w:r>
        <w:rPr>
          <w:rFonts w:ascii="Arial" w:hAnsi="Arial" w:cs="Arial"/>
          <w:bCs/>
          <w:sz w:val="20"/>
          <w:szCs w:val="20"/>
        </w:rPr>
        <w:t xml:space="preserve"> Camp to form this </w:t>
      </w:r>
      <w:r w:rsidR="00E57718">
        <w:rPr>
          <w:rFonts w:ascii="Arial" w:hAnsi="Arial" w:cs="Arial"/>
          <w:bCs/>
          <w:sz w:val="20"/>
          <w:szCs w:val="20"/>
        </w:rPr>
        <w:t xml:space="preserve">new </w:t>
      </w:r>
      <w:r>
        <w:rPr>
          <w:rFonts w:ascii="Arial" w:hAnsi="Arial" w:cs="Arial"/>
          <w:bCs/>
          <w:sz w:val="20"/>
          <w:szCs w:val="20"/>
        </w:rPr>
        <w:t>camp in Scotland.</w:t>
      </w:r>
    </w:p>
    <w:p w14:paraId="50CA56F5" w14:textId="77777777" w:rsidR="00856010" w:rsidRPr="005479C3" w:rsidRDefault="00856010" w:rsidP="00C11097">
      <w:pPr>
        <w:shd w:val="clear" w:color="auto" w:fill="FFFFFF"/>
        <w:spacing w:after="0" w:line="240" w:lineRule="auto"/>
        <w:jc w:val="both"/>
        <w:rPr>
          <w:rFonts w:ascii="Arial" w:hAnsi="Arial" w:cs="Arial"/>
          <w:bCs/>
          <w:sz w:val="8"/>
          <w:szCs w:val="8"/>
        </w:rPr>
      </w:pPr>
    </w:p>
    <w:p w14:paraId="7D76CEB1" w14:textId="77777777"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The Camp Leader came from Cowden Camp 242.</w:t>
      </w:r>
    </w:p>
    <w:p w14:paraId="51E44666" w14:textId="77777777" w:rsidR="00856010" w:rsidRPr="005479C3" w:rsidRDefault="00856010" w:rsidP="00C11097">
      <w:pPr>
        <w:shd w:val="clear" w:color="auto" w:fill="FFFFFF"/>
        <w:spacing w:after="0" w:line="240" w:lineRule="auto"/>
        <w:jc w:val="both"/>
        <w:rPr>
          <w:rFonts w:ascii="Arial" w:hAnsi="Arial" w:cs="Arial"/>
          <w:bCs/>
          <w:sz w:val="8"/>
          <w:szCs w:val="8"/>
        </w:rPr>
      </w:pPr>
    </w:p>
    <w:p w14:paraId="3D6D98B0" w14:textId="10C4A390" w:rsidR="00856010" w:rsidRPr="00AD5D9A"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The abilities of the interpreter </w:t>
      </w:r>
      <w:r w:rsidR="00F80CF4">
        <w:rPr>
          <w:rFonts w:ascii="Arial" w:hAnsi="Arial" w:cs="Arial"/>
          <w:bCs/>
          <w:sz w:val="20"/>
          <w:szCs w:val="20"/>
        </w:rPr>
        <w:t>S</w:t>
      </w:r>
      <w:r>
        <w:rPr>
          <w:rFonts w:ascii="Arial" w:hAnsi="Arial" w:cs="Arial"/>
          <w:bCs/>
          <w:sz w:val="20"/>
          <w:szCs w:val="20"/>
        </w:rPr>
        <w:t>/</w:t>
      </w:r>
      <w:r w:rsidR="00F80CF4">
        <w:rPr>
          <w:rFonts w:ascii="Arial" w:hAnsi="Arial" w:cs="Arial"/>
          <w:bCs/>
          <w:sz w:val="20"/>
          <w:szCs w:val="20"/>
        </w:rPr>
        <w:t>S</w:t>
      </w:r>
      <w:r>
        <w:rPr>
          <w:rFonts w:ascii="Arial" w:hAnsi="Arial" w:cs="Arial"/>
          <w:bCs/>
          <w:sz w:val="20"/>
          <w:szCs w:val="20"/>
        </w:rPr>
        <w:t>gt to influence re-education was doubted.</w:t>
      </w:r>
    </w:p>
    <w:p w14:paraId="3087656A" w14:textId="77777777" w:rsidR="00856010" w:rsidRPr="00E57718" w:rsidRDefault="00856010" w:rsidP="00C11097">
      <w:pPr>
        <w:shd w:val="clear" w:color="auto" w:fill="FFFFFF"/>
        <w:spacing w:after="0" w:line="240" w:lineRule="auto"/>
        <w:jc w:val="both"/>
        <w:rPr>
          <w:rFonts w:ascii="Arial" w:hAnsi="Arial" w:cs="Arial"/>
          <w:bCs/>
          <w:sz w:val="10"/>
          <w:szCs w:val="10"/>
        </w:rPr>
      </w:pPr>
    </w:p>
    <w:p w14:paraId="554A664D" w14:textId="77777777"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The current pows were made up from:</w:t>
      </w:r>
    </w:p>
    <w:p w14:paraId="22438D2A" w14:textId="77777777" w:rsidR="00856010" w:rsidRPr="005479C3" w:rsidRDefault="00856010" w:rsidP="00C11097">
      <w:pPr>
        <w:shd w:val="clear" w:color="auto" w:fill="FFFFFF"/>
        <w:spacing w:after="0" w:line="240" w:lineRule="auto"/>
        <w:jc w:val="both"/>
        <w:rPr>
          <w:rFonts w:ascii="Arial" w:hAnsi="Arial" w:cs="Arial"/>
          <w:bCs/>
          <w:sz w:val="8"/>
          <w:szCs w:val="8"/>
        </w:rPr>
      </w:pPr>
      <w:r w:rsidRPr="005479C3">
        <w:rPr>
          <w:rFonts w:ascii="Arial" w:hAnsi="Arial" w:cs="Arial"/>
          <w:bCs/>
          <w:sz w:val="8"/>
          <w:szCs w:val="8"/>
        </w:rPr>
        <w:tab/>
      </w:r>
    </w:p>
    <w:p w14:paraId="148B3B09" w14:textId="5329A786"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 </w:t>
      </w:r>
      <w:r>
        <w:rPr>
          <w:rFonts w:ascii="Arial" w:hAnsi="Arial" w:cs="Arial"/>
          <w:bCs/>
          <w:sz w:val="20"/>
          <w:szCs w:val="20"/>
        </w:rPr>
        <w:tab/>
        <w:t>Early June 1946 – 20 pows from 275 Camp (</w:t>
      </w:r>
      <w:proofErr w:type="spellStart"/>
      <w:r>
        <w:rPr>
          <w:rFonts w:ascii="Arial" w:hAnsi="Arial" w:cs="Arial"/>
          <w:bCs/>
          <w:sz w:val="20"/>
          <w:szCs w:val="20"/>
        </w:rPr>
        <w:t>Topsite</w:t>
      </w:r>
      <w:proofErr w:type="spellEnd"/>
      <w:r>
        <w:rPr>
          <w:rFonts w:ascii="Arial" w:hAnsi="Arial" w:cs="Arial"/>
          <w:bCs/>
          <w:sz w:val="20"/>
          <w:szCs w:val="20"/>
        </w:rPr>
        <w:t>). (</w:t>
      </w:r>
      <w:proofErr w:type="spellStart"/>
      <w:r>
        <w:rPr>
          <w:rFonts w:ascii="Arial" w:hAnsi="Arial" w:cs="Arial"/>
          <w:bCs/>
          <w:sz w:val="20"/>
          <w:szCs w:val="20"/>
        </w:rPr>
        <w:t>Topsite</w:t>
      </w:r>
      <w:proofErr w:type="spellEnd"/>
      <w:r>
        <w:rPr>
          <w:rFonts w:ascii="Arial" w:hAnsi="Arial" w:cs="Arial"/>
          <w:bCs/>
          <w:sz w:val="20"/>
          <w:szCs w:val="20"/>
        </w:rPr>
        <w:t xml:space="preserve"> was </w:t>
      </w:r>
      <w:r w:rsidR="00E57718">
        <w:rPr>
          <w:rFonts w:ascii="Arial" w:hAnsi="Arial" w:cs="Arial"/>
          <w:bCs/>
          <w:sz w:val="20"/>
          <w:szCs w:val="20"/>
        </w:rPr>
        <w:t>called</w:t>
      </w:r>
      <w:r>
        <w:rPr>
          <w:rFonts w:ascii="Arial" w:hAnsi="Arial" w:cs="Arial"/>
          <w:bCs/>
          <w:sz w:val="20"/>
          <w:szCs w:val="20"/>
        </w:rPr>
        <w:t xml:space="preserve"> ‘Hinckley Wood</w:t>
      </w:r>
      <w:proofErr w:type="gramStart"/>
      <w:r>
        <w:rPr>
          <w:rFonts w:ascii="Arial" w:hAnsi="Arial" w:cs="Arial"/>
          <w:bCs/>
          <w:sz w:val="20"/>
          <w:szCs w:val="20"/>
        </w:rPr>
        <w:t>’,</w:t>
      </w:r>
      <w:proofErr w:type="gramEnd"/>
      <w:r>
        <w:rPr>
          <w:rFonts w:ascii="Arial" w:hAnsi="Arial" w:cs="Arial"/>
          <w:bCs/>
          <w:sz w:val="20"/>
          <w:szCs w:val="20"/>
        </w:rPr>
        <w:t xml:space="preserve"> a district next to the site of the camp</w:t>
      </w:r>
      <w:r w:rsidR="00E57718">
        <w:rPr>
          <w:rFonts w:ascii="Arial" w:hAnsi="Arial" w:cs="Arial"/>
          <w:bCs/>
          <w:sz w:val="20"/>
          <w:szCs w:val="20"/>
        </w:rPr>
        <w:t>)</w:t>
      </w:r>
      <w:r>
        <w:rPr>
          <w:rFonts w:ascii="Arial" w:hAnsi="Arial" w:cs="Arial"/>
          <w:bCs/>
          <w:sz w:val="20"/>
          <w:szCs w:val="20"/>
        </w:rPr>
        <w:t xml:space="preserve">. </w:t>
      </w:r>
    </w:p>
    <w:p w14:paraId="3C647347" w14:textId="343BB507"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ab/>
        <w:t xml:space="preserve">          July          -  38 pows from 242 Camp (Cowden, Perthshire).</w:t>
      </w:r>
    </w:p>
    <w:p w14:paraId="74A74EAB" w14:textId="59C85F0C"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ab/>
        <w:t xml:space="preserve">          July          - 323 pows from Camp 21 (</w:t>
      </w:r>
      <w:r w:rsidR="00E57718">
        <w:rPr>
          <w:rFonts w:ascii="Arial" w:hAnsi="Arial" w:cs="Arial"/>
          <w:bCs/>
          <w:sz w:val="20"/>
          <w:szCs w:val="20"/>
        </w:rPr>
        <w:t>from camps in</w:t>
      </w:r>
      <w:r>
        <w:rPr>
          <w:rFonts w:ascii="Arial" w:hAnsi="Arial" w:cs="Arial"/>
          <w:bCs/>
          <w:sz w:val="20"/>
          <w:szCs w:val="20"/>
        </w:rPr>
        <w:t xml:space="preserve"> Belgium</w:t>
      </w:r>
      <w:r w:rsidR="00E57718">
        <w:rPr>
          <w:rFonts w:ascii="Arial" w:hAnsi="Arial" w:cs="Arial"/>
          <w:bCs/>
          <w:sz w:val="20"/>
          <w:szCs w:val="20"/>
        </w:rPr>
        <w:t xml:space="preserve"> then via </w:t>
      </w:r>
      <w:r>
        <w:rPr>
          <w:rFonts w:ascii="Arial" w:hAnsi="Arial" w:cs="Arial"/>
          <w:bCs/>
          <w:sz w:val="20"/>
          <w:szCs w:val="20"/>
        </w:rPr>
        <w:t>Comrie, Perthshire).</w:t>
      </w:r>
    </w:p>
    <w:p w14:paraId="5181FB31" w14:textId="77777777" w:rsidR="00856010" w:rsidRPr="00E57718" w:rsidRDefault="00856010" w:rsidP="00C11097">
      <w:pPr>
        <w:shd w:val="clear" w:color="auto" w:fill="FFFFFF"/>
        <w:spacing w:after="0" w:line="240" w:lineRule="auto"/>
        <w:jc w:val="both"/>
        <w:rPr>
          <w:rFonts w:ascii="Arial" w:hAnsi="Arial" w:cs="Arial"/>
          <w:bCs/>
          <w:sz w:val="10"/>
          <w:szCs w:val="10"/>
        </w:rPr>
      </w:pPr>
    </w:p>
    <w:p w14:paraId="028E776C" w14:textId="77777777"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The first 20 pows were picked by the Commandant when he was at </w:t>
      </w:r>
      <w:proofErr w:type="spellStart"/>
      <w:r>
        <w:rPr>
          <w:rFonts w:ascii="Arial" w:hAnsi="Arial" w:cs="Arial"/>
          <w:bCs/>
          <w:sz w:val="20"/>
          <w:szCs w:val="20"/>
        </w:rPr>
        <w:t>Topsite</w:t>
      </w:r>
      <w:proofErr w:type="spellEnd"/>
      <w:r>
        <w:rPr>
          <w:rFonts w:ascii="Arial" w:hAnsi="Arial" w:cs="Arial"/>
          <w:bCs/>
          <w:sz w:val="20"/>
          <w:szCs w:val="20"/>
        </w:rPr>
        <w:t xml:space="preserve"> to form the nucleus of the pow staff.</w:t>
      </w:r>
    </w:p>
    <w:p w14:paraId="226EEF1C" w14:textId="05CE804A" w:rsidR="00E57718" w:rsidRPr="00AD5D9A" w:rsidRDefault="00E57718" w:rsidP="00E57718">
      <w:pPr>
        <w:shd w:val="clear" w:color="auto" w:fill="FFFFFF"/>
        <w:spacing w:after="0" w:line="240" w:lineRule="auto"/>
        <w:jc w:val="both"/>
        <w:rPr>
          <w:rFonts w:ascii="Arial" w:hAnsi="Arial" w:cs="Arial"/>
          <w:color w:val="000000"/>
          <w:sz w:val="20"/>
          <w:szCs w:val="20"/>
        </w:rPr>
      </w:pPr>
      <w:r>
        <w:rPr>
          <w:rFonts w:ascii="Arial" w:hAnsi="Arial" w:cs="Arial"/>
          <w:color w:val="000000"/>
          <w:sz w:val="20"/>
          <w:szCs w:val="20"/>
        </w:rPr>
        <w:lastRenderedPageBreak/>
        <w:t>Only 38 pows had been politically screened – the visitor estimated the camp to be politically Grey / Black</w:t>
      </w:r>
      <w:r>
        <w:rPr>
          <w:rFonts w:ascii="Arial" w:hAnsi="Arial" w:cs="Arial"/>
          <w:color w:val="000000"/>
          <w:sz w:val="20"/>
          <w:szCs w:val="20"/>
        </w:rPr>
        <w:t xml:space="preserve"> (Black = Nazi)</w:t>
      </w:r>
      <w:r>
        <w:rPr>
          <w:rFonts w:ascii="Arial" w:hAnsi="Arial" w:cs="Arial"/>
          <w:color w:val="000000"/>
          <w:sz w:val="20"/>
          <w:szCs w:val="20"/>
        </w:rPr>
        <w:t>.</w:t>
      </w:r>
    </w:p>
    <w:p w14:paraId="37965325" w14:textId="77777777" w:rsidR="00E57718" w:rsidRPr="00E57718" w:rsidRDefault="00E57718" w:rsidP="00C11097">
      <w:pPr>
        <w:shd w:val="clear" w:color="auto" w:fill="FFFFFF"/>
        <w:spacing w:after="0" w:line="240" w:lineRule="auto"/>
        <w:jc w:val="both"/>
        <w:rPr>
          <w:rFonts w:ascii="Arial" w:hAnsi="Arial" w:cs="Arial"/>
          <w:bCs/>
          <w:sz w:val="12"/>
          <w:szCs w:val="12"/>
        </w:rPr>
      </w:pPr>
    </w:p>
    <w:p w14:paraId="36F14067" w14:textId="4BD5478A"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Overall, the pows were satisfied with conditions in the camp and </w:t>
      </w:r>
      <w:r w:rsidR="00F80CF4">
        <w:rPr>
          <w:rFonts w:ascii="Arial" w:hAnsi="Arial" w:cs="Arial"/>
          <w:bCs/>
          <w:sz w:val="20"/>
          <w:szCs w:val="20"/>
        </w:rPr>
        <w:t xml:space="preserve">a generally </w:t>
      </w:r>
      <w:r>
        <w:rPr>
          <w:rFonts w:ascii="Arial" w:hAnsi="Arial" w:cs="Arial"/>
          <w:bCs/>
          <w:sz w:val="20"/>
          <w:szCs w:val="20"/>
        </w:rPr>
        <w:t>low morale was improving. Pows from Belgium had previously been badly treated in camps and were described as being cynical and unfriendly to the pow staff. Not all of the pows had been allocated work.</w:t>
      </w:r>
    </w:p>
    <w:p w14:paraId="60409372" w14:textId="278E1E54" w:rsidR="00856010" w:rsidRPr="00E57718" w:rsidRDefault="00856010" w:rsidP="00C11097">
      <w:pPr>
        <w:shd w:val="clear" w:color="auto" w:fill="FFFFFF"/>
        <w:spacing w:after="0" w:line="240" w:lineRule="auto"/>
        <w:jc w:val="both"/>
        <w:rPr>
          <w:rFonts w:ascii="Arial" w:hAnsi="Arial" w:cs="Arial"/>
          <w:bCs/>
          <w:sz w:val="12"/>
          <w:szCs w:val="12"/>
        </w:rPr>
      </w:pPr>
    </w:p>
    <w:p w14:paraId="28656910" w14:textId="72E7BF0F"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A high proportion of the camp were Youth </w:t>
      </w:r>
      <w:r w:rsidR="00AC5866">
        <w:rPr>
          <w:rFonts w:ascii="Arial" w:hAnsi="Arial" w:cs="Arial"/>
          <w:bCs/>
          <w:sz w:val="20"/>
          <w:szCs w:val="20"/>
        </w:rPr>
        <w:t>p</w:t>
      </w:r>
      <w:r>
        <w:rPr>
          <w:rFonts w:ascii="Arial" w:hAnsi="Arial" w:cs="Arial"/>
          <w:bCs/>
          <w:sz w:val="20"/>
          <w:szCs w:val="20"/>
        </w:rPr>
        <w:t>ows</w:t>
      </w:r>
      <w:r w:rsidR="00F80CF4">
        <w:rPr>
          <w:rFonts w:ascii="Arial" w:hAnsi="Arial" w:cs="Arial"/>
          <w:bCs/>
          <w:sz w:val="20"/>
          <w:szCs w:val="20"/>
        </w:rPr>
        <w:t>,</w:t>
      </w:r>
      <w:r>
        <w:rPr>
          <w:rFonts w:ascii="Arial" w:hAnsi="Arial" w:cs="Arial"/>
          <w:bCs/>
          <w:sz w:val="20"/>
          <w:szCs w:val="20"/>
        </w:rPr>
        <w:t xml:space="preserve"> (under-25). Many of these had known no other political ideology other than Nazism, but it was hoped they could be guided by others. 2 youth and 2 older pows had been recommended to attend the special training courses </w:t>
      </w:r>
      <w:r w:rsidR="00AC5866">
        <w:rPr>
          <w:rFonts w:ascii="Arial" w:hAnsi="Arial" w:cs="Arial"/>
          <w:bCs/>
          <w:sz w:val="20"/>
          <w:szCs w:val="20"/>
        </w:rPr>
        <w:t xml:space="preserve">held </w:t>
      </w:r>
      <w:r>
        <w:rPr>
          <w:rFonts w:ascii="Arial" w:hAnsi="Arial" w:cs="Arial"/>
          <w:bCs/>
          <w:sz w:val="20"/>
          <w:szCs w:val="20"/>
        </w:rPr>
        <w:t>at Wilton Park (Beaconsfield).</w:t>
      </w:r>
    </w:p>
    <w:p w14:paraId="557C4CD3" w14:textId="56FAC221" w:rsidR="00856010" w:rsidRPr="00E57718" w:rsidRDefault="00856010" w:rsidP="00C11097">
      <w:pPr>
        <w:shd w:val="clear" w:color="auto" w:fill="FFFFFF"/>
        <w:spacing w:after="0" w:line="240" w:lineRule="auto"/>
        <w:jc w:val="both"/>
        <w:rPr>
          <w:rFonts w:ascii="Arial" w:hAnsi="Arial" w:cs="Arial"/>
          <w:bCs/>
          <w:sz w:val="12"/>
          <w:szCs w:val="12"/>
        </w:rPr>
      </w:pPr>
    </w:p>
    <w:p w14:paraId="1C9C1578" w14:textId="77777777"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The standard list of re-education activities was given, but very little had started:</w:t>
      </w:r>
    </w:p>
    <w:p w14:paraId="2AF055C4" w14:textId="3BF11CF9" w:rsidR="00856010" w:rsidRPr="00F80CF4" w:rsidRDefault="00856010" w:rsidP="00C11097">
      <w:pPr>
        <w:shd w:val="clear" w:color="auto" w:fill="FFFFFF"/>
        <w:spacing w:after="0" w:line="240" w:lineRule="auto"/>
        <w:jc w:val="both"/>
        <w:rPr>
          <w:rFonts w:ascii="Arial" w:hAnsi="Arial" w:cs="Arial"/>
          <w:bCs/>
          <w:sz w:val="8"/>
          <w:szCs w:val="8"/>
        </w:rPr>
      </w:pPr>
    </w:p>
    <w:p w14:paraId="61170A61" w14:textId="6DBDC50D"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Wochenpost: 70-100 copies received</w:t>
      </w:r>
    </w:p>
    <w:p w14:paraId="4BF624B2" w14:textId="2C518269" w:rsidR="00856010" w:rsidRPr="00F80CF4" w:rsidRDefault="00856010" w:rsidP="00C11097">
      <w:pPr>
        <w:shd w:val="clear" w:color="auto" w:fill="FFFFFF"/>
        <w:spacing w:after="0" w:line="240" w:lineRule="auto"/>
        <w:jc w:val="both"/>
        <w:rPr>
          <w:rFonts w:ascii="Arial" w:hAnsi="Arial" w:cs="Arial"/>
          <w:bCs/>
          <w:sz w:val="8"/>
          <w:szCs w:val="8"/>
        </w:rPr>
      </w:pPr>
    </w:p>
    <w:p w14:paraId="3CEAAB5D" w14:textId="333FCF72"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Ausblick: No copies so far.</w:t>
      </w:r>
    </w:p>
    <w:p w14:paraId="11BCDB71" w14:textId="0B05B221" w:rsidR="00856010" w:rsidRPr="00F80CF4" w:rsidRDefault="00856010" w:rsidP="00C11097">
      <w:pPr>
        <w:shd w:val="clear" w:color="auto" w:fill="FFFFFF"/>
        <w:spacing w:after="0" w:line="240" w:lineRule="auto"/>
        <w:jc w:val="both"/>
        <w:rPr>
          <w:rFonts w:ascii="Arial" w:hAnsi="Arial" w:cs="Arial"/>
          <w:bCs/>
          <w:sz w:val="8"/>
          <w:szCs w:val="8"/>
        </w:rPr>
      </w:pPr>
    </w:p>
    <w:p w14:paraId="153B2A90" w14:textId="4FA82D60"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Newspapers: Copies of the Times Weekly and Manchester Guardian Weekly were received. Others were on order. 6 German papers were received fortnightly.</w:t>
      </w:r>
    </w:p>
    <w:p w14:paraId="19DC85BF" w14:textId="32D85ADF" w:rsidR="00856010" w:rsidRPr="00F80CF4" w:rsidRDefault="00856010" w:rsidP="00C11097">
      <w:pPr>
        <w:shd w:val="clear" w:color="auto" w:fill="FFFFFF"/>
        <w:spacing w:after="0" w:line="240" w:lineRule="auto"/>
        <w:jc w:val="both"/>
        <w:rPr>
          <w:rFonts w:ascii="Arial" w:hAnsi="Arial" w:cs="Arial"/>
          <w:bCs/>
          <w:sz w:val="8"/>
          <w:szCs w:val="8"/>
        </w:rPr>
      </w:pPr>
    </w:p>
    <w:p w14:paraId="3C03A30A" w14:textId="31933758"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Library: None</w:t>
      </w:r>
    </w:p>
    <w:p w14:paraId="72928860" w14:textId="582136CF" w:rsidR="00856010" w:rsidRPr="00F80CF4" w:rsidRDefault="00856010" w:rsidP="00C11097">
      <w:pPr>
        <w:shd w:val="clear" w:color="auto" w:fill="FFFFFF"/>
        <w:spacing w:after="0" w:line="240" w:lineRule="auto"/>
        <w:jc w:val="both"/>
        <w:rPr>
          <w:rFonts w:ascii="Arial" w:hAnsi="Arial" w:cs="Arial"/>
          <w:bCs/>
          <w:sz w:val="8"/>
          <w:szCs w:val="8"/>
        </w:rPr>
      </w:pPr>
    </w:p>
    <w:p w14:paraId="7A86D198" w14:textId="5FE16684"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Lectures: None</w:t>
      </w:r>
    </w:p>
    <w:p w14:paraId="2123A4D7" w14:textId="36758440" w:rsidR="00856010" w:rsidRPr="00F80CF4" w:rsidRDefault="00856010" w:rsidP="00C11097">
      <w:pPr>
        <w:shd w:val="clear" w:color="auto" w:fill="FFFFFF"/>
        <w:spacing w:after="0" w:line="240" w:lineRule="auto"/>
        <w:jc w:val="both"/>
        <w:rPr>
          <w:rFonts w:ascii="Arial" w:hAnsi="Arial" w:cs="Arial"/>
          <w:bCs/>
          <w:sz w:val="8"/>
          <w:szCs w:val="8"/>
        </w:rPr>
      </w:pPr>
    </w:p>
    <w:p w14:paraId="6F777FE1" w14:textId="0465A0CD"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Films: None</w:t>
      </w:r>
    </w:p>
    <w:p w14:paraId="5671C848" w14:textId="1847D5DD" w:rsidR="00856010" w:rsidRPr="00F80CF4" w:rsidRDefault="00856010" w:rsidP="00C11097">
      <w:pPr>
        <w:shd w:val="clear" w:color="auto" w:fill="FFFFFF"/>
        <w:spacing w:after="0" w:line="240" w:lineRule="auto"/>
        <w:jc w:val="both"/>
        <w:rPr>
          <w:rFonts w:ascii="Arial" w:hAnsi="Arial" w:cs="Arial"/>
          <w:bCs/>
          <w:sz w:val="8"/>
          <w:szCs w:val="8"/>
        </w:rPr>
      </w:pPr>
    </w:p>
    <w:p w14:paraId="661D6193" w14:textId="286D7BD3"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Wireless: 1 in recreation room with a loudspeaker in the dining hut. It seems to have been very limited as only BBC programmes are mentioned.</w:t>
      </w:r>
    </w:p>
    <w:p w14:paraId="10352211" w14:textId="129BB604" w:rsidR="00856010" w:rsidRPr="00F80CF4" w:rsidRDefault="00856010" w:rsidP="00C11097">
      <w:pPr>
        <w:shd w:val="clear" w:color="auto" w:fill="FFFFFF"/>
        <w:spacing w:after="0" w:line="240" w:lineRule="auto"/>
        <w:jc w:val="both"/>
        <w:rPr>
          <w:rFonts w:ascii="Arial" w:hAnsi="Arial" w:cs="Arial"/>
          <w:bCs/>
          <w:sz w:val="8"/>
          <w:szCs w:val="8"/>
        </w:rPr>
      </w:pPr>
    </w:p>
    <w:p w14:paraId="61689B99" w14:textId="11D84806"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Camp magazine: hoped to start soon.</w:t>
      </w:r>
      <w:r w:rsidR="006F49D9" w:rsidRPr="006F49D9">
        <w:rPr>
          <w:rFonts w:ascii="Arial" w:hAnsi="Arial" w:cs="Arial"/>
          <w:noProof/>
          <w:color w:val="222222"/>
          <w:sz w:val="20"/>
          <w:szCs w:val="20"/>
        </w:rPr>
        <w:t xml:space="preserve"> </w:t>
      </w:r>
    </w:p>
    <w:p w14:paraId="052629FB" w14:textId="650F54A5" w:rsidR="00856010" w:rsidRPr="00F80CF4" w:rsidRDefault="00856010" w:rsidP="00C11097">
      <w:pPr>
        <w:shd w:val="clear" w:color="auto" w:fill="FFFFFF"/>
        <w:spacing w:after="0" w:line="240" w:lineRule="auto"/>
        <w:jc w:val="both"/>
        <w:rPr>
          <w:rFonts w:ascii="Arial" w:hAnsi="Arial" w:cs="Arial"/>
          <w:bCs/>
          <w:sz w:val="8"/>
          <w:szCs w:val="8"/>
        </w:rPr>
      </w:pPr>
    </w:p>
    <w:p w14:paraId="24253D27" w14:textId="5DA1836B"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Press review: being considered.</w:t>
      </w:r>
    </w:p>
    <w:p w14:paraId="43A7D922" w14:textId="3281172D" w:rsidR="00856010" w:rsidRPr="00F80CF4" w:rsidRDefault="00856010" w:rsidP="00C11097">
      <w:pPr>
        <w:shd w:val="clear" w:color="auto" w:fill="FFFFFF"/>
        <w:spacing w:after="0" w:line="240" w:lineRule="auto"/>
        <w:jc w:val="both"/>
        <w:rPr>
          <w:rFonts w:ascii="Arial" w:hAnsi="Arial" w:cs="Arial"/>
          <w:bCs/>
          <w:sz w:val="8"/>
          <w:szCs w:val="8"/>
        </w:rPr>
      </w:pPr>
    </w:p>
    <w:p w14:paraId="1941D0A2" w14:textId="18367FBC"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English Instruction: 2 teachers hoping to start soon, but teaching materials </w:t>
      </w:r>
      <w:r w:rsidR="00E57718">
        <w:rPr>
          <w:rFonts w:ascii="Arial" w:hAnsi="Arial" w:cs="Arial"/>
          <w:bCs/>
          <w:sz w:val="20"/>
          <w:szCs w:val="20"/>
        </w:rPr>
        <w:t xml:space="preserve">were </w:t>
      </w:r>
      <w:r>
        <w:rPr>
          <w:rFonts w:ascii="Arial" w:hAnsi="Arial" w:cs="Arial"/>
          <w:bCs/>
          <w:sz w:val="20"/>
          <w:szCs w:val="20"/>
        </w:rPr>
        <w:t>lacking.</w:t>
      </w:r>
    </w:p>
    <w:p w14:paraId="0CEDA42E" w14:textId="632615BC" w:rsidR="00856010" w:rsidRPr="00F80CF4" w:rsidRDefault="00856010" w:rsidP="00C11097">
      <w:pPr>
        <w:shd w:val="clear" w:color="auto" w:fill="FFFFFF"/>
        <w:spacing w:after="0" w:line="240" w:lineRule="auto"/>
        <w:jc w:val="both"/>
        <w:rPr>
          <w:rFonts w:ascii="Arial" w:hAnsi="Arial" w:cs="Arial"/>
          <w:bCs/>
          <w:sz w:val="12"/>
          <w:szCs w:val="12"/>
        </w:rPr>
      </w:pPr>
    </w:p>
    <w:p w14:paraId="13C03D93" w14:textId="4E392533"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Other activities –</w:t>
      </w:r>
    </w:p>
    <w:p w14:paraId="5106E11B" w14:textId="14897CAC" w:rsidR="00856010" w:rsidRPr="00F80CF4" w:rsidRDefault="00856010" w:rsidP="00C11097">
      <w:pPr>
        <w:shd w:val="clear" w:color="auto" w:fill="FFFFFF"/>
        <w:spacing w:after="0" w:line="240" w:lineRule="auto"/>
        <w:jc w:val="both"/>
        <w:rPr>
          <w:rFonts w:ascii="Arial" w:hAnsi="Arial" w:cs="Arial"/>
          <w:bCs/>
          <w:sz w:val="8"/>
          <w:szCs w:val="8"/>
        </w:rPr>
      </w:pPr>
    </w:p>
    <w:p w14:paraId="0FF6A533" w14:textId="044B21CA"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Religion – no activity yet.</w:t>
      </w:r>
    </w:p>
    <w:p w14:paraId="042C4795" w14:textId="11708332" w:rsidR="00856010" w:rsidRPr="00F80CF4" w:rsidRDefault="00856010" w:rsidP="00C11097">
      <w:pPr>
        <w:shd w:val="clear" w:color="auto" w:fill="FFFFFF"/>
        <w:spacing w:after="0" w:line="240" w:lineRule="auto"/>
        <w:jc w:val="both"/>
        <w:rPr>
          <w:rFonts w:ascii="Arial" w:hAnsi="Arial" w:cs="Arial"/>
          <w:bCs/>
          <w:sz w:val="8"/>
          <w:szCs w:val="8"/>
        </w:rPr>
      </w:pPr>
    </w:p>
    <w:p w14:paraId="31C2DF7E" w14:textId="6CD25284" w:rsidR="00856010" w:rsidRDefault="00856010"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Education – none.</w:t>
      </w:r>
    </w:p>
    <w:p w14:paraId="1C04BFBD" w14:textId="3EB528F5" w:rsidR="00856010" w:rsidRPr="00F80CF4" w:rsidRDefault="00856010" w:rsidP="00C11097">
      <w:pPr>
        <w:shd w:val="clear" w:color="auto" w:fill="FFFFFF"/>
        <w:spacing w:after="0" w:line="240" w:lineRule="auto"/>
        <w:jc w:val="both"/>
        <w:rPr>
          <w:rFonts w:ascii="Arial" w:hAnsi="Arial" w:cs="Arial"/>
          <w:bCs/>
          <w:sz w:val="8"/>
          <w:szCs w:val="8"/>
        </w:rPr>
      </w:pPr>
    </w:p>
    <w:p w14:paraId="7D3C7CC4" w14:textId="53690D06" w:rsidR="00856010" w:rsidRDefault="00E57718" w:rsidP="00C11097">
      <w:pPr>
        <w:shd w:val="clear" w:color="auto" w:fill="FFFFFF"/>
        <w:spacing w:after="0" w:line="240" w:lineRule="auto"/>
        <w:jc w:val="both"/>
        <w:rPr>
          <w:rFonts w:ascii="Arial" w:hAnsi="Arial" w:cs="Arial"/>
          <w:bCs/>
          <w:sz w:val="20"/>
          <w:szCs w:val="20"/>
        </w:rPr>
      </w:pPr>
      <w:r>
        <w:rPr>
          <w:rFonts w:ascii="Arial" w:hAnsi="Arial" w:cs="Arial"/>
          <w:bCs/>
          <w:sz w:val="20"/>
          <w:szCs w:val="20"/>
        </w:rPr>
        <w:t>Entertainment</w:t>
      </w:r>
      <w:r w:rsidR="00856010">
        <w:rPr>
          <w:rFonts w:ascii="Arial" w:hAnsi="Arial" w:cs="Arial"/>
          <w:bCs/>
          <w:sz w:val="20"/>
          <w:szCs w:val="20"/>
        </w:rPr>
        <w:t xml:space="preserve"> – There was a hall to seat 400, but no theatre group. No musical instruments </w:t>
      </w:r>
      <w:r>
        <w:rPr>
          <w:rFonts w:ascii="Arial" w:hAnsi="Arial" w:cs="Arial"/>
          <w:bCs/>
          <w:sz w:val="20"/>
          <w:szCs w:val="20"/>
        </w:rPr>
        <w:t xml:space="preserve">were </w:t>
      </w:r>
      <w:r w:rsidR="00856010">
        <w:rPr>
          <w:rFonts w:ascii="Arial" w:hAnsi="Arial" w:cs="Arial"/>
          <w:bCs/>
          <w:sz w:val="20"/>
          <w:szCs w:val="20"/>
        </w:rPr>
        <w:t xml:space="preserve">available. </w:t>
      </w:r>
      <w:r>
        <w:rPr>
          <w:rFonts w:ascii="Arial" w:hAnsi="Arial" w:cs="Arial"/>
          <w:bCs/>
          <w:sz w:val="20"/>
          <w:szCs w:val="20"/>
        </w:rPr>
        <w:t>There was a</w:t>
      </w:r>
      <w:r w:rsidR="00856010">
        <w:rPr>
          <w:rFonts w:ascii="Arial" w:hAnsi="Arial" w:cs="Arial"/>
          <w:bCs/>
          <w:sz w:val="20"/>
          <w:szCs w:val="20"/>
        </w:rPr>
        <w:t xml:space="preserve"> football field, but no sport</w:t>
      </w:r>
      <w:r>
        <w:rPr>
          <w:rFonts w:ascii="Arial" w:hAnsi="Arial" w:cs="Arial"/>
          <w:bCs/>
          <w:sz w:val="20"/>
          <w:szCs w:val="20"/>
        </w:rPr>
        <w:t>s</w:t>
      </w:r>
      <w:r w:rsidR="00856010">
        <w:rPr>
          <w:rFonts w:ascii="Arial" w:hAnsi="Arial" w:cs="Arial"/>
          <w:bCs/>
          <w:sz w:val="20"/>
          <w:szCs w:val="20"/>
        </w:rPr>
        <w:t xml:space="preserve"> gear.</w:t>
      </w:r>
    </w:p>
    <w:p w14:paraId="148B5382" w14:textId="7DCF14C1" w:rsidR="00856010" w:rsidRPr="00E23E1C" w:rsidRDefault="000A3756" w:rsidP="00C11097">
      <w:pPr>
        <w:shd w:val="clear" w:color="auto" w:fill="FFFFFF"/>
        <w:spacing w:after="0" w:line="240" w:lineRule="auto"/>
        <w:jc w:val="both"/>
        <w:rPr>
          <w:rFonts w:ascii="Arial" w:hAnsi="Arial" w:cs="Arial"/>
          <w:bCs/>
          <w:sz w:val="16"/>
          <w:szCs w:val="16"/>
        </w:rPr>
      </w:pPr>
      <w:r>
        <w:rPr>
          <w:rFonts w:ascii="Arial" w:hAnsi="Arial" w:cs="Arial"/>
          <w:bCs/>
          <w:noProof/>
          <w:sz w:val="12"/>
          <w:szCs w:val="12"/>
        </w:rPr>
        <w:drawing>
          <wp:anchor distT="0" distB="0" distL="114300" distR="114300" simplePos="0" relativeHeight="251660288" behindDoc="1" locked="0" layoutInCell="1" allowOverlap="1" wp14:anchorId="3F4C46F9" wp14:editId="381812D7">
            <wp:simplePos x="0" y="0"/>
            <wp:positionH relativeFrom="column">
              <wp:posOffset>6398260</wp:posOffset>
            </wp:positionH>
            <wp:positionV relativeFrom="paragraph">
              <wp:posOffset>38100</wp:posOffset>
            </wp:positionV>
            <wp:extent cx="3540125" cy="2440940"/>
            <wp:effectExtent l="0" t="0" r="3175" b="0"/>
            <wp:wrapTight wrapText="bothSides">
              <wp:wrapPolygon edited="0">
                <wp:start x="0" y="0"/>
                <wp:lineTo x="0" y="21409"/>
                <wp:lineTo x="21503" y="21409"/>
                <wp:lineTo x="21503" y="0"/>
                <wp:lineTo x="0" y="0"/>
              </wp:wrapPolygon>
            </wp:wrapTight>
            <wp:docPr id="1291360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60882" name="Picture 1291360882"/>
                    <pic:cNvPicPr/>
                  </pic:nvPicPr>
                  <pic:blipFill>
                    <a:blip r:embed="rId8">
                      <a:extLst>
                        <a:ext uri="{28A0092B-C50C-407E-A947-70E740481C1C}">
                          <a14:useLocalDpi xmlns:a14="http://schemas.microsoft.com/office/drawing/2010/main" val="0"/>
                        </a:ext>
                      </a:extLst>
                    </a:blip>
                    <a:stretch>
                      <a:fillRect/>
                    </a:stretch>
                  </pic:blipFill>
                  <pic:spPr>
                    <a:xfrm>
                      <a:off x="0" y="0"/>
                      <a:ext cx="3540125" cy="2440940"/>
                    </a:xfrm>
                    <a:prstGeom prst="rect">
                      <a:avLst/>
                    </a:prstGeom>
                  </pic:spPr>
                </pic:pic>
              </a:graphicData>
            </a:graphic>
            <wp14:sizeRelH relativeFrom="page">
              <wp14:pctWidth>0</wp14:pctWidth>
            </wp14:sizeRelH>
            <wp14:sizeRelV relativeFrom="page">
              <wp14:pctHeight>0</wp14:pctHeight>
            </wp14:sizeRelV>
          </wp:anchor>
        </w:drawing>
      </w:r>
    </w:p>
    <w:p w14:paraId="400F4FB5" w14:textId="5D61967B" w:rsidR="00856010" w:rsidRDefault="00856010" w:rsidP="00C11097">
      <w:pPr>
        <w:shd w:val="clear" w:color="auto" w:fill="FFFFFF"/>
        <w:spacing w:after="0" w:line="240" w:lineRule="auto"/>
        <w:jc w:val="both"/>
        <w:rPr>
          <w:rFonts w:ascii="Arial" w:hAnsi="Arial" w:cs="Arial"/>
          <w:bCs/>
          <w:sz w:val="20"/>
          <w:szCs w:val="20"/>
        </w:rPr>
      </w:pPr>
      <w:r w:rsidRPr="00006572">
        <w:rPr>
          <w:rFonts w:ascii="Arial" w:hAnsi="Arial" w:cs="Arial"/>
          <w:b/>
          <w:sz w:val="20"/>
          <w:szCs w:val="20"/>
        </w:rPr>
        <w:t>13 September 1946</w:t>
      </w:r>
      <w:r>
        <w:rPr>
          <w:rFonts w:ascii="Arial" w:hAnsi="Arial" w:cs="Arial"/>
          <w:bCs/>
          <w:sz w:val="20"/>
          <w:szCs w:val="20"/>
        </w:rPr>
        <w:t xml:space="preserve"> – Paul Senft gave a lecture at the camp</w:t>
      </w:r>
      <w:r w:rsidR="00A11F16">
        <w:rPr>
          <w:rFonts w:ascii="Arial" w:hAnsi="Arial" w:cs="Arial"/>
          <w:bCs/>
          <w:sz w:val="20"/>
          <w:szCs w:val="20"/>
        </w:rPr>
        <w:t xml:space="preserve"> when</w:t>
      </w:r>
      <w:r>
        <w:rPr>
          <w:rFonts w:ascii="Arial" w:hAnsi="Arial" w:cs="Arial"/>
          <w:bCs/>
          <w:sz w:val="20"/>
          <w:szCs w:val="20"/>
        </w:rPr>
        <w:t xml:space="preserve"> 300 out of 375 pows attended.</w:t>
      </w:r>
    </w:p>
    <w:p w14:paraId="2671B669" w14:textId="77777777" w:rsidR="00856010" w:rsidRPr="00E23E1C" w:rsidRDefault="00856010" w:rsidP="00C11097">
      <w:pPr>
        <w:shd w:val="clear" w:color="auto" w:fill="FFFFFF"/>
        <w:spacing w:after="0" w:line="240" w:lineRule="auto"/>
        <w:jc w:val="both"/>
        <w:rPr>
          <w:rFonts w:ascii="Arial" w:hAnsi="Arial" w:cs="Arial"/>
          <w:bCs/>
          <w:sz w:val="8"/>
          <w:szCs w:val="8"/>
        </w:rPr>
      </w:pPr>
    </w:p>
    <w:p w14:paraId="736FA3F2" w14:textId="1C14D3D1" w:rsidR="00856010" w:rsidRDefault="00856010" w:rsidP="00C11097">
      <w:pPr>
        <w:shd w:val="clear" w:color="auto" w:fill="FFFFFF"/>
        <w:spacing w:after="0" w:line="240" w:lineRule="auto"/>
        <w:jc w:val="both"/>
        <w:rPr>
          <w:rFonts w:ascii="Arial" w:hAnsi="Arial" w:cs="Arial"/>
          <w:bCs/>
          <w:sz w:val="20"/>
          <w:szCs w:val="20"/>
        </w:rPr>
      </w:pPr>
      <w:r w:rsidRPr="00006572">
        <w:rPr>
          <w:rFonts w:ascii="Arial" w:hAnsi="Arial" w:cs="Arial"/>
          <w:bCs/>
          <w:sz w:val="20"/>
          <w:szCs w:val="20"/>
        </w:rPr>
        <w:t xml:space="preserve">He reported on the mood of </w:t>
      </w:r>
      <w:r>
        <w:rPr>
          <w:rFonts w:ascii="Arial" w:hAnsi="Arial" w:cs="Arial"/>
          <w:bCs/>
          <w:sz w:val="20"/>
          <w:szCs w:val="20"/>
        </w:rPr>
        <w:t xml:space="preserve">two groups of pows in particular. Those who had been transferred from Belgium still showed resentment and bitterness after their experience, but </w:t>
      </w:r>
      <w:r w:rsidR="00AC5866">
        <w:rPr>
          <w:rFonts w:ascii="Arial" w:hAnsi="Arial" w:cs="Arial"/>
          <w:bCs/>
          <w:sz w:val="20"/>
          <w:szCs w:val="20"/>
        </w:rPr>
        <w:t xml:space="preserve">their </w:t>
      </w:r>
      <w:r>
        <w:rPr>
          <w:rFonts w:ascii="Arial" w:hAnsi="Arial" w:cs="Arial"/>
          <w:bCs/>
          <w:sz w:val="20"/>
          <w:szCs w:val="20"/>
        </w:rPr>
        <w:t xml:space="preserve">morale was improving. A second group had been transferred from camps in the USA where they had been </w:t>
      </w:r>
      <w:r w:rsidR="00A11F16">
        <w:rPr>
          <w:rFonts w:ascii="Arial" w:hAnsi="Arial" w:cs="Arial"/>
          <w:bCs/>
          <w:sz w:val="20"/>
          <w:szCs w:val="20"/>
        </w:rPr>
        <w:t>incorrect</w:t>
      </w:r>
      <w:r>
        <w:rPr>
          <w:rFonts w:ascii="Arial" w:hAnsi="Arial" w:cs="Arial"/>
          <w:bCs/>
          <w:sz w:val="20"/>
          <w:szCs w:val="20"/>
        </w:rPr>
        <w:t>ly informed that they would be returned to Germany</w:t>
      </w:r>
      <w:r w:rsidR="00A11F16">
        <w:rPr>
          <w:rFonts w:ascii="Arial" w:hAnsi="Arial" w:cs="Arial"/>
          <w:bCs/>
          <w:sz w:val="20"/>
          <w:szCs w:val="20"/>
        </w:rPr>
        <w:t xml:space="preserve"> – instead they found themselves in working camps in the UK</w:t>
      </w:r>
      <w:r>
        <w:rPr>
          <w:rFonts w:ascii="Arial" w:hAnsi="Arial" w:cs="Arial"/>
          <w:bCs/>
          <w:sz w:val="20"/>
          <w:szCs w:val="20"/>
        </w:rPr>
        <w:t>. There were “</w:t>
      </w:r>
      <w:r w:rsidRPr="006C335F">
        <w:rPr>
          <w:rFonts w:ascii="Arial" w:hAnsi="Arial" w:cs="Arial"/>
          <w:bCs/>
          <w:i/>
          <w:iCs/>
          <w:sz w:val="20"/>
          <w:szCs w:val="20"/>
        </w:rPr>
        <w:t>strong antagonistic currents</w:t>
      </w:r>
      <w:r>
        <w:rPr>
          <w:rFonts w:ascii="Arial" w:hAnsi="Arial" w:cs="Arial"/>
          <w:bCs/>
          <w:sz w:val="20"/>
          <w:szCs w:val="20"/>
        </w:rPr>
        <w:t xml:space="preserve">” in some pows. </w:t>
      </w:r>
      <w:r w:rsidR="00E23E1C">
        <w:rPr>
          <w:rFonts w:ascii="Arial" w:hAnsi="Arial" w:cs="Arial"/>
          <w:bCs/>
          <w:sz w:val="20"/>
          <w:szCs w:val="20"/>
        </w:rPr>
        <w:t xml:space="preserve">These observations were repeated by </w:t>
      </w:r>
      <w:r w:rsidR="00A11F16">
        <w:rPr>
          <w:rFonts w:ascii="Arial" w:hAnsi="Arial" w:cs="Arial"/>
          <w:bCs/>
          <w:sz w:val="20"/>
          <w:szCs w:val="20"/>
        </w:rPr>
        <w:t xml:space="preserve">other </w:t>
      </w:r>
      <w:r w:rsidR="00E23E1C">
        <w:rPr>
          <w:rFonts w:ascii="Arial" w:hAnsi="Arial" w:cs="Arial"/>
          <w:bCs/>
          <w:sz w:val="20"/>
          <w:szCs w:val="20"/>
        </w:rPr>
        <w:t>lecturers over the next few months.</w:t>
      </w:r>
    </w:p>
    <w:p w14:paraId="1CF177E6" w14:textId="77777777" w:rsidR="00856010" w:rsidRPr="00E23E1C" w:rsidRDefault="00856010" w:rsidP="00C11097">
      <w:pPr>
        <w:shd w:val="clear" w:color="auto" w:fill="FFFFFF"/>
        <w:spacing w:after="0" w:line="240" w:lineRule="auto"/>
        <w:jc w:val="both"/>
        <w:rPr>
          <w:rFonts w:ascii="Arial" w:hAnsi="Arial" w:cs="Arial"/>
          <w:bCs/>
          <w:sz w:val="16"/>
          <w:szCs w:val="16"/>
        </w:rPr>
      </w:pPr>
    </w:p>
    <w:p w14:paraId="76916521" w14:textId="215C9475" w:rsidR="00856010" w:rsidRDefault="00856010" w:rsidP="00C11097">
      <w:pPr>
        <w:shd w:val="clear" w:color="auto" w:fill="FFFFFF"/>
        <w:spacing w:after="0" w:line="240" w:lineRule="auto"/>
        <w:jc w:val="both"/>
        <w:rPr>
          <w:rFonts w:ascii="Arial" w:hAnsi="Arial" w:cs="Arial"/>
          <w:bCs/>
          <w:sz w:val="20"/>
          <w:szCs w:val="20"/>
        </w:rPr>
      </w:pPr>
      <w:r w:rsidRPr="00EE13DE">
        <w:rPr>
          <w:rFonts w:ascii="Arial" w:hAnsi="Arial" w:cs="Arial"/>
          <w:b/>
          <w:sz w:val="20"/>
          <w:szCs w:val="20"/>
        </w:rPr>
        <w:t>31 January 1947</w:t>
      </w:r>
      <w:r>
        <w:rPr>
          <w:rFonts w:ascii="Arial" w:hAnsi="Arial" w:cs="Arial"/>
          <w:bCs/>
          <w:sz w:val="20"/>
          <w:szCs w:val="20"/>
        </w:rPr>
        <w:t xml:space="preserve"> – Camp 275 disbanded as a unit and the site became a satellite camp </w:t>
      </w:r>
      <w:r w:rsidR="00AC5866">
        <w:rPr>
          <w:rFonts w:ascii="Arial" w:hAnsi="Arial" w:cs="Arial"/>
          <w:bCs/>
          <w:sz w:val="20"/>
          <w:szCs w:val="20"/>
        </w:rPr>
        <w:t>attached to</w:t>
      </w:r>
      <w:r>
        <w:rPr>
          <w:rFonts w:ascii="Arial" w:hAnsi="Arial" w:cs="Arial"/>
          <w:bCs/>
          <w:sz w:val="20"/>
          <w:szCs w:val="20"/>
        </w:rPr>
        <w:t xml:space="preserve"> </w:t>
      </w:r>
      <w:r w:rsidRPr="007C5C03">
        <w:rPr>
          <w:rFonts w:ascii="Arial" w:hAnsi="Arial" w:cs="Arial"/>
          <w:bCs/>
          <w:color w:val="000000"/>
          <w:sz w:val="20"/>
          <w:szCs w:val="20"/>
        </w:rPr>
        <w:t>North Hill Camp</w:t>
      </w:r>
      <w:r>
        <w:rPr>
          <w:rFonts w:ascii="Arial" w:hAnsi="Arial" w:cs="Arial"/>
          <w:bCs/>
          <w:color w:val="000000"/>
          <w:sz w:val="20"/>
          <w:szCs w:val="20"/>
        </w:rPr>
        <w:t xml:space="preserve"> 75 at</w:t>
      </w:r>
      <w:r w:rsidRPr="007C5C03">
        <w:rPr>
          <w:rFonts w:ascii="Arial" w:hAnsi="Arial" w:cs="Arial"/>
          <w:bCs/>
          <w:color w:val="000000"/>
          <w:sz w:val="20"/>
          <w:szCs w:val="20"/>
        </w:rPr>
        <w:t xml:space="preserve"> Laurencekirk</w:t>
      </w:r>
      <w:r>
        <w:rPr>
          <w:rFonts w:ascii="Arial" w:hAnsi="Arial" w:cs="Arial"/>
          <w:bCs/>
          <w:sz w:val="20"/>
          <w:szCs w:val="20"/>
        </w:rPr>
        <w:t>.</w:t>
      </w:r>
    </w:p>
    <w:p w14:paraId="42E19421" w14:textId="77777777" w:rsidR="00856010" w:rsidRPr="00A11F16" w:rsidRDefault="00856010" w:rsidP="00C11097">
      <w:pPr>
        <w:shd w:val="clear" w:color="auto" w:fill="FFFFFF"/>
        <w:spacing w:after="0" w:line="240" w:lineRule="auto"/>
        <w:jc w:val="both"/>
        <w:rPr>
          <w:rFonts w:ascii="Arial" w:hAnsi="Arial" w:cs="Arial"/>
          <w:bCs/>
          <w:sz w:val="16"/>
          <w:szCs w:val="16"/>
        </w:rPr>
      </w:pPr>
    </w:p>
    <w:p w14:paraId="65A81D81" w14:textId="6B942D77" w:rsidR="000A3756" w:rsidRPr="000A3756" w:rsidRDefault="006F49D9" w:rsidP="000A3756">
      <w:pPr>
        <w:spacing w:after="0"/>
        <w:jc w:val="right"/>
        <w:rPr>
          <w:rFonts w:ascii="Arial" w:hAnsi="Arial" w:cs="Arial"/>
          <w:color w:val="222222"/>
          <w:sz w:val="20"/>
          <w:szCs w:val="20"/>
        </w:rPr>
      </w:pPr>
      <w:r>
        <w:rPr>
          <w:rFonts w:ascii="Arial" w:hAnsi="Arial" w:cs="Arial"/>
          <w:color w:val="222222"/>
          <w:sz w:val="20"/>
          <w:szCs w:val="20"/>
        </w:rPr>
        <w:t xml:space="preserve">February 1947 cover to Kinnell / </w:t>
      </w:r>
      <w:proofErr w:type="spellStart"/>
      <w:r>
        <w:rPr>
          <w:rFonts w:ascii="Arial" w:hAnsi="Arial" w:cs="Arial"/>
          <w:color w:val="222222"/>
          <w:sz w:val="20"/>
          <w:szCs w:val="20"/>
        </w:rPr>
        <w:t>Friockheim</w:t>
      </w:r>
      <w:proofErr w:type="spellEnd"/>
      <w:r>
        <w:rPr>
          <w:rFonts w:ascii="Arial" w:hAnsi="Arial" w:cs="Arial"/>
          <w:color w:val="222222"/>
          <w:sz w:val="20"/>
          <w:szCs w:val="20"/>
        </w:rPr>
        <w:t xml:space="preserve"> &gt;</w:t>
      </w:r>
    </w:p>
    <w:p w14:paraId="7D80D54C" w14:textId="77777777" w:rsidR="000A3756" w:rsidRPr="00F33623" w:rsidRDefault="000A3756" w:rsidP="000A3756">
      <w:pPr>
        <w:spacing w:after="0"/>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5283B2FA" w14:textId="77777777" w:rsidR="000A3756" w:rsidRPr="000A3756" w:rsidRDefault="000A3756" w:rsidP="000A3756">
      <w:pPr>
        <w:shd w:val="clear" w:color="auto" w:fill="FFFFFF"/>
        <w:spacing w:after="0"/>
        <w:jc w:val="both"/>
        <w:rPr>
          <w:rFonts w:ascii="Arial" w:hAnsi="Arial" w:cs="Arial"/>
          <w:color w:val="000000"/>
          <w:sz w:val="8"/>
          <w:szCs w:val="8"/>
        </w:rPr>
      </w:pPr>
    </w:p>
    <w:p w14:paraId="49541214" w14:textId="66ABE806" w:rsidR="000A3756" w:rsidRPr="00AC5866" w:rsidRDefault="000A3756" w:rsidP="000A3756">
      <w:pPr>
        <w:shd w:val="clear" w:color="auto" w:fill="FFFFFF"/>
        <w:spacing w:after="0"/>
        <w:jc w:val="both"/>
        <w:rPr>
          <w:rFonts w:ascii="Arial" w:hAnsi="Arial" w:cs="Arial"/>
          <w:color w:val="000000"/>
          <w:sz w:val="20"/>
          <w:szCs w:val="20"/>
        </w:rPr>
      </w:pPr>
      <w:r w:rsidRPr="003C1970">
        <w:rPr>
          <w:rFonts w:ascii="Arial" w:hAnsi="Arial" w:cs="Arial"/>
          <w:color w:val="000000"/>
          <w:sz w:val="20"/>
          <w:szCs w:val="20"/>
        </w:rPr>
        <w:t>National Archives</w:t>
      </w:r>
      <w:r>
        <w:rPr>
          <w:rFonts w:ascii="Arial" w:hAnsi="Arial" w:cs="Arial"/>
          <w:color w:val="000000"/>
          <w:sz w:val="20"/>
          <w:szCs w:val="20"/>
        </w:rPr>
        <w:t xml:space="preserve"> </w:t>
      </w:r>
      <w:r>
        <w:rPr>
          <w:rFonts w:ascii="Arial" w:hAnsi="Arial" w:cs="Arial"/>
          <w:color w:val="000000"/>
          <w:sz w:val="20"/>
          <w:szCs w:val="20"/>
        </w:rPr>
        <w:t xml:space="preserve">FO 939/303 – 275 Working Camp, Kinnell Camp, </w:t>
      </w:r>
      <w:proofErr w:type="spellStart"/>
      <w:r>
        <w:rPr>
          <w:rFonts w:ascii="Arial" w:hAnsi="Arial" w:cs="Arial"/>
          <w:color w:val="000000"/>
          <w:sz w:val="20"/>
          <w:szCs w:val="20"/>
        </w:rPr>
        <w:t>Friockheim</w:t>
      </w:r>
      <w:proofErr w:type="spellEnd"/>
      <w:r>
        <w:rPr>
          <w:rFonts w:ascii="Arial" w:hAnsi="Arial" w:cs="Arial"/>
          <w:color w:val="000000"/>
          <w:sz w:val="20"/>
          <w:szCs w:val="20"/>
        </w:rPr>
        <w:t>, Angus. 1946-1947.</w:t>
      </w:r>
      <w:r w:rsidRPr="0019214E">
        <w:rPr>
          <w:rFonts w:ascii="Arial" w:hAnsi="Arial" w:cs="Arial"/>
          <w:color w:val="000000"/>
          <w:sz w:val="8"/>
          <w:szCs w:val="8"/>
        </w:rPr>
        <w:t xml:space="preserve"> </w:t>
      </w:r>
      <w:r>
        <w:rPr>
          <w:rFonts w:ascii="Arial" w:hAnsi="Arial" w:cs="Arial"/>
          <w:color w:val="000000"/>
          <w:sz w:val="20"/>
          <w:szCs w:val="20"/>
        </w:rPr>
        <w:t>Used above.</w:t>
      </w:r>
    </w:p>
    <w:p w14:paraId="39466D4C" w14:textId="77777777" w:rsidR="000A3756" w:rsidRPr="0019214E" w:rsidRDefault="000A3756" w:rsidP="000A3756">
      <w:pPr>
        <w:shd w:val="clear" w:color="auto" w:fill="FFFFFF"/>
        <w:spacing w:after="0"/>
        <w:jc w:val="both"/>
        <w:rPr>
          <w:rFonts w:ascii="Arial" w:hAnsi="Arial" w:cs="Arial"/>
          <w:color w:val="000000"/>
          <w:sz w:val="8"/>
          <w:szCs w:val="8"/>
        </w:rPr>
      </w:pPr>
    </w:p>
    <w:p w14:paraId="5DDBC2E4" w14:textId="77777777" w:rsidR="000A3756" w:rsidRPr="0057317B" w:rsidRDefault="000A3756" w:rsidP="000A3756">
      <w:pPr>
        <w:shd w:val="clear" w:color="auto" w:fill="FFFFFF"/>
        <w:spacing w:after="0"/>
        <w:jc w:val="both"/>
        <w:rPr>
          <w:rFonts w:ascii="Arial" w:hAnsi="Arial" w:cs="Arial"/>
          <w:color w:val="000000"/>
          <w:sz w:val="20"/>
          <w:szCs w:val="20"/>
        </w:rPr>
      </w:pPr>
      <w:r w:rsidRPr="003C1970">
        <w:rPr>
          <w:rFonts w:ascii="Arial" w:hAnsi="Arial" w:cs="Arial"/>
          <w:color w:val="000000"/>
          <w:sz w:val="20"/>
          <w:szCs w:val="20"/>
        </w:rPr>
        <w:t>FO 1120/240 – Re-educational survey visit reports for camps 266 to 276. Dated 1 January 1946 – 31 December 1948</w:t>
      </w:r>
      <w:r>
        <w:rPr>
          <w:rFonts w:ascii="Arial" w:hAnsi="Arial" w:cs="Arial"/>
          <w:color w:val="000000"/>
          <w:sz w:val="20"/>
          <w:szCs w:val="20"/>
        </w:rPr>
        <w:t>. Duplicate of report in file above.</w:t>
      </w:r>
    </w:p>
    <w:p w14:paraId="25C5DEB5" w14:textId="77777777" w:rsidR="000A3756" w:rsidRPr="00F33623" w:rsidRDefault="000A3756" w:rsidP="000A3756">
      <w:pPr>
        <w:shd w:val="clear" w:color="auto" w:fill="FFFFFF"/>
        <w:spacing w:after="0"/>
        <w:jc w:val="both"/>
        <w:rPr>
          <w:rFonts w:ascii="Arial" w:hAnsi="Arial" w:cs="Arial"/>
          <w:sz w:val="20"/>
          <w:szCs w:val="20"/>
        </w:rPr>
      </w:pPr>
      <w:r w:rsidRPr="0057317B">
        <w:rPr>
          <w:rFonts w:ascii="Arial" w:hAnsi="Arial" w:cs="Arial"/>
          <w:color w:val="000000"/>
          <w:sz w:val="20"/>
          <w:szCs w:val="20"/>
        </w:rPr>
        <w:lastRenderedPageBreak/>
        <w:t xml:space="preserve">Canmore - </w:t>
      </w:r>
      <w:hyperlink r:id="rId9" w:history="1">
        <w:r w:rsidRPr="0057317B">
          <w:rPr>
            <w:rStyle w:val="Hyperlink"/>
            <w:rFonts w:ascii="Arial" w:hAnsi="Arial" w:cs="Arial"/>
            <w:color w:val="23527C"/>
            <w:sz w:val="20"/>
            <w:szCs w:val="20"/>
          </w:rPr>
          <w:t>http://canmore.org.uk/site/272560</w:t>
        </w:r>
      </w:hyperlink>
    </w:p>
    <w:p w14:paraId="32FD7EED" w14:textId="77777777" w:rsidR="000A3756" w:rsidRPr="000A3756" w:rsidRDefault="000A3756" w:rsidP="000A3756">
      <w:pPr>
        <w:shd w:val="clear" w:color="auto" w:fill="FFFFFF"/>
        <w:spacing w:after="0"/>
        <w:rPr>
          <w:rFonts w:ascii="Arial" w:eastAsia="Times New Roman" w:hAnsi="Arial" w:cs="Arial"/>
          <w:color w:val="494948"/>
          <w:sz w:val="8"/>
          <w:szCs w:val="8"/>
          <w:lang w:eastAsia="en-GB"/>
        </w:rPr>
      </w:pPr>
    </w:p>
    <w:p w14:paraId="41FB1447" w14:textId="77777777" w:rsidR="000A3756" w:rsidRPr="00E26EBB" w:rsidRDefault="000A3756" w:rsidP="000A3756">
      <w:pPr>
        <w:shd w:val="clear" w:color="auto" w:fill="FFFFFF"/>
        <w:spacing w:after="0"/>
        <w:rPr>
          <w:rFonts w:ascii="Arial" w:eastAsia="Times New Roman" w:hAnsi="Arial" w:cs="Arial"/>
          <w:color w:val="494948"/>
          <w:sz w:val="20"/>
          <w:szCs w:val="20"/>
          <w:lang w:eastAsia="en-GB"/>
        </w:rPr>
      </w:pPr>
      <w:r w:rsidRPr="00F33623">
        <w:rPr>
          <w:rFonts w:ascii="Arial" w:eastAsia="Times New Roman" w:hAnsi="Arial" w:cs="Arial"/>
          <w:color w:val="494948"/>
          <w:sz w:val="20"/>
          <w:szCs w:val="20"/>
          <w:lang w:eastAsia="en-GB"/>
        </w:rPr>
        <w:t>V</w:t>
      </w:r>
      <w:r w:rsidRPr="0057317B">
        <w:rPr>
          <w:rFonts w:ascii="Arial" w:eastAsia="Times New Roman" w:hAnsi="Arial" w:cs="Arial"/>
          <w:color w:val="494948"/>
          <w:sz w:val="20"/>
          <w:szCs w:val="20"/>
          <w:lang w:eastAsia="en-GB"/>
        </w:rPr>
        <w:t xml:space="preserve">ertical air photographs </w:t>
      </w:r>
      <w:r w:rsidRPr="00F33623">
        <w:rPr>
          <w:rFonts w:ascii="Arial" w:eastAsia="Times New Roman" w:hAnsi="Arial" w:cs="Arial"/>
          <w:color w:val="494948"/>
          <w:sz w:val="20"/>
          <w:szCs w:val="20"/>
          <w:lang w:eastAsia="en-GB"/>
        </w:rPr>
        <w:t xml:space="preserve">- </w:t>
      </w:r>
      <w:r w:rsidRPr="0057317B">
        <w:rPr>
          <w:rFonts w:ascii="Arial" w:eastAsia="Times New Roman" w:hAnsi="Arial" w:cs="Arial"/>
          <w:color w:val="494948"/>
          <w:sz w:val="20"/>
          <w:szCs w:val="20"/>
          <w:lang w:eastAsia="en-GB"/>
        </w:rPr>
        <w:t>106G Scot/UK 6, 3244-3245, flown 14 April 1946</w:t>
      </w:r>
      <w:r w:rsidRPr="00F33623">
        <w:rPr>
          <w:rFonts w:ascii="Arial" w:eastAsia="Times New Roman" w:hAnsi="Arial" w:cs="Arial"/>
          <w:color w:val="494948"/>
          <w:sz w:val="20"/>
          <w:szCs w:val="20"/>
          <w:lang w:eastAsia="en-GB"/>
        </w:rPr>
        <w:t>.</w:t>
      </w:r>
    </w:p>
    <w:p w14:paraId="44272E3E" w14:textId="77777777" w:rsidR="000A3756" w:rsidRDefault="000A3756" w:rsidP="000A3756">
      <w:pPr>
        <w:spacing w:after="0"/>
        <w:jc w:val="both"/>
        <w:rPr>
          <w:rFonts w:ascii="Arial" w:hAnsi="Arial" w:cs="Arial"/>
          <w:b/>
          <w:sz w:val="20"/>
          <w:szCs w:val="20"/>
        </w:rPr>
      </w:pPr>
    </w:p>
    <w:p w14:paraId="7F89F8AF" w14:textId="77777777" w:rsidR="000A3756" w:rsidRDefault="000A3756" w:rsidP="000A3756">
      <w:pPr>
        <w:spacing w:after="0"/>
        <w:jc w:val="both"/>
        <w:rPr>
          <w:rFonts w:ascii="Arial" w:hAnsi="Arial" w:cs="Arial"/>
          <w:b/>
          <w:sz w:val="20"/>
          <w:szCs w:val="20"/>
        </w:rPr>
      </w:pPr>
    </w:p>
    <w:p w14:paraId="50DF0163" w14:textId="77777777" w:rsidR="000A3756" w:rsidRDefault="000A3756" w:rsidP="000A3756">
      <w:pPr>
        <w:spacing w:after="0"/>
        <w:jc w:val="both"/>
        <w:rPr>
          <w:rFonts w:ascii="Arial" w:hAnsi="Arial" w:cs="Arial"/>
          <w:b/>
          <w:sz w:val="20"/>
          <w:szCs w:val="20"/>
        </w:rPr>
      </w:pPr>
    </w:p>
    <w:p w14:paraId="75AC629A" w14:textId="77777777" w:rsidR="000A3756" w:rsidRDefault="000A3756" w:rsidP="000A3756">
      <w:pPr>
        <w:spacing w:after="0"/>
        <w:jc w:val="both"/>
        <w:rPr>
          <w:rFonts w:ascii="Arial" w:hAnsi="Arial" w:cs="Arial"/>
          <w:b/>
          <w:sz w:val="20"/>
          <w:szCs w:val="20"/>
        </w:rPr>
      </w:pPr>
    </w:p>
    <w:p w14:paraId="593F3A96" w14:textId="16452515" w:rsidR="00856010" w:rsidRDefault="00E23E1C" w:rsidP="00C11097">
      <w:pPr>
        <w:spacing w:after="0"/>
        <w:jc w:val="both"/>
        <w:rPr>
          <w:rFonts w:ascii="Arial" w:hAnsi="Arial" w:cs="Arial"/>
          <w:bCs/>
          <w:sz w:val="20"/>
          <w:szCs w:val="20"/>
        </w:rPr>
      </w:pPr>
      <w:proofErr w:type="spellStart"/>
      <w:r w:rsidRPr="005F2D75">
        <w:rPr>
          <w:rFonts w:ascii="Arial" w:hAnsi="Arial" w:cs="Arial"/>
          <w:b/>
          <w:sz w:val="20"/>
          <w:szCs w:val="20"/>
        </w:rPr>
        <w:t>Friockheim</w:t>
      </w:r>
      <w:proofErr w:type="spellEnd"/>
      <w:r w:rsidRPr="005F2D75">
        <w:rPr>
          <w:rFonts w:ascii="Arial" w:hAnsi="Arial" w:cs="Arial"/>
          <w:b/>
          <w:sz w:val="20"/>
          <w:szCs w:val="20"/>
        </w:rPr>
        <w:t xml:space="preserve"> Hostel</w:t>
      </w:r>
      <w:r w:rsidR="00A11F16">
        <w:rPr>
          <w:rFonts w:ascii="Arial" w:hAnsi="Arial" w:cs="Arial"/>
          <w:b/>
          <w:sz w:val="20"/>
          <w:szCs w:val="20"/>
        </w:rPr>
        <w:t xml:space="preserve">. </w:t>
      </w:r>
      <w:r w:rsidR="00A11F16" w:rsidRPr="00A11F16">
        <w:rPr>
          <w:rFonts w:ascii="Arial" w:hAnsi="Arial" w:cs="Arial"/>
          <w:bCs/>
          <w:sz w:val="20"/>
          <w:szCs w:val="20"/>
        </w:rPr>
        <w:t xml:space="preserve">Previously administered by </w:t>
      </w:r>
      <w:proofErr w:type="spellStart"/>
      <w:r w:rsidRPr="00A11F16">
        <w:rPr>
          <w:rFonts w:ascii="Arial" w:hAnsi="Arial" w:cs="Arial"/>
          <w:bCs/>
          <w:sz w:val="20"/>
          <w:szCs w:val="20"/>
        </w:rPr>
        <w:t>Balhary</w:t>
      </w:r>
      <w:proofErr w:type="spellEnd"/>
      <w:r w:rsidRPr="00A11F16">
        <w:rPr>
          <w:rFonts w:ascii="Arial" w:hAnsi="Arial" w:cs="Arial"/>
          <w:bCs/>
          <w:sz w:val="20"/>
          <w:szCs w:val="20"/>
        </w:rPr>
        <w:t xml:space="preserve"> Camp 3/63</w:t>
      </w:r>
      <w:r w:rsidR="00A11F16" w:rsidRPr="00A11F16">
        <w:rPr>
          <w:rFonts w:ascii="Arial" w:hAnsi="Arial" w:cs="Arial"/>
          <w:bCs/>
          <w:sz w:val="20"/>
          <w:szCs w:val="20"/>
        </w:rPr>
        <w:t>.</w:t>
      </w:r>
    </w:p>
    <w:p w14:paraId="3C66DFDB" w14:textId="77777777" w:rsidR="00A11F16" w:rsidRPr="00A11F16" w:rsidRDefault="00A11F16" w:rsidP="00C11097">
      <w:pPr>
        <w:spacing w:after="0"/>
        <w:jc w:val="both"/>
        <w:rPr>
          <w:rFonts w:ascii="Arial" w:hAnsi="Arial" w:cs="Arial"/>
          <w:bCs/>
          <w:sz w:val="8"/>
          <w:szCs w:val="8"/>
        </w:rPr>
      </w:pPr>
    </w:p>
    <w:p w14:paraId="2C68DD73" w14:textId="7C3D6C66" w:rsidR="00A11F16" w:rsidRPr="00A11F16" w:rsidRDefault="00A11F16" w:rsidP="00A11F16">
      <w:pPr>
        <w:spacing w:after="0"/>
        <w:jc w:val="both"/>
        <w:rPr>
          <w:rFonts w:ascii="Arial" w:hAnsi="Arial" w:cs="Arial"/>
          <w:b/>
          <w:sz w:val="20"/>
          <w:szCs w:val="20"/>
        </w:rPr>
      </w:pPr>
      <w:r w:rsidRPr="003C1970">
        <w:rPr>
          <w:rFonts w:ascii="Arial" w:hAnsi="Arial" w:cs="Arial"/>
          <w:b/>
          <w:sz w:val="20"/>
          <w:szCs w:val="20"/>
        </w:rPr>
        <w:t xml:space="preserve">Location: </w:t>
      </w:r>
      <w:r>
        <w:rPr>
          <w:rFonts w:ascii="Arial" w:hAnsi="Arial" w:cs="Arial"/>
          <w:bCs/>
          <w:sz w:val="20"/>
          <w:szCs w:val="20"/>
        </w:rPr>
        <w:t xml:space="preserve">NGR </w:t>
      </w:r>
      <w:r w:rsidRPr="003C1970">
        <w:rPr>
          <w:rFonts w:ascii="Arial" w:hAnsi="Arial" w:cs="Arial"/>
          <w:spacing w:val="-1"/>
          <w:sz w:val="20"/>
          <w:szCs w:val="20"/>
        </w:rPr>
        <w:t>NO</w:t>
      </w:r>
      <w:r w:rsidRPr="003C1970">
        <w:rPr>
          <w:rFonts w:ascii="Arial" w:hAnsi="Arial" w:cs="Arial"/>
          <w:spacing w:val="-4"/>
          <w:sz w:val="20"/>
          <w:szCs w:val="20"/>
        </w:rPr>
        <w:t xml:space="preserve"> </w:t>
      </w:r>
      <w:r w:rsidRPr="003C1970">
        <w:rPr>
          <w:rFonts w:ascii="Arial" w:hAnsi="Arial" w:cs="Arial"/>
          <w:spacing w:val="-1"/>
          <w:sz w:val="20"/>
          <w:szCs w:val="20"/>
        </w:rPr>
        <w:t>5992</w:t>
      </w:r>
      <w:r w:rsidRPr="003C1970">
        <w:rPr>
          <w:rFonts w:ascii="Arial" w:hAnsi="Arial" w:cs="Arial"/>
          <w:spacing w:val="-3"/>
          <w:sz w:val="20"/>
          <w:szCs w:val="20"/>
        </w:rPr>
        <w:t xml:space="preserve"> </w:t>
      </w:r>
      <w:r w:rsidRPr="003C1970">
        <w:rPr>
          <w:rFonts w:ascii="Arial" w:hAnsi="Arial" w:cs="Arial"/>
          <w:spacing w:val="-1"/>
          <w:sz w:val="20"/>
          <w:szCs w:val="20"/>
        </w:rPr>
        <w:t>4959</w:t>
      </w:r>
      <w:r>
        <w:rPr>
          <w:rFonts w:ascii="Arial" w:hAnsi="Arial" w:cs="Arial"/>
          <w:spacing w:val="-1"/>
          <w:sz w:val="20"/>
          <w:szCs w:val="20"/>
        </w:rPr>
        <w:t>. Area shown as recreation ground on the 1959 OS map</w:t>
      </w:r>
      <w:r>
        <w:rPr>
          <w:rFonts w:ascii="Arial" w:hAnsi="Arial" w:cs="Arial"/>
          <w:spacing w:val="-1"/>
          <w:sz w:val="20"/>
          <w:szCs w:val="20"/>
        </w:rPr>
        <w:t xml:space="preserve"> below</w:t>
      </w:r>
      <w:r>
        <w:rPr>
          <w:rFonts w:ascii="Arial" w:hAnsi="Arial" w:cs="Arial"/>
          <w:spacing w:val="-1"/>
          <w:sz w:val="20"/>
          <w:szCs w:val="20"/>
        </w:rPr>
        <w:t>.</w:t>
      </w:r>
      <w:r>
        <w:rPr>
          <w:rFonts w:ascii="Arial" w:hAnsi="Arial" w:cs="Arial"/>
          <w:spacing w:val="-1"/>
          <w:sz w:val="20"/>
          <w:szCs w:val="20"/>
        </w:rPr>
        <w:t xml:space="preserve"> </w:t>
      </w:r>
      <w:r>
        <w:rPr>
          <w:rFonts w:ascii="Arial" w:hAnsi="Arial" w:cs="Arial"/>
          <w:spacing w:val="-1"/>
          <w:sz w:val="20"/>
          <w:szCs w:val="20"/>
        </w:rPr>
        <w:t>This site confirmed by local memories and aerial photographs.</w:t>
      </w:r>
    </w:p>
    <w:p w14:paraId="4E043E8C" w14:textId="77777777" w:rsidR="00A11F16" w:rsidRPr="00A11F16" w:rsidRDefault="00A11F16" w:rsidP="00A11F16">
      <w:pPr>
        <w:pStyle w:val="TableParagraph"/>
        <w:jc w:val="both"/>
        <w:rPr>
          <w:rFonts w:ascii="Arial" w:eastAsia="Calibri" w:hAnsi="Arial" w:cs="Arial"/>
          <w:spacing w:val="-1"/>
          <w:sz w:val="8"/>
          <w:szCs w:val="8"/>
        </w:rPr>
      </w:pPr>
    </w:p>
    <w:p w14:paraId="00D3E3DF" w14:textId="6B51CEF6" w:rsidR="00A11F16" w:rsidRDefault="00A11F16" w:rsidP="000A3756">
      <w:pPr>
        <w:spacing w:after="0"/>
        <w:jc w:val="both"/>
        <w:rPr>
          <w:rFonts w:ascii="Arial" w:eastAsia="Times New Roman" w:hAnsi="Arial" w:cs="Arial"/>
          <w:color w:val="494948"/>
          <w:sz w:val="20"/>
          <w:szCs w:val="20"/>
          <w:lang w:eastAsia="en-GB"/>
        </w:rPr>
      </w:pPr>
      <w:r>
        <w:rPr>
          <w:rFonts w:ascii="Arial" w:hAnsi="Arial" w:cs="Arial"/>
          <w:color w:val="000000"/>
          <w:sz w:val="20"/>
          <w:szCs w:val="20"/>
        </w:rPr>
        <w:t>Canmore records that this was a s</w:t>
      </w:r>
      <w:r w:rsidRPr="00B101D9">
        <w:rPr>
          <w:rFonts w:ascii="Arial" w:hAnsi="Arial" w:cs="Arial"/>
          <w:bCs/>
          <w:sz w:val="20"/>
          <w:szCs w:val="20"/>
        </w:rPr>
        <w:t>mall camp</w:t>
      </w:r>
      <w:r>
        <w:rPr>
          <w:rFonts w:ascii="Arial" w:hAnsi="Arial" w:cs="Arial"/>
          <w:bCs/>
          <w:sz w:val="20"/>
          <w:szCs w:val="20"/>
        </w:rPr>
        <w:t xml:space="preserve"> with a</w:t>
      </w:r>
      <w:r w:rsidRPr="00F33623">
        <w:rPr>
          <w:rFonts w:ascii="Arial" w:hAnsi="Arial" w:cs="Arial"/>
          <w:bCs/>
          <w:sz w:val="20"/>
          <w:szCs w:val="20"/>
        </w:rPr>
        <w:t>erial photograph</w:t>
      </w:r>
      <w:r>
        <w:rPr>
          <w:rFonts w:ascii="Arial" w:hAnsi="Arial" w:cs="Arial"/>
          <w:bCs/>
          <w:sz w:val="20"/>
          <w:szCs w:val="20"/>
        </w:rPr>
        <w:t>s</w:t>
      </w:r>
      <w:r w:rsidRPr="00F33623">
        <w:rPr>
          <w:rFonts w:ascii="Arial" w:hAnsi="Arial" w:cs="Arial"/>
          <w:bCs/>
          <w:sz w:val="20"/>
          <w:szCs w:val="20"/>
        </w:rPr>
        <w:t xml:space="preserve"> in </w:t>
      </w:r>
      <w:r w:rsidRPr="001E10C4">
        <w:rPr>
          <w:rFonts w:ascii="Arial" w:hAnsi="Arial" w:cs="Arial"/>
          <w:b/>
          <w:sz w:val="20"/>
          <w:szCs w:val="20"/>
        </w:rPr>
        <w:t>April 1946</w:t>
      </w:r>
      <w:r w:rsidRPr="00F33623">
        <w:rPr>
          <w:rFonts w:ascii="Arial" w:hAnsi="Arial" w:cs="Arial"/>
          <w:bCs/>
          <w:sz w:val="20"/>
          <w:szCs w:val="20"/>
        </w:rPr>
        <w:t xml:space="preserve"> show</w:t>
      </w:r>
      <w:r>
        <w:rPr>
          <w:rFonts w:ascii="Arial" w:hAnsi="Arial" w:cs="Arial"/>
          <w:bCs/>
          <w:sz w:val="20"/>
          <w:szCs w:val="20"/>
        </w:rPr>
        <w:t>ing</w:t>
      </w:r>
      <w:r w:rsidRPr="0057317B">
        <w:rPr>
          <w:rFonts w:ascii="Arial" w:eastAsia="Times New Roman" w:hAnsi="Arial" w:cs="Arial"/>
          <w:color w:val="494948"/>
          <w:sz w:val="20"/>
          <w:szCs w:val="20"/>
          <w:lang w:eastAsia="en-GB"/>
        </w:rPr>
        <w:t xml:space="preserve"> </w:t>
      </w:r>
      <w:r>
        <w:rPr>
          <w:rFonts w:ascii="Arial" w:eastAsia="Times New Roman" w:hAnsi="Arial" w:cs="Arial"/>
          <w:color w:val="494948"/>
          <w:sz w:val="20"/>
          <w:szCs w:val="20"/>
          <w:lang w:eastAsia="en-GB"/>
        </w:rPr>
        <w:t>at least four large and two smaller huts + a small rectangular area</w:t>
      </w:r>
      <w:r w:rsidRPr="00A11F16">
        <w:rPr>
          <w:rFonts w:ascii="Arial" w:eastAsia="Times New Roman" w:hAnsi="Arial" w:cs="Arial"/>
          <w:color w:val="494948"/>
          <w:sz w:val="20"/>
          <w:szCs w:val="20"/>
          <w:lang w:eastAsia="en-GB"/>
        </w:rPr>
        <w:t xml:space="preserve"> </w:t>
      </w:r>
      <w:r w:rsidRPr="0057317B">
        <w:rPr>
          <w:rFonts w:ascii="Arial" w:eastAsia="Times New Roman" w:hAnsi="Arial" w:cs="Arial"/>
          <w:color w:val="494948"/>
          <w:sz w:val="20"/>
          <w:szCs w:val="20"/>
          <w:lang w:eastAsia="en-GB"/>
        </w:rPr>
        <w:t>with paths can be seen situated centrally between the huts.</w:t>
      </w:r>
      <w:r>
        <w:rPr>
          <w:rFonts w:ascii="Arial" w:eastAsia="Times New Roman" w:hAnsi="Arial" w:cs="Arial"/>
          <w:color w:val="494948"/>
          <w:sz w:val="20"/>
          <w:szCs w:val="20"/>
          <w:lang w:eastAsia="en-GB"/>
        </w:rPr>
        <w:t xml:space="preserve"> </w:t>
      </w:r>
      <w:r>
        <w:rPr>
          <w:rFonts w:ascii="Arial" w:eastAsia="Times New Roman" w:hAnsi="Arial" w:cs="Arial"/>
          <w:color w:val="494948"/>
          <w:sz w:val="20"/>
          <w:szCs w:val="20"/>
          <w:lang w:eastAsia="en-GB"/>
        </w:rPr>
        <w:t>This</w:t>
      </w:r>
      <w:r>
        <w:rPr>
          <w:rFonts w:ascii="Arial" w:eastAsia="Times New Roman" w:hAnsi="Arial" w:cs="Arial"/>
          <w:color w:val="494948"/>
          <w:sz w:val="20"/>
          <w:szCs w:val="20"/>
          <w:lang w:eastAsia="en-GB"/>
        </w:rPr>
        <w:t xml:space="preserve"> matches </w:t>
      </w:r>
      <w:r>
        <w:rPr>
          <w:rFonts w:ascii="Arial" w:eastAsia="Times New Roman" w:hAnsi="Arial" w:cs="Arial"/>
          <w:color w:val="494948"/>
          <w:sz w:val="20"/>
          <w:szCs w:val="20"/>
          <w:lang w:eastAsia="en-GB"/>
        </w:rPr>
        <w:t>a</w:t>
      </w:r>
      <w:r>
        <w:rPr>
          <w:rFonts w:ascii="Arial" w:eastAsia="Times New Roman" w:hAnsi="Arial" w:cs="Arial"/>
          <w:color w:val="494948"/>
          <w:sz w:val="20"/>
          <w:szCs w:val="20"/>
          <w:lang w:eastAsia="en-GB"/>
        </w:rPr>
        <w:t xml:space="preserve"> hostel description as being a site with 6 huts.</w:t>
      </w:r>
    </w:p>
    <w:p w14:paraId="3879722C" w14:textId="77777777" w:rsidR="000A3756" w:rsidRPr="000A3756" w:rsidRDefault="000A3756" w:rsidP="00A11F16">
      <w:pPr>
        <w:spacing w:after="0"/>
        <w:jc w:val="both"/>
        <w:rPr>
          <w:rFonts w:ascii="Arial" w:eastAsia="Times New Roman" w:hAnsi="Arial" w:cs="Arial"/>
          <w:color w:val="494948"/>
          <w:sz w:val="8"/>
          <w:szCs w:val="8"/>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3402"/>
        <w:gridCol w:w="4637"/>
      </w:tblGrid>
      <w:tr w:rsidR="007619BA" w14:paraId="08FE50A8" w14:textId="77777777" w:rsidTr="006F49D9">
        <w:trPr>
          <w:trHeight w:val="3692"/>
        </w:trPr>
        <w:tc>
          <w:tcPr>
            <w:tcW w:w="7655" w:type="dxa"/>
            <w:tcMar>
              <w:right w:w="0" w:type="dxa"/>
            </w:tcMar>
          </w:tcPr>
          <w:p w14:paraId="5A13BF2A" w14:textId="469A2185" w:rsidR="007619BA" w:rsidRPr="007619BA" w:rsidRDefault="007619BA" w:rsidP="00C11097">
            <w:pPr>
              <w:jc w:val="both"/>
              <w:rPr>
                <w:rFonts w:ascii="Arial" w:hAnsi="Arial" w:cs="Arial"/>
                <w:bCs/>
                <w:color w:val="FF0000"/>
                <w:sz w:val="2"/>
                <w:szCs w:val="2"/>
              </w:rPr>
            </w:pPr>
            <w:r w:rsidRPr="007619BA">
              <w:rPr>
                <w:rFonts w:ascii="Arial" w:hAnsi="Arial" w:cs="Arial"/>
                <w:b/>
                <w:noProof/>
                <w:sz w:val="2"/>
                <w:szCs w:val="2"/>
              </w:rPr>
              <w:drawing>
                <wp:anchor distT="0" distB="0" distL="114300" distR="114300" simplePos="0" relativeHeight="251659264" behindDoc="1" locked="0" layoutInCell="1" allowOverlap="1" wp14:anchorId="2204C65B" wp14:editId="4C95DD61">
                  <wp:simplePos x="0" y="0"/>
                  <wp:positionH relativeFrom="column">
                    <wp:posOffset>-53388</wp:posOffset>
                  </wp:positionH>
                  <wp:positionV relativeFrom="paragraph">
                    <wp:posOffset>342</wp:posOffset>
                  </wp:positionV>
                  <wp:extent cx="4889500" cy="2336800"/>
                  <wp:effectExtent l="0" t="0" r="6350" b="6350"/>
                  <wp:wrapTight wrapText="bothSides">
                    <wp:wrapPolygon edited="0">
                      <wp:start x="0" y="0"/>
                      <wp:lineTo x="0" y="21483"/>
                      <wp:lineTo x="21544" y="21483"/>
                      <wp:lineTo x="2154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nnell.jpg"/>
                          <pic:cNvPicPr/>
                        </pic:nvPicPr>
                        <pic:blipFill>
                          <a:blip r:embed="rId10">
                            <a:extLst>
                              <a:ext uri="{28A0092B-C50C-407E-A947-70E740481C1C}">
                                <a14:useLocalDpi xmlns:a14="http://schemas.microsoft.com/office/drawing/2010/main" val="0"/>
                              </a:ext>
                            </a:extLst>
                          </a:blip>
                          <a:stretch>
                            <a:fillRect/>
                          </a:stretch>
                        </pic:blipFill>
                        <pic:spPr>
                          <a:xfrm>
                            <a:off x="0" y="0"/>
                            <a:ext cx="4889500" cy="2336800"/>
                          </a:xfrm>
                          <a:prstGeom prst="rect">
                            <a:avLst/>
                          </a:prstGeom>
                        </pic:spPr>
                      </pic:pic>
                    </a:graphicData>
                  </a:graphic>
                  <wp14:sizeRelH relativeFrom="page">
                    <wp14:pctWidth>0</wp14:pctWidth>
                  </wp14:sizeRelH>
                  <wp14:sizeRelV relativeFrom="page">
                    <wp14:pctHeight>0</wp14:pctHeight>
                  </wp14:sizeRelV>
                </wp:anchor>
              </w:drawing>
            </w:r>
          </w:p>
        </w:tc>
        <w:tc>
          <w:tcPr>
            <w:tcW w:w="3402" w:type="dxa"/>
          </w:tcPr>
          <w:p w14:paraId="4B2E1861" w14:textId="77777777" w:rsidR="000A3756" w:rsidRDefault="000A3756" w:rsidP="000A3756">
            <w:pPr>
              <w:rPr>
                <w:rFonts w:ascii="Arial" w:hAnsi="Arial" w:cs="Arial"/>
                <w:color w:val="222222"/>
                <w:sz w:val="20"/>
                <w:szCs w:val="20"/>
              </w:rPr>
            </w:pPr>
            <w:r>
              <w:rPr>
                <w:rFonts w:ascii="Arial" w:hAnsi="Arial" w:cs="Arial"/>
                <w:b/>
                <w:bCs/>
                <w:color w:val="222222"/>
                <w:sz w:val="20"/>
                <w:szCs w:val="20"/>
              </w:rPr>
              <w:t xml:space="preserve">1943 to November 1946 </w:t>
            </w:r>
            <w:r w:rsidRPr="005955C5">
              <w:rPr>
                <w:rFonts w:ascii="Arial" w:hAnsi="Arial" w:cs="Arial"/>
                <w:color w:val="222222"/>
                <w:sz w:val="20"/>
                <w:szCs w:val="20"/>
              </w:rPr>
              <w:t xml:space="preserve">- listed as a hostel </w:t>
            </w:r>
            <w:r>
              <w:rPr>
                <w:rFonts w:ascii="Arial" w:hAnsi="Arial" w:cs="Arial"/>
                <w:color w:val="222222"/>
                <w:sz w:val="20"/>
                <w:szCs w:val="20"/>
              </w:rPr>
              <w:t xml:space="preserve">for </w:t>
            </w:r>
            <w:proofErr w:type="spellStart"/>
            <w:r>
              <w:rPr>
                <w:rFonts w:ascii="Arial" w:hAnsi="Arial" w:cs="Arial"/>
                <w:color w:val="222222"/>
                <w:sz w:val="20"/>
                <w:szCs w:val="20"/>
              </w:rPr>
              <w:t>Balhary</w:t>
            </w:r>
            <w:proofErr w:type="spellEnd"/>
            <w:r>
              <w:rPr>
                <w:rFonts w:ascii="Arial" w:hAnsi="Arial" w:cs="Arial"/>
                <w:color w:val="222222"/>
                <w:sz w:val="20"/>
                <w:szCs w:val="20"/>
              </w:rPr>
              <w:t xml:space="preserve"> Camp </w:t>
            </w:r>
            <w:r w:rsidRPr="005955C5">
              <w:rPr>
                <w:rFonts w:ascii="Arial" w:hAnsi="Arial" w:cs="Arial"/>
                <w:color w:val="222222"/>
                <w:sz w:val="20"/>
                <w:szCs w:val="20"/>
              </w:rPr>
              <w:t>with Italian pows.</w:t>
            </w:r>
          </w:p>
          <w:p w14:paraId="79D4947F" w14:textId="77777777" w:rsidR="000A3756" w:rsidRPr="000A3756" w:rsidRDefault="000A3756" w:rsidP="00C11097">
            <w:pPr>
              <w:jc w:val="both"/>
              <w:rPr>
                <w:rFonts w:ascii="Arial" w:hAnsi="Arial" w:cs="Arial"/>
                <w:b/>
                <w:bCs/>
                <w:color w:val="222222"/>
                <w:sz w:val="12"/>
                <w:szCs w:val="12"/>
              </w:rPr>
            </w:pPr>
          </w:p>
          <w:p w14:paraId="50960D4F" w14:textId="426A0F2A" w:rsidR="007619BA" w:rsidRDefault="006F49D9" w:rsidP="00C11097">
            <w:pPr>
              <w:jc w:val="both"/>
              <w:rPr>
                <w:rFonts w:ascii="Arial" w:hAnsi="Arial" w:cs="Arial"/>
                <w:color w:val="222222"/>
                <w:sz w:val="20"/>
                <w:szCs w:val="20"/>
              </w:rPr>
            </w:pPr>
            <w:r w:rsidRPr="004214C3">
              <w:rPr>
                <w:rFonts w:ascii="Arial" w:hAnsi="Arial" w:cs="Arial"/>
                <w:b/>
                <w:bCs/>
                <w:color w:val="222222"/>
                <w:sz w:val="20"/>
                <w:szCs w:val="20"/>
              </w:rPr>
              <w:t>November 1946</w:t>
            </w:r>
            <w:r>
              <w:rPr>
                <w:rFonts w:ascii="Arial" w:hAnsi="Arial" w:cs="Arial"/>
                <w:color w:val="222222"/>
                <w:sz w:val="20"/>
                <w:szCs w:val="20"/>
              </w:rPr>
              <w:t xml:space="preserve"> – </w:t>
            </w:r>
            <w:r>
              <w:rPr>
                <w:rFonts w:ascii="Arial" w:hAnsi="Arial" w:cs="Arial"/>
                <w:color w:val="222222"/>
                <w:sz w:val="20"/>
                <w:szCs w:val="20"/>
              </w:rPr>
              <w:t xml:space="preserve">66 pows. </w:t>
            </w:r>
            <w:r>
              <w:rPr>
                <w:rFonts w:ascii="Arial" w:hAnsi="Arial" w:cs="Arial"/>
                <w:color w:val="222222"/>
                <w:sz w:val="20"/>
                <w:szCs w:val="20"/>
              </w:rPr>
              <w:t xml:space="preserve">Hostel leader; </w:t>
            </w:r>
            <w:proofErr w:type="spellStart"/>
            <w:r>
              <w:rPr>
                <w:rFonts w:ascii="Arial" w:hAnsi="Arial" w:cs="Arial"/>
                <w:color w:val="222222"/>
                <w:sz w:val="20"/>
                <w:szCs w:val="20"/>
              </w:rPr>
              <w:t>Obermaat</w:t>
            </w:r>
            <w:proofErr w:type="spellEnd"/>
            <w:r>
              <w:rPr>
                <w:rFonts w:ascii="Arial" w:hAnsi="Arial" w:cs="Arial"/>
                <w:color w:val="222222"/>
                <w:sz w:val="20"/>
                <w:szCs w:val="20"/>
              </w:rPr>
              <w:t xml:space="preserve"> Heinz Berger (C). “</w:t>
            </w:r>
            <w:r w:rsidRPr="004214C3">
              <w:rPr>
                <w:rFonts w:ascii="Arial" w:hAnsi="Arial" w:cs="Arial"/>
                <w:i/>
                <w:iCs/>
                <w:color w:val="222222"/>
                <w:sz w:val="20"/>
                <w:szCs w:val="20"/>
              </w:rPr>
              <w:t xml:space="preserve">Very backward hostel. 50% US intake. The Nazi atmosphere already reported by </w:t>
            </w:r>
            <w:proofErr w:type="spellStart"/>
            <w:r w:rsidRPr="004214C3">
              <w:rPr>
                <w:rFonts w:ascii="Arial" w:hAnsi="Arial" w:cs="Arial"/>
                <w:i/>
                <w:iCs/>
                <w:color w:val="222222"/>
                <w:sz w:val="20"/>
                <w:szCs w:val="20"/>
              </w:rPr>
              <w:t>Capt</w:t>
            </w:r>
            <w:proofErr w:type="spellEnd"/>
            <w:r w:rsidRPr="004214C3">
              <w:rPr>
                <w:rFonts w:ascii="Arial" w:hAnsi="Arial" w:cs="Arial"/>
                <w:i/>
                <w:iCs/>
                <w:color w:val="222222"/>
                <w:sz w:val="20"/>
                <w:szCs w:val="20"/>
              </w:rPr>
              <w:t xml:space="preserve"> Drucker has not imp</w:t>
            </w:r>
            <w:r>
              <w:rPr>
                <w:rFonts w:ascii="Arial" w:hAnsi="Arial" w:cs="Arial"/>
                <w:i/>
                <w:iCs/>
                <w:color w:val="222222"/>
                <w:sz w:val="20"/>
                <w:szCs w:val="20"/>
              </w:rPr>
              <w:t>r</w:t>
            </w:r>
            <w:r w:rsidRPr="004214C3">
              <w:rPr>
                <w:rFonts w:ascii="Arial" w:hAnsi="Arial" w:cs="Arial"/>
                <w:i/>
                <w:iCs/>
                <w:color w:val="222222"/>
                <w:sz w:val="20"/>
                <w:szCs w:val="20"/>
              </w:rPr>
              <w:t>oved since the former Nazi Hostel Speaker Grimm has been replaced by another Nazi.”</w:t>
            </w:r>
            <w:r>
              <w:rPr>
                <w:rFonts w:ascii="Arial" w:hAnsi="Arial" w:cs="Arial"/>
                <w:color w:val="222222"/>
                <w:sz w:val="20"/>
                <w:szCs w:val="20"/>
              </w:rPr>
              <w:t xml:space="preserve"> 21 out of 66 pows were graded ‘C’.</w:t>
            </w:r>
          </w:p>
          <w:p w14:paraId="5C8EB138" w14:textId="77777777" w:rsidR="006F49D9" w:rsidRPr="000A3756" w:rsidRDefault="006F49D9" w:rsidP="00C11097">
            <w:pPr>
              <w:jc w:val="both"/>
              <w:rPr>
                <w:rFonts w:ascii="Arial" w:hAnsi="Arial" w:cs="Arial"/>
                <w:color w:val="222222"/>
                <w:sz w:val="12"/>
                <w:szCs w:val="12"/>
              </w:rPr>
            </w:pPr>
          </w:p>
          <w:p w14:paraId="429997C2" w14:textId="693196B8" w:rsidR="006F49D9" w:rsidRPr="00680083" w:rsidRDefault="006F49D9" w:rsidP="00C11097">
            <w:pPr>
              <w:jc w:val="both"/>
              <w:rPr>
                <w:rFonts w:ascii="Arial" w:eastAsia="Times New Roman" w:hAnsi="Arial" w:cs="Arial"/>
                <w:color w:val="494948"/>
                <w:sz w:val="20"/>
                <w:szCs w:val="20"/>
                <w:lang w:eastAsia="en-GB"/>
              </w:rPr>
            </w:pPr>
            <w:r>
              <w:rPr>
                <w:rFonts w:ascii="Arial" w:hAnsi="Arial" w:cs="Arial"/>
                <w:color w:val="222222"/>
                <w:sz w:val="20"/>
                <w:szCs w:val="20"/>
              </w:rPr>
              <w:t xml:space="preserve">No further record of this site as a hostel for </w:t>
            </w:r>
            <w:proofErr w:type="spellStart"/>
            <w:r>
              <w:rPr>
                <w:rFonts w:ascii="Arial" w:hAnsi="Arial" w:cs="Arial"/>
                <w:color w:val="222222"/>
                <w:sz w:val="20"/>
                <w:szCs w:val="20"/>
              </w:rPr>
              <w:t>Balhary</w:t>
            </w:r>
            <w:proofErr w:type="spellEnd"/>
            <w:r>
              <w:rPr>
                <w:rFonts w:ascii="Arial" w:hAnsi="Arial" w:cs="Arial"/>
                <w:color w:val="222222"/>
                <w:sz w:val="20"/>
                <w:szCs w:val="20"/>
              </w:rPr>
              <w:t xml:space="preserve"> after November 1946.</w:t>
            </w:r>
          </w:p>
        </w:tc>
        <w:tc>
          <w:tcPr>
            <w:tcW w:w="4637" w:type="dxa"/>
            <w:vMerge w:val="restart"/>
          </w:tcPr>
          <w:p w14:paraId="195FBDBA" w14:textId="6EF9CF4B" w:rsidR="007619BA" w:rsidRDefault="006F49D9" w:rsidP="00C11097">
            <w:pPr>
              <w:jc w:val="both"/>
              <w:rPr>
                <w:rFonts w:ascii="Arial" w:hAnsi="Arial" w:cs="Arial"/>
                <w:bCs/>
                <w:color w:val="FF0000"/>
                <w:sz w:val="20"/>
                <w:szCs w:val="20"/>
              </w:rPr>
            </w:pPr>
            <w:r>
              <w:rPr>
                <w:rFonts w:ascii="Arial" w:hAnsi="Arial" w:cs="Arial"/>
                <w:bCs/>
                <w:noProof/>
                <w:color w:val="FF0000"/>
                <w:sz w:val="20"/>
                <w:szCs w:val="20"/>
              </w:rPr>
              <w:drawing>
                <wp:inline distT="0" distB="0" distL="0" distR="0" wp14:anchorId="00925BC6" wp14:editId="7AFB94CD">
                  <wp:extent cx="2799025" cy="2700000"/>
                  <wp:effectExtent l="0" t="0" r="1905" b="5715"/>
                  <wp:docPr id="36308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8837" name="Picture 36308837"/>
                          <pic:cNvPicPr/>
                        </pic:nvPicPr>
                        <pic:blipFill>
                          <a:blip r:embed="rId11">
                            <a:extLst>
                              <a:ext uri="{28A0092B-C50C-407E-A947-70E740481C1C}">
                                <a14:useLocalDpi xmlns:a14="http://schemas.microsoft.com/office/drawing/2010/main" val="0"/>
                              </a:ext>
                            </a:extLst>
                          </a:blip>
                          <a:stretch>
                            <a:fillRect/>
                          </a:stretch>
                        </pic:blipFill>
                        <pic:spPr>
                          <a:xfrm>
                            <a:off x="0" y="0"/>
                            <a:ext cx="2799025" cy="2700000"/>
                          </a:xfrm>
                          <a:prstGeom prst="rect">
                            <a:avLst/>
                          </a:prstGeom>
                        </pic:spPr>
                      </pic:pic>
                    </a:graphicData>
                  </a:graphic>
                </wp:inline>
              </w:drawing>
            </w:r>
          </w:p>
        </w:tc>
      </w:tr>
      <w:tr w:rsidR="00CF11C5" w14:paraId="085382F9" w14:textId="77777777" w:rsidTr="006F49D9">
        <w:trPr>
          <w:trHeight w:val="230"/>
        </w:trPr>
        <w:tc>
          <w:tcPr>
            <w:tcW w:w="11057" w:type="dxa"/>
            <w:gridSpan w:val="2"/>
            <w:vMerge w:val="restart"/>
            <w:tcMar>
              <w:left w:w="0" w:type="dxa"/>
            </w:tcMar>
          </w:tcPr>
          <w:p w14:paraId="57A73CEE" w14:textId="77777777" w:rsidR="00E23E1C" w:rsidRPr="00CF11C5" w:rsidRDefault="00E23E1C" w:rsidP="00C11097">
            <w:pPr>
              <w:rPr>
                <w:rFonts w:ascii="Arial" w:hAnsi="Arial" w:cs="Arial"/>
                <w:color w:val="222222"/>
                <w:sz w:val="8"/>
                <w:szCs w:val="8"/>
              </w:rPr>
            </w:pPr>
          </w:p>
          <w:p w14:paraId="165E4E3B" w14:textId="56F9C658" w:rsidR="00E23E1C" w:rsidRPr="00CF11C5" w:rsidRDefault="00E23E1C" w:rsidP="00C11097">
            <w:pPr>
              <w:jc w:val="both"/>
              <w:rPr>
                <w:rFonts w:ascii="Arial" w:hAnsi="Arial" w:cs="Arial"/>
                <w:color w:val="222222"/>
                <w:sz w:val="20"/>
                <w:szCs w:val="20"/>
              </w:rPr>
            </w:pPr>
          </w:p>
        </w:tc>
        <w:tc>
          <w:tcPr>
            <w:tcW w:w="4637" w:type="dxa"/>
            <w:vMerge/>
          </w:tcPr>
          <w:p w14:paraId="3AEBEF99" w14:textId="77777777" w:rsidR="00CF11C5" w:rsidRDefault="00CF11C5" w:rsidP="00C11097">
            <w:pPr>
              <w:jc w:val="both"/>
              <w:rPr>
                <w:rFonts w:ascii="Arial" w:hAnsi="Arial" w:cs="Arial"/>
                <w:bCs/>
                <w:color w:val="FF0000"/>
                <w:sz w:val="20"/>
                <w:szCs w:val="20"/>
              </w:rPr>
            </w:pPr>
          </w:p>
        </w:tc>
      </w:tr>
      <w:tr w:rsidR="00CF11C5" w14:paraId="188F8260" w14:textId="77777777" w:rsidTr="006F49D9">
        <w:tc>
          <w:tcPr>
            <w:tcW w:w="11057" w:type="dxa"/>
            <w:gridSpan w:val="2"/>
            <w:vMerge/>
          </w:tcPr>
          <w:p w14:paraId="16F70FE5" w14:textId="77777777" w:rsidR="00CF11C5" w:rsidRDefault="00CF11C5" w:rsidP="00C11097">
            <w:pPr>
              <w:jc w:val="both"/>
              <w:rPr>
                <w:rFonts w:ascii="Arial" w:hAnsi="Arial" w:cs="Arial"/>
                <w:bCs/>
                <w:color w:val="FF0000"/>
                <w:sz w:val="20"/>
                <w:szCs w:val="20"/>
              </w:rPr>
            </w:pPr>
          </w:p>
        </w:tc>
        <w:tc>
          <w:tcPr>
            <w:tcW w:w="4637" w:type="dxa"/>
          </w:tcPr>
          <w:p w14:paraId="1F29903F" w14:textId="613FF804" w:rsidR="00CF11C5" w:rsidRDefault="00CF11C5" w:rsidP="00C11097">
            <w:pPr>
              <w:jc w:val="center"/>
              <w:rPr>
                <w:rFonts w:ascii="Arial" w:hAnsi="Arial" w:cs="Arial"/>
                <w:bCs/>
                <w:color w:val="FF0000"/>
                <w:sz w:val="20"/>
                <w:szCs w:val="20"/>
              </w:rPr>
            </w:pPr>
            <w:r w:rsidRPr="003C1970">
              <w:rPr>
                <w:rFonts w:ascii="Arial" w:hAnsi="Arial" w:cs="Arial"/>
                <w:color w:val="222222"/>
                <w:sz w:val="20"/>
                <w:szCs w:val="20"/>
              </w:rPr>
              <w:t>Ordnance Survey</w:t>
            </w:r>
            <w:r>
              <w:rPr>
                <w:rFonts w:ascii="Arial" w:hAnsi="Arial" w:cs="Arial"/>
                <w:color w:val="222222"/>
                <w:sz w:val="20"/>
                <w:szCs w:val="20"/>
              </w:rPr>
              <w:t xml:space="preserve"> 1959</w:t>
            </w:r>
          </w:p>
        </w:tc>
      </w:tr>
    </w:tbl>
    <w:p w14:paraId="46308AAC" w14:textId="77777777" w:rsidR="00CF11C5" w:rsidRPr="00CF11C5" w:rsidRDefault="00CF11C5" w:rsidP="00C11097">
      <w:pPr>
        <w:spacing w:after="0" w:line="240" w:lineRule="auto"/>
        <w:rPr>
          <w:rFonts w:ascii="Arial" w:hAnsi="Arial" w:cs="Arial"/>
          <w:color w:val="222222"/>
          <w:sz w:val="12"/>
          <w:szCs w:val="12"/>
        </w:rPr>
      </w:pPr>
    </w:p>
    <w:p w14:paraId="1B1F247E" w14:textId="5B13A2B6" w:rsidR="00CF11C5" w:rsidRDefault="00CF11C5" w:rsidP="00C11097">
      <w:pPr>
        <w:spacing w:after="0"/>
        <w:rPr>
          <w:rFonts w:ascii="Arial" w:hAnsi="Arial" w:cs="Arial"/>
          <w:color w:val="222222"/>
          <w:sz w:val="20"/>
          <w:szCs w:val="20"/>
        </w:rPr>
      </w:pPr>
    </w:p>
    <w:p w14:paraId="7CCE6B17" w14:textId="4946A4B6" w:rsidR="00CF11C5" w:rsidRDefault="00CF11C5" w:rsidP="00C11097">
      <w:pPr>
        <w:spacing w:after="0"/>
        <w:rPr>
          <w:rFonts w:ascii="Arial" w:hAnsi="Arial" w:cs="Arial"/>
          <w:color w:val="22222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8"/>
        <w:gridCol w:w="8986"/>
      </w:tblGrid>
      <w:tr w:rsidR="00F15857" w14:paraId="7FF16183" w14:textId="77777777" w:rsidTr="00F15857">
        <w:tc>
          <w:tcPr>
            <w:tcW w:w="6708" w:type="dxa"/>
          </w:tcPr>
          <w:p w14:paraId="7AEC44F3" w14:textId="320F5DA8" w:rsidR="00F15857" w:rsidRDefault="00F15857" w:rsidP="00C11097">
            <w:pPr>
              <w:rPr>
                <w:rFonts w:ascii="Arial" w:hAnsi="Arial" w:cs="Arial"/>
                <w:color w:val="222222"/>
                <w:sz w:val="20"/>
                <w:szCs w:val="20"/>
              </w:rPr>
            </w:pPr>
          </w:p>
        </w:tc>
        <w:tc>
          <w:tcPr>
            <w:tcW w:w="8986" w:type="dxa"/>
            <w:vMerge w:val="restart"/>
          </w:tcPr>
          <w:p w14:paraId="551E2153" w14:textId="77777777" w:rsidR="00F15857" w:rsidRDefault="00F15857" w:rsidP="000A3756">
            <w:pPr>
              <w:shd w:val="clear" w:color="auto" w:fill="FFFFFF"/>
              <w:rPr>
                <w:rFonts w:ascii="Arial" w:hAnsi="Arial" w:cs="Arial"/>
                <w:color w:val="222222"/>
                <w:sz w:val="20"/>
                <w:szCs w:val="20"/>
              </w:rPr>
            </w:pPr>
          </w:p>
        </w:tc>
      </w:tr>
      <w:tr w:rsidR="00F15857" w14:paraId="503AF657" w14:textId="77777777" w:rsidTr="00F15857">
        <w:tc>
          <w:tcPr>
            <w:tcW w:w="6708" w:type="dxa"/>
          </w:tcPr>
          <w:p w14:paraId="6A36E229" w14:textId="6A5F5340" w:rsidR="00F15857" w:rsidRDefault="00F15857" w:rsidP="00C11097">
            <w:pPr>
              <w:jc w:val="center"/>
              <w:rPr>
                <w:rFonts w:ascii="Arial" w:hAnsi="Arial" w:cs="Arial"/>
                <w:color w:val="222222"/>
                <w:sz w:val="20"/>
                <w:szCs w:val="20"/>
              </w:rPr>
            </w:pPr>
          </w:p>
        </w:tc>
        <w:tc>
          <w:tcPr>
            <w:tcW w:w="8986" w:type="dxa"/>
            <w:vMerge/>
          </w:tcPr>
          <w:p w14:paraId="568F3D99" w14:textId="77777777" w:rsidR="00F15857" w:rsidRDefault="00F15857" w:rsidP="00C11097">
            <w:pPr>
              <w:rPr>
                <w:rFonts w:ascii="Arial" w:hAnsi="Arial" w:cs="Arial"/>
                <w:color w:val="222222"/>
                <w:sz w:val="20"/>
                <w:szCs w:val="20"/>
              </w:rPr>
            </w:pPr>
          </w:p>
        </w:tc>
      </w:tr>
    </w:tbl>
    <w:p w14:paraId="76E191E2" w14:textId="40E64C59" w:rsidR="00030E9D" w:rsidRDefault="00030E9D" w:rsidP="00C11097">
      <w:pPr>
        <w:spacing w:after="0"/>
        <w:rPr>
          <w:rFonts w:ascii="Arial" w:eastAsia="Times New Roman" w:hAnsi="Arial" w:cs="Arial"/>
          <w:color w:val="494948"/>
          <w:sz w:val="20"/>
          <w:szCs w:val="20"/>
          <w:lang w:eastAsia="en-GB"/>
        </w:rPr>
      </w:pPr>
    </w:p>
    <w:p w14:paraId="5E0BBE4F" w14:textId="0390BD96" w:rsidR="00793275" w:rsidRDefault="00793275" w:rsidP="00C11097">
      <w:pPr>
        <w:spacing w:after="0"/>
        <w:rPr>
          <w:rFonts w:ascii="Arial" w:eastAsia="Times New Roman" w:hAnsi="Arial" w:cs="Arial"/>
          <w:color w:val="494948"/>
          <w:sz w:val="20"/>
          <w:szCs w:val="20"/>
          <w:lang w:eastAsia="en-GB"/>
        </w:rPr>
      </w:pPr>
    </w:p>
    <w:sectPr w:rsidR="00793275" w:rsidSect="00AC4FFD">
      <w:footerReference w:type="default" r:id="rId12"/>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58DC0" w14:textId="77777777" w:rsidR="00DC101D" w:rsidRDefault="00DC101D" w:rsidP="00152508">
      <w:pPr>
        <w:spacing w:after="0" w:line="240" w:lineRule="auto"/>
      </w:pPr>
      <w:r>
        <w:separator/>
      </w:r>
    </w:p>
  </w:endnote>
  <w:endnote w:type="continuationSeparator" w:id="0">
    <w:p w14:paraId="1B41C414" w14:textId="77777777" w:rsidR="00DC101D" w:rsidRDefault="00DC101D"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164723" w:rsidRDefault="00164723">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164723" w:rsidRDefault="00164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37F42" w14:textId="77777777" w:rsidR="00DC101D" w:rsidRDefault="00DC101D" w:rsidP="00152508">
      <w:pPr>
        <w:spacing w:after="0" w:line="240" w:lineRule="auto"/>
      </w:pPr>
      <w:r>
        <w:separator/>
      </w:r>
    </w:p>
  </w:footnote>
  <w:footnote w:type="continuationSeparator" w:id="0">
    <w:p w14:paraId="79E1A9EE" w14:textId="77777777" w:rsidR="00DC101D" w:rsidRDefault="00DC101D"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476A1"/>
    <w:multiLevelType w:val="multilevel"/>
    <w:tmpl w:val="9460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86774"/>
    <w:multiLevelType w:val="multilevel"/>
    <w:tmpl w:val="569A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E237A"/>
    <w:multiLevelType w:val="multilevel"/>
    <w:tmpl w:val="4E12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0F4E2B"/>
    <w:multiLevelType w:val="multilevel"/>
    <w:tmpl w:val="1B1E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9265E"/>
    <w:multiLevelType w:val="multilevel"/>
    <w:tmpl w:val="4EBA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5C601B"/>
    <w:multiLevelType w:val="multilevel"/>
    <w:tmpl w:val="8254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250A8B"/>
    <w:multiLevelType w:val="multilevel"/>
    <w:tmpl w:val="50BE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25"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586274">
    <w:abstractNumId w:val="8"/>
  </w:num>
  <w:num w:numId="2" w16cid:durableId="255528423">
    <w:abstractNumId w:val="4"/>
  </w:num>
  <w:num w:numId="3" w16cid:durableId="574169195">
    <w:abstractNumId w:val="24"/>
  </w:num>
  <w:num w:numId="4" w16cid:durableId="310016452">
    <w:abstractNumId w:val="25"/>
  </w:num>
  <w:num w:numId="5" w16cid:durableId="154146730">
    <w:abstractNumId w:val="9"/>
  </w:num>
  <w:num w:numId="6" w16cid:durableId="1613781170">
    <w:abstractNumId w:val="21"/>
  </w:num>
  <w:num w:numId="7" w16cid:durableId="1553275666">
    <w:abstractNumId w:val="1"/>
  </w:num>
  <w:num w:numId="8" w16cid:durableId="1833400552">
    <w:abstractNumId w:val="20"/>
  </w:num>
  <w:num w:numId="9" w16cid:durableId="229852249">
    <w:abstractNumId w:val="5"/>
  </w:num>
  <w:num w:numId="10" w16cid:durableId="52970192">
    <w:abstractNumId w:val="18"/>
  </w:num>
  <w:num w:numId="11" w16cid:durableId="953563274">
    <w:abstractNumId w:val="17"/>
  </w:num>
  <w:num w:numId="12" w16cid:durableId="1097944498">
    <w:abstractNumId w:val="7"/>
  </w:num>
  <w:num w:numId="13" w16cid:durableId="1124733514">
    <w:abstractNumId w:val="3"/>
  </w:num>
  <w:num w:numId="14" w16cid:durableId="1016543195">
    <w:abstractNumId w:val="0"/>
  </w:num>
  <w:num w:numId="15" w16cid:durableId="2072314292">
    <w:abstractNumId w:val="6"/>
  </w:num>
  <w:num w:numId="16" w16cid:durableId="1041855758">
    <w:abstractNumId w:val="16"/>
  </w:num>
  <w:num w:numId="17" w16cid:durableId="1440950377">
    <w:abstractNumId w:val="10"/>
  </w:num>
  <w:num w:numId="18" w16cid:durableId="1541043482">
    <w:abstractNumId w:val="11"/>
  </w:num>
  <w:num w:numId="19" w16cid:durableId="2136169710">
    <w:abstractNumId w:val="15"/>
  </w:num>
  <w:num w:numId="20" w16cid:durableId="1022711460">
    <w:abstractNumId w:val="23"/>
  </w:num>
  <w:num w:numId="21" w16cid:durableId="1207525626">
    <w:abstractNumId w:val="12"/>
  </w:num>
  <w:num w:numId="22" w16cid:durableId="809320102">
    <w:abstractNumId w:val="14"/>
  </w:num>
  <w:num w:numId="23" w16cid:durableId="1191337206">
    <w:abstractNumId w:val="19"/>
  </w:num>
  <w:num w:numId="24" w16cid:durableId="310867160">
    <w:abstractNumId w:val="22"/>
  </w:num>
  <w:num w:numId="25" w16cid:durableId="1357579548">
    <w:abstractNumId w:val="2"/>
  </w:num>
  <w:num w:numId="26" w16cid:durableId="18626702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04CBC"/>
    <w:rsid w:val="00006572"/>
    <w:rsid w:val="0000796A"/>
    <w:rsid w:val="0001306E"/>
    <w:rsid w:val="00014598"/>
    <w:rsid w:val="000145A4"/>
    <w:rsid w:val="00016A9D"/>
    <w:rsid w:val="00016B7B"/>
    <w:rsid w:val="00021340"/>
    <w:rsid w:val="00024C00"/>
    <w:rsid w:val="000277B3"/>
    <w:rsid w:val="00030E9D"/>
    <w:rsid w:val="00035505"/>
    <w:rsid w:val="0006622F"/>
    <w:rsid w:val="000712B3"/>
    <w:rsid w:val="0007167B"/>
    <w:rsid w:val="000721AA"/>
    <w:rsid w:val="00080054"/>
    <w:rsid w:val="00094B87"/>
    <w:rsid w:val="000A0C41"/>
    <w:rsid w:val="000A3756"/>
    <w:rsid w:val="000C1375"/>
    <w:rsid w:val="000C3567"/>
    <w:rsid w:val="000C585E"/>
    <w:rsid w:val="000D23FD"/>
    <w:rsid w:val="000E0D4D"/>
    <w:rsid w:val="000E6C80"/>
    <w:rsid w:val="000F543E"/>
    <w:rsid w:val="000F6BAE"/>
    <w:rsid w:val="001137F9"/>
    <w:rsid w:val="00120E8F"/>
    <w:rsid w:val="00132104"/>
    <w:rsid w:val="001512FB"/>
    <w:rsid w:val="00152508"/>
    <w:rsid w:val="00152E2C"/>
    <w:rsid w:val="00154272"/>
    <w:rsid w:val="00164723"/>
    <w:rsid w:val="001658E8"/>
    <w:rsid w:val="001679BF"/>
    <w:rsid w:val="00170E3C"/>
    <w:rsid w:val="0017441E"/>
    <w:rsid w:val="0019214E"/>
    <w:rsid w:val="00193188"/>
    <w:rsid w:val="00197790"/>
    <w:rsid w:val="001A02A3"/>
    <w:rsid w:val="001A0D60"/>
    <w:rsid w:val="001A29DF"/>
    <w:rsid w:val="001A49DF"/>
    <w:rsid w:val="001A5577"/>
    <w:rsid w:val="001C33EE"/>
    <w:rsid w:val="001D22BE"/>
    <w:rsid w:val="001D521A"/>
    <w:rsid w:val="001D6982"/>
    <w:rsid w:val="001E0BAF"/>
    <w:rsid w:val="001E10C4"/>
    <w:rsid w:val="001E61AC"/>
    <w:rsid w:val="001F0BE3"/>
    <w:rsid w:val="001F1C91"/>
    <w:rsid w:val="001F410F"/>
    <w:rsid w:val="002138A4"/>
    <w:rsid w:val="00227505"/>
    <w:rsid w:val="00250101"/>
    <w:rsid w:val="0025344C"/>
    <w:rsid w:val="00260A71"/>
    <w:rsid w:val="00261438"/>
    <w:rsid w:val="002656A1"/>
    <w:rsid w:val="00266DE9"/>
    <w:rsid w:val="00274383"/>
    <w:rsid w:val="0028176F"/>
    <w:rsid w:val="00286AFB"/>
    <w:rsid w:val="002A12D7"/>
    <w:rsid w:val="002A630A"/>
    <w:rsid w:val="002A7F41"/>
    <w:rsid w:val="002B00B8"/>
    <w:rsid w:val="002C4663"/>
    <w:rsid w:val="002C6C17"/>
    <w:rsid w:val="002D4207"/>
    <w:rsid w:val="002D67C0"/>
    <w:rsid w:val="002E6CC0"/>
    <w:rsid w:val="002E76D2"/>
    <w:rsid w:val="002F26DE"/>
    <w:rsid w:val="002F4EDE"/>
    <w:rsid w:val="002F574D"/>
    <w:rsid w:val="00301ECB"/>
    <w:rsid w:val="0030639E"/>
    <w:rsid w:val="00310CC8"/>
    <w:rsid w:val="003112DC"/>
    <w:rsid w:val="003118B5"/>
    <w:rsid w:val="00312A30"/>
    <w:rsid w:val="00314A84"/>
    <w:rsid w:val="00315FA8"/>
    <w:rsid w:val="003206D7"/>
    <w:rsid w:val="003225B6"/>
    <w:rsid w:val="0032472B"/>
    <w:rsid w:val="003305FC"/>
    <w:rsid w:val="003334C3"/>
    <w:rsid w:val="00336A1F"/>
    <w:rsid w:val="00343DEA"/>
    <w:rsid w:val="003477D8"/>
    <w:rsid w:val="003527CC"/>
    <w:rsid w:val="0035586D"/>
    <w:rsid w:val="003612E4"/>
    <w:rsid w:val="00364142"/>
    <w:rsid w:val="0037166B"/>
    <w:rsid w:val="00371EC1"/>
    <w:rsid w:val="003725B1"/>
    <w:rsid w:val="003758CC"/>
    <w:rsid w:val="00381470"/>
    <w:rsid w:val="003843EF"/>
    <w:rsid w:val="00386890"/>
    <w:rsid w:val="003921B6"/>
    <w:rsid w:val="00392E08"/>
    <w:rsid w:val="0039692A"/>
    <w:rsid w:val="003A322A"/>
    <w:rsid w:val="003A404B"/>
    <w:rsid w:val="003A57CF"/>
    <w:rsid w:val="003A63CE"/>
    <w:rsid w:val="003B1439"/>
    <w:rsid w:val="003B2A3C"/>
    <w:rsid w:val="003B36B8"/>
    <w:rsid w:val="003C0680"/>
    <w:rsid w:val="003C1970"/>
    <w:rsid w:val="003C3ECA"/>
    <w:rsid w:val="003D09DF"/>
    <w:rsid w:val="003D33B6"/>
    <w:rsid w:val="003D34BE"/>
    <w:rsid w:val="003E24A8"/>
    <w:rsid w:val="003E7371"/>
    <w:rsid w:val="003F6038"/>
    <w:rsid w:val="003F7471"/>
    <w:rsid w:val="00401A0C"/>
    <w:rsid w:val="0040769A"/>
    <w:rsid w:val="00411BD7"/>
    <w:rsid w:val="00415E2E"/>
    <w:rsid w:val="00416F28"/>
    <w:rsid w:val="00421DAE"/>
    <w:rsid w:val="00422C39"/>
    <w:rsid w:val="00430DE0"/>
    <w:rsid w:val="004350A7"/>
    <w:rsid w:val="00441252"/>
    <w:rsid w:val="00441545"/>
    <w:rsid w:val="0045179F"/>
    <w:rsid w:val="00451859"/>
    <w:rsid w:val="0045224D"/>
    <w:rsid w:val="00455DDA"/>
    <w:rsid w:val="00456841"/>
    <w:rsid w:val="004620F7"/>
    <w:rsid w:val="0046322E"/>
    <w:rsid w:val="00471A81"/>
    <w:rsid w:val="00474E83"/>
    <w:rsid w:val="00475967"/>
    <w:rsid w:val="00486C13"/>
    <w:rsid w:val="004878FF"/>
    <w:rsid w:val="0049232D"/>
    <w:rsid w:val="004948D0"/>
    <w:rsid w:val="00496718"/>
    <w:rsid w:val="004A1525"/>
    <w:rsid w:val="004A519E"/>
    <w:rsid w:val="004B254E"/>
    <w:rsid w:val="004B69ED"/>
    <w:rsid w:val="004B7A98"/>
    <w:rsid w:val="004C7FEB"/>
    <w:rsid w:val="004D698C"/>
    <w:rsid w:val="004E2C39"/>
    <w:rsid w:val="004F4C26"/>
    <w:rsid w:val="005056E4"/>
    <w:rsid w:val="00506EF4"/>
    <w:rsid w:val="005157DE"/>
    <w:rsid w:val="00526980"/>
    <w:rsid w:val="00536EEC"/>
    <w:rsid w:val="005445F1"/>
    <w:rsid w:val="005479C3"/>
    <w:rsid w:val="005556F8"/>
    <w:rsid w:val="00564B4A"/>
    <w:rsid w:val="005661F1"/>
    <w:rsid w:val="0057317B"/>
    <w:rsid w:val="00573371"/>
    <w:rsid w:val="00574444"/>
    <w:rsid w:val="00581AAB"/>
    <w:rsid w:val="00582E1F"/>
    <w:rsid w:val="00586EB8"/>
    <w:rsid w:val="005958C7"/>
    <w:rsid w:val="005961A2"/>
    <w:rsid w:val="00596A1C"/>
    <w:rsid w:val="005A4E7F"/>
    <w:rsid w:val="005A5163"/>
    <w:rsid w:val="005A753B"/>
    <w:rsid w:val="005B6625"/>
    <w:rsid w:val="005D260F"/>
    <w:rsid w:val="005D4134"/>
    <w:rsid w:val="005E3020"/>
    <w:rsid w:val="005E7E8F"/>
    <w:rsid w:val="005F16EB"/>
    <w:rsid w:val="005F2D75"/>
    <w:rsid w:val="00602380"/>
    <w:rsid w:val="0060352E"/>
    <w:rsid w:val="00606C8D"/>
    <w:rsid w:val="006076B6"/>
    <w:rsid w:val="00611F1F"/>
    <w:rsid w:val="006124A4"/>
    <w:rsid w:val="00614947"/>
    <w:rsid w:val="00617875"/>
    <w:rsid w:val="00626BF9"/>
    <w:rsid w:val="00626C05"/>
    <w:rsid w:val="00645803"/>
    <w:rsid w:val="00650A9C"/>
    <w:rsid w:val="00652439"/>
    <w:rsid w:val="00654E49"/>
    <w:rsid w:val="00660D82"/>
    <w:rsid w:val="00663432"/>
    <w:rsid w:val="00664007"/>
    <w:rsid w:val="006661E1"/>
    <w:rsid w:val="006741FC"/>
    <w:rsid w:val="00674F33"/>
    <w:rsid w:val="00680083"/>
    <w:rsid w:val="00681CE9"/>
    <w:rsid w:val="00684BEC"/>
    <w:rsid w:val="006A071D"/>
    <w:rsid w:val="006A1168"/>
    <w:rsid w:val="006C335F"/>
    <w:rsid w:val="006C3BC5"/>
    <w:rsid w:val="006E3293"/>
    <w:rsid w:val="006F43C0"/>
    <w:rsid w:val="006F49D9"/>
    <w:rsid w:val="00704FC9"/>
    <w:rsid w:val="00706C1A"/>
    <w:rsid w:val="00712B40"/>
    <w:rsid w:val="00713831"/>
    <w:rsid w:val="00716829"/>
    <w:rsid w:val="007208F3"/>
    <w:rsid w:val="00723FD1"/>
    <w:rsid w:val="00732306"/>
    <w:rsid w:val="00734805"/>
    <w:rsid w:val="007428D3"/>
    <w:rsid w:val="0075449D"/>
    <w:rsid w:val="00756053"/>
    <w:rsid w:val="0075627D"/>
    <w:rsid w:val="007619BA"/>
    <w:rsid w:val="00764764"/>
    <w:rsid w:val="0077184B"/>
    <w:rsid w:val="00773267"/>
    <w:rsid w:val="0077483D"/>
    <w:rsid w:val="00775F0F"/>
    <w:rsid w:val="007779AA"/>
    <w:rsid w:val="00793275"/>
    <w:rsid w:val="007A2164"/>
    <w:rsid w:val="007B4C15"/>
    <w:rsid w:val="007C1C4F"/>
    <w:rsid w:val="007E04FB"/>
    <w:rsid w:val="007E7792"/>
    <w:rsid w:val="007F0E8D"/>
    <w:rsid w:val="007F17EF"/>
    <w:rsid w:val="00805773"/>
    <w:rsid w:val="008072F1"/>
    <w:rsid w:val="00807394"/>
    <w:rsid w:val="00815493"/>
    <w:rsid w:val="00817849"/>
    <w:rsid w:val="0082283F"/>
    <w:rsid w:val="00823094"/>
    <w:rsid w:val="00825F62"/>
    <w:rsid w:val="008312F8"/>
    <w:rsid w:val="008524BD"/>
    <w:rsid w:val="00852725"/>
    <w:rsid w:val="00856010"/>
    <w:rsid w:val="0085727A"/>
    <w:rsid w:val="00860DAF"/>
    <w:rsid w:val="00860FAF"/>
    <w:rsid w:val="00865B7B"/>
    <w:rsid w:val="0087391B"/>
    <w:rsid w:val="0088172F"/>
    <w:rsid w:val="0088278A"/>
    <w:rsid w:val="00890677"/>
    <w:rsid w:val="00890BDD"/>
    <w:rsid w:val="008A359A"/>
    <w:rsid w:val="008A6388"/>
    <w:rsid w:val="008A7DB0"/>
    <w:rsid w:val="008B1061"/>
    <w:rsid w:val="008B3F20"/>
    <w:rsid w:val="008C158E"/>
    <w:rsid w:val="008C60CA"/>
    <w:rsid w:val="008D19A5"/>
    <w:rsid w:val="008D1F70"/>
    <w:rsid w:val="008D7C16"/>
    <w:rsid w:val="008E5EEE"/>
    <w:rsid w:val="008F00DD"/>
    <w:rsid w:val="008F32F5"/>
    <w:rsid w:val="00911EBE"/>
    <w:rsid w:val="0092076B"/>
    <w:rsid w:val="00921B00"/>
    <w:rsid w:val="00925853"/>
    <w:rsid w:val="009338B1"/>
    <w:rsid w:val="00934541"/>
    <w:rsid w:val="009420FB"/>
    <w:rsid w:val="0095319A"/>
    <w:rsid w:val="00956AC4"/>
    <w:rsid w:val="00966B46"/>
    <w:rsid w:val="0096749C"/>
    <w:rsid w:val="009751FF"/>
    <w:rsid w:val="009752D7"/>
    <w:rsid w:val="009904C4"/>
    <w:rsid w:val="009953C1"/>
    <w:rsid w:val="009B346B"/>
    <w:rsid w:val="009B69DA"/>
    <w:rsid w:val="009B7445"/>
    <w:rsid w:val="009B7F5F"/>
    <w:rsid w:val="009C3D4A"/>
    <w:rsid w:val="009C637E"/>
    <w:rsid w:val="009D225C"/>
    <w:rsid w:val="009D40FD"/>
    <w:rsid w:val="009D7DE8"/>
    <w:rsid w:val="009F47BD"/>
    <w:rsid w:val="00A01894"/>
    <w:rsid w:val="00A073A2"/>
    <w:rsid w:val="00A0773E"/>
    <w:rsid w:val="00A11F16"/>
    <w:rsid w:val="00A30DA1"/>
    <w:rsid w:val="00A31B9A"/>
    <w:rsid w:val="00A33E69"/>
    <w:rsid w:val="00A3596B"/>
    <w:rsid w:val="00A36A0D"/>
    <w:rsid w:val="00A40019"/>
    <w:rsid w:val="00A42D0B"/>
    <w:rsid w:val="00A44977"/>
    <w:rsid w:val="00A45D97"/>
    <w:rsid w:val="00A47F80"/>
    <w:rsid w:val="00A557B3"/>
    <w:rsid w:val="00A61458"/>
    <w:rsid w:val="00A616F2"/>
    <w:rsid w:val="00A627AF"/>
    <w:rsid w:val="00A65546"/>
    <w:rsid w:val="00A705A3"/>
    <w:rsid w:val="00A70919"/>
    <w:rsid w:val="00A71523"/>
    <w:rsid w:val="00A715D6"/>
    <w:rsid w:val="00A71D07"/>
    <w:rsid w:val="00A76F56"/>
    <w:rsid w:val="00A85CBF"/>
    <w:rsid w:val="00A91C3A"/>
    <w:rsid w:val="00A94352"/>
    <w:rsid w:val="00A94F8C"/>
    <w:rsid w:val="00AA26F4"/>
    <w:rsid w:val="00AB4CF9"/>
    <w:rsid w:val="00AC0E49"/>
    <w:rsid w:val="00AC4FFD"/>
    <w:rsid w:val="00AC5866"/>
    <w:rsid w:val="00AD3EC4"/>
    <w:rsid w:val="00AD4369"/>
    <w:rsid w:val="00AD4D50"/>
    <w:rsid w:val="00AD5D9A"/>
    <w:rsid w:val="00AE792F"/>
    <w:rsid w:val="00AF1515"/>
    <w:rsid w:val="00AF5316"/>
    <w:rsid w:val="00B0007C"/>
    <w:rsid w:val="00B062B8"/>
    <w:rsid w:val="00B101D9"/>
    <w:rsid w:val="00B1380C"/>
    <w:rsid w:val="00B17099"/>
    <w:rsid w:val="00B27794"/>
    <w:rsid w:val="00B43AB9"/>
    <w:rsid w:val="00B44C3B"/>
    <w:rsid w:val="00B45DBD"/>
    <w:rsid w:val="00B57462"/>
    <w:rsid w:val="00B6705A"/>
    <w:rsid w:val="00B67CB8"/>
    <w:rsid w:val="00B80840"/>
    <w:rsid w:val="00B811EB"/>
    <w:rsid w:val="00B87C09"/>
    <w:rsid w:val="00BA1FDC"/>
    <w:rsid w:val="00BA4E9F"/>
    <w:rsid w:val="00BA5A22"/>
    <w:rsid w:val="00BB4D78"/>
    <w:rsid w:val="00BC465D"/>
    <w:rsid w:val="00BC481C"/>
    <w:rsid w:val="00BC55E3"/>
    <w:rsid w:val="00BD4898"/>
    <w:rsid w:val="00BD53DA"/>
    <w:rsid w:val="00BD60C8"/>
    <w:rsid w:val="00BE3303"/>
    <w:rsid w:val="00BE5E6A"/>
    <w:rsid w:val="00BF03A0"/>
    <w:rsid w:val="00BF18F1"/>
    <w:rsid w:val="00BF378D"/>
    <w:rsid w:val="00BF6088"/>
    <w:rsid w:val="00C06408"/>
    <w:rsid w:val="00C11097"/>
    <w:rsid w:val="00C12268"/>
    <w:rsid w:val="00C16AAB"/>
    <w:rsid w:val="00C20055"/>
    <w:rsid w:val="00C25B9C"/>
    <w:rsid w:val="00C30147"/>
    <w:rsid w:val="00C35534"/>
    <w:rsid w:val="00C40CE2"/>
    <w:rsid w:val="00C5281D"/>
    <w:rsid w:val="00C53B72"/>
    <w:rsid w:val="00C5564F"/>
    <w:rsid w:val="00C55DDE"/>
    <w:rsid w:val="00C5732A"/>
    <w:rsid w:val="00C62B15"/>
    <w:rsid w:val="00C73B55"/>
    <w:rsid w:val="00C754F7"/>
    <w:rsid w:val="00C859A3"/>
    <w:rsid w:val="00C861A0"/>
    <w:rsid w:val="00C861A1"/>
    <w:rsid w:val="00C862C7"/>
    <w:rsid w:val="00C90FC2"/>
    <w:rsid w:val="00C9102A"/>
    <w:rsid w:val="00C97E29"/>
    <w:rsid w:val="00CA2D81"/>
    <w:rsid w:val="00CB0C96"/>
    <w:rsid w:val="00CB1BE4"/>
    <w:rsid w:val="00CB1F4F"/>
    <w:rsid w:val="00CB5C0B"/>
    <w:rsid w:val="00CB6E5B"/>
    <w:rsid w:val="00CF11C5"/>
    <w:rsid w:val="00D31991"/>
    <w:rsid w:val="00D3689B"/>
    <w:rsid w:val="00D372FD"/>
    <w:rsid w:val="00D51F8F"/>
    <w:rsid w:val="00D63B91"/>
    <w:rsid w:val="00D81D0C"/>
    <w:rsid w:val="00D83EB3"/>
    <w:rsid w:val="00D84C0B"/>
    <w:rsid w:val="00D92CC8"/>
    <w:rsid w:val="00D939BF"/>
    <w:rsid w:val="00D94697"/>
    <w:rsid w:val="00D9480B"/>
    <w:rsid w:val="00DA3D88"/>
    <w:rsid w:val="00DA4B31"/>
    <w:rsid w:val="00DA6652"/>
    <w:rsid w:val="00DB2111"/>
    <w:rsid w:val="00DB2B5F"/>
    <w:rsid w:val="00DB2E65"/>
    <w:rsid w:val="00DB66E2"/>
    <w:rsid w:val="00DC101D"/>
    <w:rsid w:val="00DD019B"/>
    <w:rsid w:val="00DD0D1B"/>
    <w:rsid w:val="00DD5CB1"/>
    <w:rsid w:val="00DE0933"/>
    <w:rsid w:val="00DE37B0"/>
    <w:rsid w:val="00DE4C5F"/>
    <w:rsid w:val="00DF0590"/>
    <w:rsid w:val="00DF0952"/>
    <w:rsid w:val="00DF4FE4"/>
    <w:rsid w:val="00E004F9"/>
    <w:rsid w:val="00E0356C"/>
    <w:rsid w:val="00E121D3"/>
    <w:rsid w:val="00E14D70"/>
    <w:rsid w:val="00E23E1C"/>
    <w:rsid w:val="00E2450C"/>
    <w:rsid w:val="00E26EBB"/>
    <w:rsid w:val="00E336DF"/>
    <w:rsid w:val="00E37E60"/>
    <w:rsid w:val="00E4216E"/>
    <w:rsid w:val="00E473BB"/>
    <w:rsid w:val="00E54016"/>
    <w:rsid w:val="00E543E6"/>
    <w:rsid w:val="00E54E0E"/>
    <w:rsid w:val="00E57718"/>
    <w:rsid w:val="00E57745"/>
    <w:rsid w:val="00E57D71"/>
    <w:rsid w:val="00E61F1E"/>
    <w:rsid w:val="00E66F4D"/>
    <w:rsid w:val="00E81C22"/>
    <w:rsid w:val="00E87555"/>
    <w:rsid w:val="00E87F38"/>
    <w:rsid w:val="00E92126"/>
    <w:rsid w:val="00E9277B"/>
    <w:rsid w:val="00EA3111"/>
    <w:rsid w:val="00EA69DA"/>
    <w:rsid w:val="00EB6120"/>
    <w:rsid w:val="00EC0563"/>
    <w:rsid w:val="00EC6E45"/>
    <w:rsid w:val="00ED349B"/>
    <w:rsid w:val="00ED6A8B"/>
    <w:rsid w:val="00ED7ED4"/>
    <w:rsid w:val="00EE0C27"/>
    <w:rsid w:val="00EE0CBD"/>
    <w:rsid w:val="00EE13DE"/>
    <w:rsid w:val="00EE5FEE"/>
    <w:rsid w:val="00EE7201"/>
    <w:rsid w:val="00EF09AD"/>
    <w:rsid w:val="00EF300C"/>
    <w:rsid w:val="00F10A09"/>
    <w:rsid w:val="00F15857"/>
    <w:rsid w:val="00F17427"/>
    <w:rsid w:val="00F20325"/>
    <w:rsid w:val="00F23E1B"/>
    <w:rsid w:val="00F24D0B"/>
    <w:rsid w:val="00F2748D"/>
    <w:rsid w:val="00F306D6"/>
    <w:rsid w:val="00F33623"/>
    <w:rsid w:val="00F402C4"/>
    <w:rsid w:val="00F45D3F"/>
    <w:rsid w:val="00F520F2"/>
    <w:rsid w:val="00F57725"/>
    <w:rsid w:val="00F64E29"/>
    <w:rsid w:val="00F75F22"/>
    <w:rsid w:val="00F80CF4"/>
    <w:rsid w:val="00F84692"/>
    <w:rsid w:val="00F86BB3"/>
    <w:rsid w:val="00F87DB2"/>
    <w:rsid w:val="00F9077A"/>
    <w:rsid w:val="00F9457B"/>
    <w:rsid w:val="00FA19CD"/>
    <w:rsid w:val="00FA2546"/>
    <w:rsid w:val="00FA7E60"/>
    <w:rsid w:val="00FC11E0"/>
    <w:rsid w:val="00FC3C02"/>
    <w:rsid w:val="00FC456A"/>
    <w:rsid w:val="00FE3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B43A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ory">
    <w:name w:val="story"/>
    <w:basedOn w:val="Normal"/>
    <w:rsid w:val="00B43A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rtl">
    <w:name w:val="xr_tl"/>
    <w:basedOn w:val="DefaultParagraphFont"/>
    <w:rsid w:val="00E37E60"/>
  </w:style>
  <w:style w:type="character" w:customStyle="1" w:styleId="Title1">
    <w:name w:val="Title1"/>
    <w:basedOn w:val="DefaultParagraphFont"/>
    <w:rsid w:val="00312A30"/>
  </w:style>
  <w:style w:type="paragraph" w:customStyle="1" w:styleId="Subtitle2">
    <w:name w:val="Subtitle2"/>
    <w:basedOn w:val="Normal"/>
    <w:rsid w:val="004517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allery-thumb-current">
    <w:name w:val="gallery-thumb-current"/>
    <w:basedOn w:val="DefaultParagraphFont"/>
    <w:rsid w:val="0045179F"/>
  </w:style>
  <w:style w:type="character" w:customStyle="1" w:styleId="gallery-thumb-total">
    <w:name w:val="gallery-thumb-total"/>
    <w:basedOn w:val="DefaultParagraphFont"/>
    <w:rsid w:val="0045179F"/>
  </w:style>
  <w:style w:type="character" w:customStyle="1" w:styleId="heading-span">
    <w:name w:val="heading-span"/>
    <w:basedOn w:val="DefaultParagraphFont"/>
    <w:rsid w:val="00456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776">
      <w:bodyDiv w:val="1"/>
      <w:marLeft w:val="0"/>
      <w:marRight w:val="0"/>
      <w:marTop w:val="0"/>
      <w:marBottom w:val="0"/>
      <w:divBdr>
        <w:top w:val="none" w:sz="0" w:space="0" w:color="auto"/>
        <w:left w:val="none" w:sz="0" w:space="0" w:color="auto"/>
        <w:bottom w:val="none" w:sz="0" w:space="0" w:color="auto"/>
        <w:right w:val="none" w:sz="0" w:space="0" w:color="auto"/>
      </w:divBdr>
      <w:divsChild>
        <w:div w:id="1150484543">
          <w:marLeft w:val="0"/>
          <w:marRight w:val="0"/>
          <w:marTop w:val="0"/>
          <w:marBottom w:val="300"/>
          <w:divBdr>
            <w:top w:val="none" w:sz="0" w:space="0" w:color="auto"/>
            <w:left w:val="none" w:sz="0" w:space="0" w:color="auto"/>
            <w:bottom w:val="none" w:sz="0" w:space="0" w:color="auto"/>
            <w:right w:val="none" w:sz="0" w:space="0" w:color="auto"/>
          </w:divBdr>
        </w:div>
      </w:divsChild>
    </w:div>
    <w:div w:id="19823022">
      <w:bodyDiv w:val="1"/>
      <w:marLeft w:val="0"/>
      <w:marRight w:val="0"/>
      <w:marTop w:val="0"/>
      <w:marBottom w:val="0"/>
      <w:divBdr>
        <w:top w:val="none" w:sz="0" w:space="0" w:color="auto"/>
        <w:left w:val="none" w:sz="0" w:space="0" w:color="auto"/>
        <w:bottom w:val="none" w:sz="0" w:space="0" w:color="auto"/>
        <w:right w:val="none" w:sz="0" w:space="0" w:color="auto"/>
      </w:divBdr>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015">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64422206">
      <w:bodyDiv w:val="1"/>
      <w:marLeft w:val="0"/>
      <w:marRight w:val="0"/>
      <w:marTop w:val="0"/>
      <w:marBottom w:val="0"/>
      <w:divBdr>
        <w:top w:val="none" w:sz="0" w:space="0" w:color="auto"/>
        <w:left w:val="none" w:sz="0" w:space="0" w:color="auto"/>
        <w:bottom w:val="none" w:sz="0" w:space="0" w:color="auto"/>
        <w:right w:val="none" w:sz="0" w:space="0" w:color="auto"/>
      </w:divBdr>
    </w:div>
    <w:div w:id="68040612">
      <w:bodyDiv w:val="1"/>
      <w:marLeft w:val="0"/>
      <w:marRight w:val="0"/>
      <w:marTop w:val="0"/>
      <w:marBottom w:val="0"/>
      <w:divBdr>
        <w:top w:val="none" w:sz="0" w:space="0" w:color="auto"/>
        <w:left w:val="none" w:sz="0" w:space="0" w:color="auto"/>
        <w:bottom w:val="none" w:sz="0" w:space="0" w:color="auto"/>
        <w:right w:val="none" w:sz="0" w:space="0" w:color="auto"/>
      </w:divBdr>
    </w:div>
    <w:div w:id="102312629">
      <w:bodyDiv w:val="1"/>
      <w:marLeft w:val="0"/>
      <w:marRight w:val="0"/>
      <w:marTop w:val="0"/>
      <w:marBottom w:val="0"/>
      <w:divBdr>
        <w:top w:val="none" w:sz="0" w:space="0" w:color="auto"/>
        <w:left w:val="none" w:sz="0" w:space="0" w:color="auto"/>
        <w:bottom w:val="none" w:sz="0" w:space="0" w:color="auto"/>
        <w:right w:val="none" w:sz="0" w:space="0" w:color="auto"/>
      </w:divBdr>
    </w:div>
    <w:div w:id="110436819">
      <w:bodyDiv w:val="1"/>
      <w:marLeft w:val="0"/>
      <w:marRight w:val="0"/>
      <w:marTop w:val="0"/>
      <w:marBottom w:val="0"/>
      <w:divBdr>
        <w:top w:val="none" w:sz="0" w:space="0" w:color="auto"/>
        <w:left w:val="none" w:sz="0" w:space="0" w:color="auto"/>
        <w:bottom w:val="none" w:sz="0" w:space="0" w:color="auto"/>
        <w:right w:val="none" w:sz="0" w:space="0" w:color="auto"/>
      </w:divBdr>
    </w:div>
    <w:div w:id="118111126">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328366430">
      <w:bodyDiv w:val="1"/>
      <w:marLeft w:val="0"/>
      <w:marRight w:val="0"/>
      <w:marTop w:val="0"/>
      <w:marBottom w:val="0"/>
      <w:divBdr>
        <w:top w:val="none" w:sz="0" w:space="0" w:color="auto"/>
        <w:left w:val="none" w:sz="0" w:space="0" w:color="auto"/>
        <w:bottom w:val="none" w:sz="0" w:space="0" w:color="auto"/>
        <w:right w:val="none" w:sz="0" w:space="0" w:color="auto"/>
      </w:divBdr>
    </w:div>
    <w:div w:id="420109224">
      <w:bodyDiv w:val="1"/>
      <w:marLeft w:val="0"/>
      <w:marRight w:val="0"/>
      <w:marTop w:val="0"/>
      <w:marBottom w:val="0"/>
      <w:divBdr>
        <w:top w:val="none" w:sz="0" w:space="0" w:color="auto"/>
        <w:left w:val="none" w:sz="0" w:space="0" w:color="auto"/>
        <w:bottom w:val="none" w:sz="0" w:space="0" w:color="auto"/>
        <w:right w:val="none" w:sz="0" w:space="0" w:color="auto"/>
      </w:divBdr>
    </w:div>
    <w:div w:id="421297682">
      <w:bodyDiv w:val="1"/>
      <w:marLeft w:val="0"/>
      <w:marRight w:val="0"/>
      <w:marTop w:val="0"/>
      <w:marBottom w:val="0"/>
      <w:divBdr>
        <w:top w:val="none" w:sz="0" w:space="0" w:color="auto"/>
        <w:left w:val="none" w:sz="0" w:space="0" w:color="auto"/>
        <w:bottom w:val="none" w:sz="0" w:space="0" w:color="auto"/>
        <w:right w:val="none" w:sz="0" w:space="0" w:color="auto"/>
      </w:divBdr>
      <w:divsChild>
        <w:div w:id="1820076953">
          <w:marLeft w:val="0"/>
          <w:marRight w:val="0"/>
          <w:marTop w:val="0"/>
          <w:marBottom w:val="300"/>
          <w:divBdr>
            <w:top w:val="none" w:sz="0" w:space="0" w:color="auto"/>
            <w:left w:val="none" w:sz="0" w:space="0" w:color="auto"/>
            <w:bottom w:val="none" w:sz="0" w:space="0" w:color="auto"/>
            <w:right w:val="none" w:sz="0" w:space="0" w:color="auto"/>
          </w:divBdr>
          <w:divsChild>
            <w:div w:id="594825232">
              <w:marLeft w:val="0"/>
              <w:marRight w:val="0"/>
              <w:marTop w:val="0"/>
              <w:marBottom w:val="0"/>
              <w:divBdr>
                <w:top w:val="none" w:sz="0" w:space="0" w:color="auto"/>
                <w:left w:val="none" w:sz="0" w:space="0" w:color="auto"/>
                <w:bottom w:val="none" w:sz="0" w:space="0" w:color="auto"/>
                <w:right w:val="none" w:sz="0" w:space="0" w:color="auto"/>
              </w:divBdr>
              <w:divsChild>
                <w:div w:id="656568335">
                  <w:marLeft w:val="0"/>
                  <w:marRight w:val="0"/>
                  <w:marTop w:val="0"/>
                  <w:marBottom w:val="0"/>
                  <w:divBdr>
                    <w:top w:val="none" w:sz="0" w:space="0" w:color="auto"/>
                    <w:left w:val="none" w:sz="0" w:space="0" w:color="auto"/>
                    <w:bottom w:val="none" w:sz="0" w:space="0" w:color="auto"/>
                    <w:right w:val="none" w:sz="0" w:space="0" w:color="auto"/>
                  </w:divBdr>
                </w:div>
                <w:div w:id="545341395">
                  <w:marLeft w:val="0"/>
                  <w:marRight w:val="0"/>
                  <w:marTop w:val="0"/>
                  <w:marBottom w:val="0"/>
                  <w:divBdr>
                    <w:top w:val="none" w:sz="0" w:space="0" w:color="auto"/>
                    <w:left w:val="none" w:sz="0" w:space="0" w:color="auto"/>
                    <w:bottom w:val="none" w:sz="0" w:space="0" w:color="auto"/>
                    <w:right w:val="none" w:sz="0" w:space="0" w:color="auto"/>
                  </w:divBdr>
                </w:div>
              </w:divsChild>
            </w:div>
            <w:div w:id="1163282790">
              <w:marLeft w:val="0"/>
              <w:marRight w:val="0"/>
              <w:marTop w:val="0"/>
              <w:marBottom w:val="0"/>
              <w:divBdr>
                <w:top w:val="none" w:sz="0" w:space="0" w:color="auto"/>
                <w:left w:val="none" w:sz="0" w:space="0" w:color="auto"/>
                <w:bottom w:val="none" w:sz="0" w:space="0" w:color="auto"/>
                <w:right w:val="none" w:sz="0" w:space="0" w:color="auto"/>
              </w:divBdr>
              <w:divsChild>
                <w:div w:id="964042963">
                  <w:marLeft w:val="0"/>
                  <w:marRight w:val="0"/>
                  <w:marTop w:val="300"/>
                  <w:marBottom w:val="0"/>
                  <w:divBdr>
                    <w:top w:val="none" w:sz="0" w:space="0" w:color="auto"/>
                    <w:left w:val="none" w:sz="0" w:space="0" w:color="auto"/>
                    <w:bottom w:val="none" w:sz="0" w:space="0" w:color="auto"/>
                    <w:right w:val="none" w:sz="0" w:space="0" w:color="auto"/>
                  </w:divBdr>
                  <w:divsChild>
                    <w:div w:id="873614446">
                      <w:marLeft w:val="0"/>
                      <w:marRight w:val="0"/>
                      <w:marTop w:val="0"/>
                      <w:marBottom w:val="0"/>
                      <w:divBdr>
                        <w:top w:val="none" w:sz="0" w:space="0" w:color="auto"/>
                        <w:left w:val="none" w:sz="0" w:space="0" w:color="auto"/>
                        <w:bottom w:val="none" w:sz="0" w:space="0" w:color="auto"/>
                        <w:right w:val="none" w:sz="0" w:space="0" w:color="auto"/>
                      </w:divBdr>
                      <w:divsChild>
                        <w:div w:id="30030711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90012">
          <w:marLeft w:val="0"/>
          <w:marRight w:val="0"/>
          <w:marTop w:val="0"/>
          <w:marBottom w:val="75"/>
          <w:divBdr>
            <w:top w:val="none" w:sz="0" w:space="0" w:color="auto"/>
            <w:left w:val="none" w:sz="0" w:space="0" w:color="auto"/>
            <w:bottom w:val="none" w:sz="0" w:space="0" w:color="auto"/>
            <w:right w:val="none" w:sz="0" w:space="0" w:color="auto"/>
          </w:divBdr>
        </w:div>
        <w:div w:id="1823428248">
          <w:marLeft w:val="0"/>
          <w:marRight w:val="0"/>
          <w:marTop w:val="0"/>
          <w:marBottom w:val="75"/>
          <w:divBdr>
            <w:top w:val="none" w:sz="0" w:space="0" w:color="auto"/>
            <w:left w:val="none" w:sz="0" w:space="0" w:color="auto"/>
            <w:bottom w:val="none" w:sz="0" w:space="0" w:color="auto"/>
            <w:right w:val="none" w:sz="0" w:space="0" w:color="auto"/>
          </w:divBdr>
        </w:div>
        <w:div w:id="67729183">
          <w:marLeft w:val="0"/>
          <w:marRight w:val="0"/>
          <w:marTop w:val="0"/>
          <w:marBottom w:val="0"/>
          <w:divBdr>
            <w:top w:val="none" w:sz="0" w:space="0" w:color="auto"/>
            <w:left w:val="none" w:sz="0" w:space="0" w:color="auto"/>
            <w:bottom w:val="none" w:sz="0" w:space="0" w:color="auto"/>
            <w:right w:val="none" w:sz="0" w:space="0" w:color="auto"/>
          </w:divBdr>
          <w:divsChild>
            <w:div w:id="1190992681">
              <w:marLeft w:val="0"/>
              <w:marRight w:val="0"/>
              <w:marTop w:val="0"/>
              <w:marBottom w:val="0"/>
              <w:divBdr>
                <w:top w:val="none" w:sz="0" w:space="0" w:color="auto"/>
                <w:left w:val="none" w:sz="0" w:space="0" w:color="auto"/>
                <w:bottom w:val="none" w:sz="0" w:space="0" w:color="auto"/>
                <w:right w:val="none" w:sz="0" w:space="0" w:color="auto"/>
              </w:divBdr>
              <w:divsChild>
                <w:div w:id="1082293415">
                  <w:marLeft w:val="0"/>
                  <w:marRight w:val="0"/>
                  <w:marTop w:val="0"/>
                  <w:marBottom w:val="0"/>
                  <w:divBdr>
                    <w:top w:val="none" w:sz="0" w:space="0" w:color="auto"/>
                    <w:left w:val="none" w:sz="0" w:space="0" w:color="auto"/>
                    <w:bottom w:val="none" w:sz="0" w:space="0" w:color="auto"/>
                    <w:right w:val="none" w:sz="0" w:space="0" w:color="auto"/>
                  </w:divBdr>
                  <w:divsChild>
                    <w:div w:id="124203103">
                      <w:marLeft w:val="0"/>
                      <w:marRight w:val="0"/>
                      <w:marTop w:val="0"/>
                      <w:marBottom w:val="0"/>
                      <w:divBdr>
                        <w:top w:val="none" w:sz="0" w:space="0" w:color="auto"/>
                        <w:left w:val="none" w:sz="0" w:space="0" w:color="auto"/>
                        <w:bottom w:val="none" w:sz="0" w:space="0" w:color="auto"/>
                        <w:right w:val="none" w:sz="0" w:space="0" w:color="auto"/>
                      </w:divBdr>
                      <w:divsChild>
                        <w:div w:id="2032218142">
                          <w:marLeft w:val="0"/>
                          <w:marRight w:val="0"/>
                          <w:marTop w:val="0"/>
                          <w:marBottom w:val="0"/>
                          <w:divBdr>
                            <w:top w:val="none" w:sz="0" w:space="0" w:color="auto"/>
                            <w:left w:val="none" w:sz="0" w:space="0" w:color="auto"/>
                            <w:bottom w:val="none" w:sz="0" w:space="0" w:color="auto"/>
                            <w:right w:val="none" w:sz="0" w:space="0" w:color="auto"/>
                          </w:divBdr>
                          <w:divsChild>
                            <w:div w:id="1053230779">
                              <w:marLeft w:val="0"/>
                              <w:marRight w:val="0"/>
                              <w:marTop w:val="0"/>
                              <w:marBottom w:val="0"/>
                              <w:divBdr>
                                <w:top w:val="none" w:sz="0" w:space="0" w:color="auto"/>
                                <w:left w:val="none" w:sz="0" w:space="0" w:color="auto"/>
                                <w:bottom w:val="none" w:sz="0" w:space="0" w:color="auto"/>
                                <w:right w:val="none" w:sz="0" w:space="0" w:color="auto"/>
                              </w:divBdr>
                            </w:div>
                            <w:div w:id="1924608045">
                              <w:marLeft w:val="0"/>
                              <w:marRight w:val="0"/>
                              <w:marTop w:val="0"/>
                              <w:marBottom w:val="0"/>
                              <w:divBdr>
                                <w:top w:val="none" w:sz="0" w:space="0" w:color="auto"/>
                                <w:left w:val="none" w:sz="0" w:space="0" w:color="auto"/>
                                <w:bottom w:val="none" w:sz="0" w:space="0" w:color="auto"/>
                                <w:right w:val="none" w:sz="0" w:space="0" w:color="auto"/>
                              </w:divBdr>
                              <w:divsChild>
                                <w:div w:id="940184844">
                                  <w:marLeft w:val="0"/>
                                  <w:marRight w:val="105"/>
                                  <w:marTop w:val="0"/>
                                  <w:marBottom w:val="0"/>
                                  <w:divBdr>
                                    <w:top w:val="none" w:sz="0" w:space="0" w:color="auto"/>
                                    <w:left w:val="none" w:sz="0" w:space="0" w:color="auto"/>
                                    <w:bottom w:val="none" w:sz="0" w:space="0" w:color="auto"/>
                                    <w:right w:val="none" w:sz="0" w:space="0" w:color="auto"/>
                                  </w:divBdr>
                                </w:div>
                              </w:divsChild>
                            </w:div>
                            <w:div w:id="530338641">
                              <w:marLeft w:val="0"/>
                              <w:marRight w:val="0"/>
                              <w:marTop w:val="0"/>
                              <w:marBottom w:val="0"/>
                              <w:divBdr>
                                <w:top w:val="none" w:sz="0" w:space="0" w:color="auto"/>
                                <w:left w:val="none" w:sz="0" w:space="0" w:color="auto"/>
                                <w:bottom w:val="none" w:sz="0" w:space="0" w:color="auto"/>
                                <w:right w:val="none" w:sz="0" w:space="0" w:color="auto"/>
                              </w:divBdr>
                              <w:divsChild>
                                <w:div w:id="10527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4011">
                          <w:marLeft w:val="0"/>
                          <w:marRight w:val="0"/>
                          <w:marTop w:val="0"/>
                          <w:marBottom w:val="0"/>
                          <w:divBdr>
                            <w:top w:val="none" w:sz="0" w:space="0" w:color="auto"/>
                            <w:left w:val="none" w:sz="0" w:space="0" w:color="auto"/>
                            <w:bottom w:val="none" w:sz="0" w:space="0" w:color="auto"/>
                            <w:right w:val="none" w:sz="0" w:space="0" w:color="auto"/>
                          </w:divBdr>
                          <w:divsChild>
                            <w:div w:id="405029395">
                              <w:marLeft w:val="0"/>
                              <w:marRight w:val="0"/>
                              <w:marTop w:val="0"/>
                              <w:marBottom w:val="0"/>
                              <w:divBdr>
                                <w:top w:val="none" w:sz="0" w:space="0" w:color="auto"/>
                                <w:left w:val="none" w:sz="0" w:space="0" w:color="auto"/>
                                <w:bottom w:val="none" w:sz="0" w:space="0" w:color="auto"/>
                                <w:right w:val="none" w:sz="0" w:space="0" w:color="auto"/>
                              </w:divBdr>
                            </w:div>
                            <w:div w:id="10038032">
                              <w:marLeft w:val="0"/>
                              <w:marRight w:val="0"/>
                              <w:marTop w:val="0"/>
                              <w:marBottom w:val="0"/>
                              <w:divBdr>
                                <w:top w:val="none" w:sz="0" w:space="0" w:color="auto"/>
                                <w:left w:val="none" w:sz="0" w:space="0" w:color="auto"/>
                                <w:bottom w:val="none" w:sz="0" w:space="0" w:color="auto"/>
                                <w:right w:val="none" w:sz="0" w:space="0" w:color="auto"/>
                              </w:divBdr>
                              <w:divsChild>
                                <w:div w:id="1628244139">
                                  <w:marLeft w:val="0"/>
                                  <w:marRight w:val="105"/>
                                  <w:marTop w:val="0"/>
                                  <w:marBottom w:val="0"/>
                                  <w:divBdr>
                                    <w:top w:val="none" w:sz="0" w:space="0" w:color="auto"/>
                                    <w:left w:val="none" w:sz="0" w:space="0" w:color="auto"/>
                                    <w:bottom w:val="none" w:sz="0" w:space="0" w:color="auto"/>
                                    <w:right w:val="none" w:sz="0" w:space="0" w:color="auto"/>
                                  </w:divBdr>
                                </w:div>
                              </w:divsChild>
                            </w:div>
                            <w:div w:id="108814738">
                              <w:marLeft w:val="0"/>
                              <w:marRight w:val="0"/>
                              <w:marTop w:val="0"/>
                              <w:marBottom w:val="0"/>
                              <w:divBdr>
                                <w:top w:val="none" w:sz="0" w:space="0" w:color="auto"/>
                                <w:left w:val="none" w:sz="0" w:space="0" w:color="auto"/>
                                <w:bottom w:val="none" w:sz="0" w:space="0" w:color="auto"/>
                                <w:right w:val="none" w:sz="0" w:space="0" w:color="auto"/>
                              </w:divBdr>
                              <w:divsChild>
                                <w:div w:id="597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504517">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36678607">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475997285">
      <w:bodyDiv w:val="1"/>
      <w:marLeft w:val="0"/>
      <w:marRight w:val="0"/>
      <w:marTop w:val="0"/>
      <w:marBottom w:val="0"/>
      <w:divBdr>
        <w:top w:val="none" w:sz="0" w:space="0" w:color="auto"/>
        <w:left w:val="none" w:sz="0" w:space="0" w:color="auto"/>
        <w:bottom w:val="none" w:sz="0" w:space="0" w:color="auto"/>
        <w:right w:val="none" w:sz="0" w:space="0" w:color="auto"/>
      </w:divBdr>
      <w:divsChild>
        <w:div w:id="106824332">
          <w:marLeft w:val="0"/>
          <w:marRight w:val="0"/>
          <w:marTop w:val="0"/>
          <w:marBottom w:val="0"/>
          <w:divBdr>
            <w:top w:val="none" w:sz="0" w:space="0" w:color="auto"/>
            <w:left w:val="none" w:sz="0" w:space="0" w:color="auto"/>
            <w:bottom w:val="none" w:sz="0" w:space="0" w:color="auto"/>
            <w:right w:val="none" w:sz="0" w:space="0" w:color="auto"/>
          </w:divBdr>
        </w:div>
      </w:divsChild>
    </w:div>
    <w:div w:id="501631047">
      <w:bodyDiv w:val="1"/>
      <w:marLeft w:val="0"/>
      <w:marRight w:val="0"/>
      <w:marTop w:val="0"/>
      <w:marBottom w:val="0"/>
      <w:divBdr>
        <w:top w:val="none" w:sz="0" w:space="0" w:color="auto"/>
        <w:left w:val="none" w:sz="0" w:space="0" w:color="auto"/>
        <w:bottom w:val="none" w:sz="0" w:space="0" w:color="auto"/>
        <w:right w:val="none" w:sz="0" w:space="0" w:color="auto"/>
      </w:divBdr>
    </w:div>
    <w:div w:id="503473851">
      <w:bodyDiv w:val="1"/>
      <w:marLeft w:val="0"/>
      <w:marRight w:val="0"/>
      <w:marTop w:val="0"/>
      <w:marBottom w:val="0"/>
      <w:divBdr>
        <w:top w:val="none" w:sz="0" w:space="0" w:color="auto"/>
        <w:left w:val="none" w:sz="0" w:space="0" w:color="auto"/>
        <w:bottom w:val="none" w:sz="0" w:space="0" w:color="auto"/>
        <w:right w:val="none" w:sz="0" w:space="0" w:color="auto"/>
      </w:divBdr>
      <w:divsChild>
        <w:div w:id="234096207">
          <w:marLeft w:val="0"/>
          <w:marRight w:val="0"/>
          <w:marTop w:val="300"/>
          <w:marBottom w:val="225"/>
          <w:divBdr>
            <w:top w:val="none" w:sz="0" w:space="0" w:color="auto"/>
            <w:left w:val="none" w:sz="0" w:space="0" w:color="auto"/>
            <w:bottom w:val="none" w:sz="0" w:space="0" w:color="auto"/>
            <w:right w:val="none" w:sz="0" w:space="0" w:color="auto"/>
          </w:divBdr>
        </w:div>
      </w:divsChild>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09174033">
      <w:bodyDiv w:val="1"/>
      <w:marLeft w:val="0"/>
      <w:marRight w:val="0"/>
      <w:marTop w:val="0"/>
      <w:marBottom w:val="0"/>
      <w:divBdr>
        <w:top w:val="none" w:sz="0" w:space="0" w:color="auto"/>
        <w:left w:val="none" w:sz="0" w:space="0" w:color="auto"/>
        <w:bottom w:val="none" w:sz="0" w:space="0" w:color="auto"/>
        <w:right w:val="none" w:sz="0" w:space="0" w:color="auto"/>
      </w:divBdr>
      <w:divsChild>
        <w:div w:id="1895501512">
          <w:marLeft w:val="0"/>
          <w:marRight w:val="0"/>
          <w:marTop w:val="0"/>
          <w:marBottom w:val="0"/>
          <w:divBdr>
            <w:top w:val="none" w:sz="0" w:space="0" w:color="auto"/>
            <w:left w:val="none" w:sz="0" w:space="0" w:color="auto"/>
            <w:bottom w:val="none" w:sz="0" w:space="0" w:color="auto"/>
            <w:right w:val="none" w:sz="0" w:space="0" w:color="auto"/>
          </w:divBdr>
          <w:divsChild>
            <w:div w:id="2035156018">
              <w:marLeft w:val="0"/>
              <w:marRight w:val="0"/>
              <w:marTop w:val="0"/>
              <w:marBottom w:val="0"/>
              <w:divBdr>
                <w:top w:val="none" w:sz="0" w:space="0" w:color="auto"/>
                <w:left w:val="none" w:sz="0" w:space="0" w:color="auto"/>
                <w:bottom w:val="none" w:sz="0" w:space="0" w:color="auto"/>
                <w:right w:val="none" w:sz="0" w:space="0" w:color="auto"/>
              </w:divBdr>
              <w:divsChild>
                <w:div w:id="1357585330">
                  <w:marLeft w:val="0"/>
                  <w:marRight w:val="0"/>
                  <w:marTop w:val="0"/>
                  <w:marBottom w:val="240"/>
                  <w:divBdr>
                    <w:top w:val="none" w:sz="0" w:space="0" w:color="auto"/>
                    <w:left w:val="none" w:sz="0" w:space="0" w:color="auto"/>
                    <w:bottom w:val="none" w:sz="0" w:space="0" w:color="auto"/>
                    <w:right w:val="none" w:sz="0" w:space="0" w:color="auto"/>
                  </w:divBdr>
                  <w:divsChild>
                    <w:div w:id="28936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01912168">
      <w:bodyDiv w:val="1"/>
      <w:marLeft w:val="0"/>
      <w:marRight w:val="0"/>
      <w:marTop w:val="0"/>
      <w:marBottom w:val="0"/>
      <w:divBdr>
        <w:top w:val="none" w:sz="0" w:space="0" w:color="auto"/>
        <w:left w:val="none" w:sz="0" w:space="0" w:color="auto"/>
        <w:bottom w:val="none" w:sz="0" w:space="0" w:color="auto"/>
        <w:right w:val="none" w:sz="0" w:space="0" w:color="auto"/>
      </w:divBdr>
    </w:div>
    <w:div w:id="603726568">
      <w:bodyDiv w:val="1"/>
      <w:marLeft w:val="0"/>
      <w:marRight w:val="0"/>
      <w:marTop w:val="0"/>
      <w:marBottom w:val="0"/>
      <w:divBdr>
        <w:top w:val="none" w:sz="0" w:space="0" w:color="auto"/>
        <w:left w:val="none" w:sz="0" w:space="0" w:color="auto"/>
        <w:bottom w:val="none" w:sz="0" w:space="0" w:color="auto"/>
        <w:right w:val="none" w:sz="0" w:space="0" w:color="auto"/>
      </w:divBdr>
      <w:divsChild>
        <w:div w:id="1973823149">
          <w:marLeft w:val="0"/>
          <w:marRight w:val="0"/>
          <w:marTop w:val="0"/>
          <w:marBottom w:val="75"/>
          <w:divBdr>
            <w:top w:val="none" w:sz="0" w:space="0" w:color="auto"/>
            <w:left w:val="none" w:sz="0" w:space="0" w:color="auto"/>
            <w:bottom w:val="none" w:sz="0" w:space="0" w:color="auto"/>
            <w:right w:val="none" w:sz="0" w:space="0" w:color="auto"/>
          </w:divBdr>
        </w:div>
        <w:div w:id="1139957927">
          <w:marLeft w:val="0"/>
          <w:marRight w:val="0"/>
          <w:marTop w:val="0"/>
          <w:marBottom w:val="75"/>
          <w:divBdr>
            <w:top w:val="none" w:sz="0" w:space="0" w:color="auto"/>
            <w:left w:val="none" w:sz="0" w:space="0" w:color="auto"/>
            <w:bottom w:val="none" w:sz="0" w:space="0" w:color="auto"/>
            <w:right w:val="none" w:sz="0" w:space="0" w:color="auto"/>
          </w:divBdr>
        </w:div>
        <w:div w:id="460077034">
          <w:marLeft w:val="0"/>
          <w:marRight w:val="0"/>
          <w:marTop w:val="0"/>
          <w:marBottom w:val="0"/>
          <w:divBdr>
            <w:top w:val="none" w:sz="0" w:space="0" w:color="auto"/>
            <w:left w:val="none" w:sz="0" w:space="0" w:color="auto"/>
            <w:bottom w:val="none" w:sz="0" w:space="0" w:color="auto"/>
            <w:right w:val="none" w:sz="0" w:space="0" w:color="auto"/>
          </w:divBdr>
          <w:divsChild>
            <w:div w:id="1969968235">
              <w:marLeft w:val="0"/>
              <w:marRight w:val="0"/>
              <w:marTop w:val="0"/>
              <w:marBottom w:val="0"/>
              <w:divBdr>
                <w:top w:val="none" w:sz="0" w:space="0" w:color="auto"/>
                <w:left w:val="none" w:sz="0" w:space="0" w:color="auto"/>
                <w:bottom w:val="none" w:sz="0" w:space="0" w:color="auto"/>
                <w:right w:val="none" w:sz="0" w:space="0" w:color="auto"/>
              </w:divBdr>
              <w:divsChild>
                <w:div w:id="1883009428">
                  <w:marLeft w:val="0"/>
                  <w:marRight w:val="0"/>
                  <w:marTop w:val="0"/>
                  <w:marBottom w:val="0"/>
                  <w:divBdr>
                    <w:top w:val="none" w:sz="0" w:space="0" w:color="auto"/>
                    <w:left w:val="none" w:sz="0" w:space="0" w:color="auto"/>
                    <w:bottom w:val="none" w:sz="0" w:space="0" w:color="auto"/>
                    <w:right w:val="none" w:sz="0" w:space="0" w:color="auto"/>
                  </w:divBdr>
                  <w:divsChild>
                    <w:div w:id="1210609925">
                      <w:marLeft w:val="0"/>
                      <w:marRight w:val="0"/>
                      <w:marTop w:val="0"/>
                      <w:marBottom w:val="0"/>
                      <w:divBdr>
                        <w:top w:val="none" w:sz="0" w:space="0" w:color="auto"/>
                        <w:left w:val="none" w:sz="0" w:space="0" w:color="auto"/>
                        <w:bottom w:val="none" w:sz="0" w:space="0" w:color="auto"/>
                        <w:right w:val="none" w:sz="0" w:space="0" w:color="auto"/>
                      </w:divBdr>
                      <w:divsChild>
                        <w:div w:id="1781216473">
                          <w:marLeft w:val="0"/>
                          <w:marRight w:val="0"/>
                          <w:marTop w:val="0"/>
                          <w:marBottom w:val="0"/>
                          <w:divBdr>
                            <w:top w:val="none" w:sz="0" w:space="0" w:color="auto"/>
                            <w:left w:val="none" w:sz="0" w:space="0" w:color="auto"/>
                            <w:bottom w:val="none" w:sz="0" w:space="0" w:color="auto"/>
                            <w:right w:val="none" w:sz="0" w:space="0" w:color="auto"/>
                          </w:divBdr>
                          <w:divsChild>
                            <w:div w:id="264851628">
                              <w:marLeft w:val="0"/>
                              <w:marRight w:val="0"/>
                              <w:marTop w:val="0"/>
                              <w:marBottom w:val="0"/>
                              <w:divBdr>
                                <w:top w:val="none" w:sz="0" w:space="0" w:color="auto"/>
                                <w:left w:val="none" w:sz="0" w:space="0" w:color="auto"/>
                                <w:bottom w:val="none" w:sz="0" w:space="0" w:color="auto"/>
                                <w:right w:val="none" w:sz="0" w:space="0" w:color="auto"/>
                              </w:divBdr>
                            </w:div>
                            <w:div w:id="527715068">
                              <w:marLeft w:val="0"/>
                              <w:marRight w:val="0"/>
                              <w:marTop w:val="0"/>
                              <w:marBottom w:val="0"/>
                              <w:divBdr>
                                <w:top w:val="none" w:sz="0" w:space="0" w:color="auto"/>
                                <w:left w:val="none" w:sz="0" w:space="0" w:color="auto"/>
                                <w:bottom w:val="none" w:sz="0" w:space="0" w:color="auto"/>
                                <w:right w:val="none" w:sz="0" w:space="0" w:color="auto"/>
                              </w:divBdr>
                              <w:divsChild>
                                <w:div w:id="1348099486">
                                  <w:marLeft w:val="0"/>
                                  <w:marRight w:val="105"/>
                                  <w:marTop w:val="0"/>
                                  <w:marBottom w:val="0"/>
                                  <w:divBdr>
                                    <w:top w:val="none" w:sz="0" w:space="0" w:color="auto"/>
                                    <w:left w:val="none" w:sz="0" w:space="0" w:color="auto"/>
                                    <w:bottom w:val="none" w:sz="0" w:space="0" w:color="auto"/>
                                    <w:right w:val="none" w:sz="0" w:space="0" w:color="auto"/>
                                  </w:divBdr>
                                </w:div>
                              </w:divsChild>
                            </w:div>
                            <w:div w:id="1295870602">
                              <w:marLeft w:val="0"/>
                              <w:marRight w:val="0"/>
                              <w:marTop w:val="0"/>
                              <w:marBottom w:val="0"/>
                              <w:divBdr>
                                <w:top w:val="none" w:sz="0" w:space="0" w:color="auto"/>
                                <w:left w:val="none" w:sz="0" w:space="0" w:color="auto"/>
                                <w:bottom w:val="none" w:sz="0" w:space="0" w:color="auto"/>
                                <w:right w:val="none" w:sz="0" w:space="0" w:color="auto"/>
                              </w:divBdr>
                              <w:divsChild>
                                <w:div w:id="14435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16">
                          <w:marLeft w:val="0"/>
                          <w:marRight w:val="0"/>
                          <w:marTop w:val="0"/>
                          <w:marBottom w:val="0"/>
                          <w:divBdr>
                            <w:top w:val="none" w:sz="0" w:space="0" w:color="auto"/>
                            <w:left w:val="none" w:sz="0" w:space="0" w:color="auto"/>
                            <w:bottom w:val="none" w:sz="0" w:space="0" w:color="auto"/>
                            <w:right w:val="none" w:sz="0" w:space="0" w:color="auto"/>
                          </w:divBdr>
                          <w:divsChild>
                            <w:div w:id="1842818420">
                              <w:marLeft w:val="0"/>
                              <w:marRight w:val="0"/>
                              <w:marTop w:val="0"/>
                              <w:marBottom w:val="0"/>
                              <w:divBdr>
                                <w:top w:val="none" w:sz="0" w:space="0" w:color="auto"/>
                                <w:left w:val="none" w:sz="0" w:space="0" w:color="auto"/>
                                <w:bottom w:val="none" w:sz="0" w:space="0" w:color="auto"/>
                                <w:right w:val="none" w:sz="0" w:space="0" w:color="auto"/>
                              </w:divBdr>
                            </w:div>
                            <w:div w:id="253712524">
                              <w:marLeft w:val="0"/>
                              <w:marRight w:val="0"/>
                              <w:marTop w:val="0"/>
                              <w:marBottom w:val="0"/>
                              <w:divBdr>
                                <w:top w:val="none" w:sz="0" w:space="0" w:color="auto"/>
                                <w:left w:val="none" w:sz="0" w:space="0" w:color="auto"/>
                                <w:bottom w:val="none" w:sz="0" w:space="0" w:color="auto"/>
                                <w:right w:val="none" w:sz="0" w:space="0" w:color="auto"/>
                              </w:divBdr>
                              <w:divsChild>
                                <w:div w:id="294264267">
                                  <w:marLeft w:val="0"/>
                                  <w:marRight w:val="105"/>
                                  <w:marTop w:val="0"/>
                                  <w:marBottom w:val="0"/>
                                  <w:divBdr>
                                    <w:top w:val="none" w:sz="0" w:space="0" w:color="auto"/>
                                    <w:left w:val="none" w:sz="0" w:space="0" w:color="auto"/>
                                    <w:bottom w:val="none" w:sz="0" w:space="0" w:color="auto"/>
                                    <w:right w:val="none" w:sz="0" w:space="0" w:color="auto"/>
                                  </w:divBdr>
                                </w:div>
                              </w:divsChild>
                            </w:div>
                            <w:div w:id="303781303">
                              <w:marLeft w:val="0"/>
                              <w:marRight w:val="0"/>
                              <w:marTop w:val="0"/>
                              <w:marBottom w:val="0"/>
                              <w:divBdr>
                                <w:top w:val="none" w:sz="0" w:space="0" w:color="auto"/>
                                <w:left w:val="none" w:sz="0" w:space="0" w:color="auto"/>
                                <w:bottom w:val="none" w:sz="0" w:space="0" w:color="auto"/>
                                <w:right w:val="none" w:sz="0" w:space="0" w:color="auto"/>
                              </w:divBdr>
                              <w:divsChild>
                                <w:div w:id="481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650644273">
      <w:bodyDiv w:val="1"/>
      <w:marLeft w:val="0"/>
      <w:marRight w:val="0"/>
      <w:marTop w:val="0"/>
      <w:marBottom w:val="0"/>
      <w:divBdr>
        <w:top w:val="none" w:sz="0" w:space="0" w:color="auto"/>
        <w:left w:val="none" w:sz="0" w:space="0" w:color="auto"/>
        <w:bottom w:val="none" w:sz="0" w:space="0" w:color="auto"/>
        <w:right w:val="none" w:sz="0" w:space="0" w:color="auto"/>
      </w:divBdr>
    </w:div>
    <w:div w:id="739868328">
      <w:bodyDiv w:val="1"/>
      <w:marLeft w:val="0"/>
      <w:marRight w:val="0"/>
      <w:marTop w:val="0"/>
      <w:marBottom w:val="0"/>
      <w:divBdr>
        <w:top w:val="none" w:sz="0" w:space="0" w:color="auto"/>
        <w:left w:val="none" w:sz="0" w:space="0" w:color="auto"/>
        <w:bottom w:val="none" w:sz="0" w:space="0" w:color="auto"/>
        <w:right w:val="none" w:sz="0" w:space="0" w:color="auto"/>
      </w:divBdr>
      <w:divsChild>
        <w:div w:id="89546057">
          <w:marLeft w:val="0"/>
          <w:marRight w:val="0"/>
          <w:marTop w:val="270"/>
          <w:marBottom w:val="0"/>
          <w:divBdr>
            <w:top w:val="none" w:sz="0" w:space="0" w:color="auto"/>
            <w:left w:val="none" w:sz="0" w:space="0" w:color="auto"/>
            <w:bottom w:val="none" w:sz="0" w:space="0" w:color="auto"/>
            <w:right w:val="none" w:sz="0" w:space="0" w:color="auto"/>
          </w:divBdr>
        </w:div>
        <w:div w:id="942691588">
          <w:marLeft w:val="0"/>
          <w:marRight w:val="292"/>
          <w:marTop w:val="0"/>
          <w:marBottom w:val="0"/>
          <w:divBdr>
            <w:top w:val="none" w:sz="0" w:space="0" w:color="auto"/>
            <w:left w:val="none" w:sz="0" w:space="0" w:color="auto"/>
            <w:bottom w:val="none" w:sz="0" w:space="0" w:color="auto"/>
            <w:right w:val="none" w:sz="0" w:space="0" w:color="auto"/>
          </w:divBdr>
          <w:divsChild>
            <w:div w:id="517473915">
              <w:marLeft w:val="0"/>
              <w:marRight w:val="0"/>
              <w:marTop w:val="0"/>
              <w:marBottom w:val="360"/>
              <w:divBdr>
                <w:top w:val="none" w:sz="0" w:space="0" w:color="auto"/>
                <w:left w:val="none" w:sz="0" w:space="0" w:color="auto"/>
                <w:bottom w:val="none" w:sz="0" w:space="0" w:color="auto"/>
                <w:right w:val="none" w:sz="0" w:space="0" w:color="auto"/>
              </w:divBdr>
              <w:divsChild>
                <w:div w:id="1982496561">
                  <w:marLeft w:val="0"/>
                  <w:marRight w:val="0"/>
                  <w:marTop w:val="0"/>
                  <w:marBottom w:val="0"/>
                  <w:divBdr>
                    <w:top w:val="none" w:sz="0" w:space="0" w:color="auto"/>
                    <w:left w:val="none" w:sz="0" w:space="0" w:color="auto"/>
                    <w:bottom w:val="none" w:sz="0" w:space="0" w:color="auto"/>
                    <w:right w:val="none" w:sz="0" w:space="0" w:color="auto"/>
                  </w:divBdr>
                  <w:divsChild>
                    <w:div w:id="948318435">
                      <w:marLeft w:val="0"/>
                      <w:marRight w:val="0"/>
                      <w:marTop w:val="0"/>
                      <w:marBottom w:val="0"/>
                      <w:divBdr>
                        <w:top w:val="none" w:sz="0" w:space="0" w:color="auto"/>
                        <w:left w:val="none" w:sz="0" w:space="0" w:color="auto"/>
                        <w:bottom w:val="none" w:sz="0" w:space="0" w:color="auto"/>
                        <w:right w:val="none" w:sz="0" w:space="0" w:color="auto"/>
                      </w:divBdr>
                    </w:div>
                    <w:div w:id="936206874">
                      <w:marLeft w:val="0"/>
                      <w:marRight w:val="0"/>
                      <w:marTop w:val="0"/>
                      <w:marBottom w:val="0"/>
                      <w:divBdr>
                        <w:top w:val="none" w:sz="0" w:space="0" w:color="auto"/>
                        <w:left w:val="none" w:sz="0" w:space="0" w:color="auto"/>
                        <w:bottom w:val="none" w:sz="0" w:space="0" w:color="auto"/>
                        <w:right w:val="none" w:sz="0" w:space="0" w:color="auto"/>
                      </w:divBdr>
                      <w:divsChild>
                        <w:div w:id="277685112">
                          <w:marLeft w:val="0"/>
                          <w:marRight w:val="0"/>
                          <w:marTop w:val="0"/>
                          <w:marBottom w:val="0"/>
                          <w:divBdr>
                            <w:top w:val="none" w:sz="0" w:space="0" w:color="auto"/>
                            <w:left w:val="none" w:sz="0" w:space="0" w:color="auto"/>
                            <w:bottom w:val="none" w:sz="0" w:space="0" w:color="auto"/>
                            <w:right w:val="none" w:sz="0" w:space="0" w:color="auto"/>
                          </w:divBdr>
                        </w:div>
                      </w:divsChild>
                    </w:div>
                    <w:div w:id="1897159131">
                      <w:marLeft w:val="0"/>
                      <w:marRight w:val="0"/>
                      <w:marTop w:val="0"/>
                      <w:marBottom w:val="0"/>
                      <w:divBdr>
                        <w:top w:val="none" w:sz="0" w:space="0" w:color="auto"/>
                        <w:left w:val="none" w:sz="0" w:space="0" w:color="auto"/>
                        <w:bottom w:val="none" w:sz="0" w:space="0" w:color="auto"/>
                        <w:right w:val="none" w:sz="0" w:space="0" w:color="auto"/>
                      </w:divBdr>
                      <w:divsChild>
                        <w:div w:id="764882787">
                          <w:marLeft w:val="0"/>
                          <w:marRight w:val="0"/>
                          <w:marTop w:val="0"/>
                          <w:marBottom w:val="0"/>
                          <w:divBdr>
                            <w:top w:val="none" w:sz="0" w:space="0" w:color="auto"/>
                            <w:left w:val="none" w:sz="0" w:space="0" w:color="auto"/>
                            <w:bottom w:val="none" w:sz="0" w:space="0" w:color="auto"/>
                            <w:right w:val="none" w:sz="0" w:space="0" w:color="auto"/>
                          </w:divBdr>
                        </w:div>
                      </w:divsChild>
                    </w:div>
                    <w:div w:id="1464423275">
                      <w:marLeft w:val="0"/>
                      <w:marRight w:val="0"/>
                      <w:marTop w:val="0"/>
                      <w:marBottom w:val="0"/>
                      <w:divBdr>
                        <w:top w:val="none" w:sz="0" w:space="0" w:color="auto"/>
                        <w:left w:val="none" w:sz="0" w:space="0" w:color="auto"/>
                        <w:bottom w:val="none" w:sz="0" w:space="0" w:color="auto"/>
                        <w:right w:val="none" w:sz="0" w:space="0" w:color="auto"/>
                      </w:divBdr>
                      <w:divsChild>
                        <w:div w:id="1399550376">
                          <w:marLeft w:val="0"/>
                          <w:marRight w:val="0"/>
                          <w:marTop w:val="0"/>
                          <w:marBottom w:val="0"/>
                          <w:divBdr>
                            <w:top w:val="none" w:sz="0" w:space="0" w:color="auto"/>
                            <w:left w:val="none" w:sz="0" w:space="0" w:color="auto"/>
                            <w:bottom w:val="none" w:sz="0" w:space="0" w:color="auto"/>
                            <w:right w:val="none" w:sz="0" w:space="0" w:color="auto"/>
                          </w:divBdr>
                        </w:div>
                      </w:divsChild>
                    </w:div>
                    <w:div w:id="1362903997">
                      <w:marLeft w:val="0"/>
                      <w:marRight w:val="0"/>
                      <w:marTop w:val="0"/>
                      <w:marBottom w:val="0"/>
                      <w:divBdr>
                        <w:top w:val="none" w:sz="0" w:space="0" w:color="auto"/>
                        <w:left w:val="none" w:sz="0" w:space="0" w:color="auto"/>
                        <w:bottom w:val="none" w:sz="0" w:space="0" w:color="auto"/>
                        <w:right w:val="none" w:sz="0" w:space="0" w:color="auto"/>
                      </w:divBdr>
                      <w:divsChild>
                        <w:div w:id="1182354930">
                          <w:marLeft w:val="0"/>
                          <w:marRight w:val="0"/>
                          <w:marTop w:val="0"/>
                          <w:marBottom w:val="0"/>
                          <w:divBdr>
                            <w:top w:val="none" w:sz="0" w:space="0" w:color="auto"/>
                            <w:left w:val="none" w:sz="0" w:space="0" w:color="auto"/>
                            <w:bottom w:val="none" w:sz="0" w:space="0" w:color="auto"/>
                            <w:right w:val="none" w:sz="0" w:space="0" w:color="auto"/>
                          </w:divBdr>
                        </w:div>
                      </w:divsChild>
                    </w:div>
                    <w:div w:id="1693142160">
                      <w:marLeft w:val="0"/>
                      <w:marRight w:val="0"/>
                      <w:marTop w:val="0"/>
                      <w:marBottom w:val="0"/>
                      <w:divBdr>
                        <w:top w:val="none" w:sz="0" w:space="0" w:color="auto"/>
                        <w:left w:val="none" w:sz="0" w:space="0" w:color="auto"/>
                        <w:bottom w:val="none" w:sz="0" w:space="0" w:color="auto"/>
                        <w:right w:val="none" w:sz="0" w:space="0" w:color="auto"/>
                      </w:divBdr>
                      <w:divsChild>
                        <w:div w:id="1373651878">
                          <w:marLeft w:val="0"/>
                          <w:marRight w:val="0"/>
                          <w:marTop w:val="0"/>
                          <w:marBottom w:val="0"/>
                          <w:divBdr>
                            <w:top w:val="none" w:sz="0" w:space="0" w:color="auto"/>
                            <w:left w:val="none" w:sz="0" w:space="0" w:color="auto"/>
                            <w:bottom w:val="none" w:sz="0" w:space="0" w:color="auto"/>
                            <w:right w:val="none" w:sz="0" w:space="0" w:color="auto"/>
                          </w:divBdr>
                        </w:div>
                      </w:divsChild>
                    </w:div>
                    <w:div w:id="177501132">
                      <w:marLeft w:val="0"/>
                      <w:marRight w:val="0"/>
                      <w:marTop w:val="0"/>
                      <w:marBottom w:val="0"/>
                      <w:divBdr>
                        <w:top w:val="none" w:sz="0" w:space="0" w:color="auto"/>
                        <w:left w:val="none" w:sz="0" w:space="0" w:color="auto"/>
                        <w:bottom w:val="none" w:sz="0" w:space="0" w:color="auto"/>
                        <w:right w:val="none" w:sz="0" w:space="0" w:color="auto"/>
                      </w:divBdr>
                      <w:divsChild>
                        <w:div w:id="1323658211">
                          <w:marLeft w:val="0"/>
                          <w:marRight w:val="0"/>
                          <w:marTop w:val="0"/>
                          <w:marBottom w:val="0"/>
                          <w:divBdr>
                            <w:top w:val="none" w:sz="0" w:space="0" w:color="auto"/>
                            <w:left w:val="none" w:sz="0" w:space="0" w:color="auto"/>
                            <w:bottom w:val="none" w:sz="0" w:space="0" w:color="auto"/>
                            <w:right w:val="none" w:sz="0" w:space="0" w:color="auto"/>
                          </w:divBdr>
                        </w:div>
                      </w:divsChild>
                    </w:div>
                    <w:div w:id="175459336">
                      <w:marLeft w:val="0"/>
                      <w:marRight w:val="0"/>
                      <w:marTop w:val="0"/>
                      <w:marBottom w:val="0"/>
                      <w:divBdr>
                        <w:top w:val="none" w:sz="0" w:space="0" w:color="auto"/>
                        <w:left w:val="none" w:sz="0" w:space="0" w:color="auto"/>
                        <w:bottom w:val="none" w:sz="0" w:space="0" w:color="auto"/>
                        <w:right w:val="none" w:sz="0" w:space="0" w:color="auto"/>
                      </w:divBdr>
                      <w:divsChild>
                        <w:div w:id="1923636464">
                          <w:marLeft w:val="0"/>
                          <w:marRight w:val="0"/>
                          <w:marTop w:val="0"/>
                          <w:marBottom w:val="0"/>
                          <w:divBdr>
                            <w:top w:val="none" w:sz="0" w:space="0" w:color="auto"/>
                            <w:left w:val="none" w:sz="0" w:space="0" w:color="auto"/>
                            <w:bottom w:val="none" w:sz="0" w:space="0" w:color="auto"/>
                            <w:right w:val="none" w:sz="0" w:space="0" w:color="auto"/>
                          </w:divBdr>
                        </w:div>
                      </w:divsChild>
                    </w:div>
                    <w:div w:id="1793092348">
                      <w:marLeft w:val="0"/>
                      <w:marRight w:val="0"/>
                      <w:marTop w:val="0"/>
                      <w:marBottom w:val="0"/>
                      <w:divBdr>
                        <w:top w:val="none" w:sz="0" w:space="0" w:color="auto"/>
                        <w:left w:val="none" w:sz="0" w:space="0" w:color="auto"/>
                        <w:bottom w:val="none" w:sz="0" w:space="0" w:color="auto"/>
                        <w:right w:val="none" w:sz="0" w:space="0" w:color="auto"/>
                      </w:divBdr>
                      <w:divsChild>
                        <w:div w:id="1718506214">
                          <w:marLeft w:val="0"/>
                          <w:marRight w:val="0"/>
                          <w:marTop w:val="0"/>
                          <w:marBottom w:val="0"/>
                          <w:divBdr>
                            <w:top w:val="none" w:sz="0" w:space="0" w:color="auto"/>
                            <w:left w:val="none" w:sz="0" w:space="0" w:color="auto"/>
                            <w:bottom w:val="none" w:sz="0" w:space="0" w:color="auto"/>
                            <w:right w:val="none" w:sz="0" w:space="0" w:color="auto"/>
                          </w:divBdr>
                        </w:div>
                      </w:divsChild>
                    </w:div>
                    <w:div w:id="1160006558">
                      <w:marLeft w:val="0"/>
                      <w:marRight w:val="0"/>
                      <w:marTop w:val="0"/>
                      <w:marBottom w:val="0"/>
                      <w:divBdr>
                        <w:top w:val="none" w:sz="0" w:space="0" w:color="auto"/>
                        <w:left w:val="none" w:sz="0" w:space="0" w:color="auto"/>
                        <w:bottom w:val="none" w:sz="0" w:space="0" w:color="auto"/>
                        <w:right w:val="none" w:sz="0" w:space="0" w:color="auto"/>
                      </w:divBdr>
                      <w:divsChild>
                        <w:div w:id="5599996">
                          <w:marLeft w:val="0"/>
                          <w:marRight w:val="0"/>
                          <w:marTop w:val="0"/>
                          <w:marBottom w:val="0"/>
                          <w:divBdr>
                            <w:top w:val="none" w:sz="0" w:space="0" w:color="auto"/>
                            <w:left w:val="none" w:sz="0" w:space="0" w:color="auto"/>
                            <w:bottom w:val="none" w:sz="0" w:space="0" w:color="auto"/>
                            <w:right w:val="none" w:sz="0" w:space="0" w:color="auto"/>
                          </w:divBdr>
                        </w:div>
                      </w:divsChild>
                    </w:div>
                    <w:div w:id="392124392">
                      <w:marLeft w:val="0"/>
                      <w:marRight w:val="0"/>
                      <w:marTop w:val="0"/>
                      <w:marBottom w:val="0"/>
                      <w:divBdr>
                        <w:top w:val="none" w:sz="0" w:space="0" w:color="auto"/>
                        <w:left w:val="none" w:sz="0" w:space="0" w:color="auto"/>
                        <w:bottom w:val="none" w:sz="0" w:space="0" w:color="auto"/>
                        <w:right w:val="none" w:sz="0" w:space="0" w:color="auto"/>
                      </w:divBdr>
                      <w:divsChild>
                        <w:div w:id="2333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20205">
                  <w:marLeft w:val="0"/>
                  <w:marRight w:val="0"/>
                  <w:marTop w:val="0"/>
                  <w:marBottom w:val="0"/>
                  <w:divBdr>
                    <w:top w:val="none" w:sz="0" w:space="0" w:color="auto"/>
                    <w:left w:val="none" w:sz="0" w:space="0" w:color="auto"/>
                    <w:bottom w:val="none" w:sz="0" w:space="0" w:color="auto"/>
                    <w:right w:val="none" w:sz="0" w:space="0" w:color="auto"/>
                  </w:divBdr>
                  <w:divsChild>
                    <w:div w:id="1012297490">
                      <w:marLeft w:val="915"/>
                      <w:marRight w:val="915"/>
                      <w:marTop w:val="0"/>
                      <w:marBottom w:val="0"/>
                      <w:divBdr>
                        <w:top w:val="none" w:sz="0" w:space="0" w:color="auto"/>
                        <w:left w:val="none" w:sz="0" w:space="0" w:color="auto"/>
                        <w:bottom w:val="none" w:sz="0" w:space="0" w:color="auto"/>
                        <w:right w:val="none" w:sz="0" w:space="0" w:color="auto"/>
                      </w:divBdr>
                      <w:divsChild>
                        <w:div w:id="880091193">
                          <w:marLeft w:val="45"/>
                          <w:marRight w:val="45"/>
                          <w:marTop w:val="0"/>
                          <w:marBottom w:val="0"/>
                          <w:divBdr>
                            <w:top w:val="none" w:sz="0" w:space="0" w:color="auto"/>
                            <w:left w:val="none" w:sz="0" w:space="0" w:color="auto"/>
                            <w:bottom w:val="none" w:sz="0" w:space="0" w:color="auto"/>
                            <w:right w:val="none" w:sz="0" w:space="0" w:color="auto"/>
                          </w:divBdr>
                          <w:divsChild>
                            <w:div w:id="815759273">
                              <w:marLeft w:val="0"/>
                              <w:marRight w:val="0"/>
                              <w:marTop w:val="0"/>
                              <w:marBottom w:val="0"/>
                              <w:divBdr>
                                <w:top w:val="none" w:sz="0" w:space="0" w:color="auto"/>
                                <w:left w:val="none" w:sz="0" w:space="0" w:color="auto"/>
                                <w:bottom w:val="none" w:sz="0" w:space="0" w:color="auto"/>
                                <w:right w:val="none" w:sz="0" w:space="0" w:color="auto"/>
                              </w:divBdr>
                            </w:div>
                          </w:divsChild>
                        </w:div>
                        <w:div w:id="596862872">
                          <w:marLeft w:val="45"/>
                          <w:marRight w:val="45"/>
                          <w:marTop w:val="0"/>
                          <w:marBottom w:val="0"/>
                          <w:divBdr>
                            <w:top w:val="none" w:sz="0" w:space="0" w:color="auto"/>
                            <w:left w:val="none" w:sz="0" w:space="0" w:color="auto"/>
                            <w:bottom w:val="none" w:sz="0" w:space="0" w:color="auto"/>
                            <w:right w:val="none" w:sz="0" w:space="0" w:color="auto"/>
                          </w:divBdr>
                          <w:divsChild>
                            <w:div w:id="869532720">
                              <w:marLeft w:val="0"/>
                              <w:marRight w:val="0"/>
                              <w:marTop w:val="0"/>
                              <w:marBottom w:val="0"/>
                              <w:divBdr>
                                <w:top w:val="none" w:sz="0" w:space="0" w:color="auto"/>
                                <w:left w:val="none" w:sz="0" w:space="0" w:color="auto"/>
                                <w:bottom w:val="none" w:sz="0" w:space="0" w:color="auto"/>
                                <w:right w:val="none" w:sz="0" w:space="0" w:color="auto"/>
                              </w:divBdr>
                            </w:div>
                          </w:divsChild>
                        </w:div>
                        <w:div w:id="1367487718">
                          <w:marLeft w:val="45"/>
                          <w:marRight w:val="45"/>
                          <w:marTop w:val="0"/>
                          <w:marBottom w:val="0"/>
                          <w:divBdr>
                            <w:top w:val="none" w:sz="0" w:space="0" w:color="auto"/>
                            <w:left w:val="none" w:sz="0" w:space="0" w:color="auto"/>
                            <w:bottom w:val="none" w:sz="0" w:space="0" w:color="auto"/>
                            <w:right w:val="none" w:sz="0" w:space="0" w:color="auto"/>
                          </w:divBdr>
                          <w:divsChild>
                            <w:div w:id="1405100890">
                              <w:marLeft w:val="0"/>
                              <w:marRight w:val="0"/>
                              <w:marTop w:val="0"/>
                              <w:marBottom w:val="0"/>
                              <w:divBdr>
                                <w:top w:val="none" w:sz="0" w:space="0" w:color="auto"/>
                                <w:left w:val="none" w:sz="0" w:space="0" w:color="auto"/>
                                <w:bottom w:val="none" w:sz="0" w:space="0" w:color="auto"/>
                                <w:right w:val="none" w:sz="0" w:space="0" w:color="auto"/>
                              </w:divBdr>
                            </w:div>
                          </w:divsChild>
                        </w:div>
                        <w:div w:id="286668357">
                          <w:marLeft w:val="45"/>
                          <w:marRight w:val="45"/>
                          <w:marTop w:val="0"/>
                          <w:marBottom w:val="0"/>
                          <w:divBdr>
                            <w:top w:val="none" w:sz="0" w:space="0" w:color="auto"/>
                            <w:left w:val="none" w:sz="0" w:space="0" w:color="auto"/>
                            <w:bottom w:val="none" w:sz="0" w:space="0" w:color="auto"/>
                            <w:right w:val="none" w:sz="0" w:space="0" w:color="auto"/>
                          </w:divBdr>
                          <w:divsChild>
                            <w:div w:id="1974824705">
                              <w:marLeft w:val="0"/>
                              <w:marRight w:val="0"/>
                              <w:marTop w:val="0"/>
                              <w:marBottom w:val="0"/>
                              <w:divBdr>
                                <w:top w:val="none" w:sz="0" w:space="0" w:color="auto"/>
                                <w:left w:val="none" w:sz="0" w:space="0" w:color="auto"/>
                                <w:bottom w:val="none" w:sz="0" w:space="0" w:color="auto"/>
                                <w:right w:val="none" w:sz="0" w:space="0" w:color="auto"/>
                              </w:divBdr>
                            </w:div>
                          </w:divsChild>
                        </w:div>
                        <w:div w:id="1750808909">
                          <w:marLeft w:val="45"/>
                          <w:marRight w:val="45"/>
                          <w:marTop w:val="0"/>
                          <w:marBottom w:val="0"/>
                          <w:divBdr>
                            <w:top w:val="none" w:sz="0" w:space="0" w:color="auto"/>
                            <w:left w:val="none" w:sz="0" w:space="0" w:color="auto"/>
                            <w:bottom w:val="none" w:sz="0" w:space="0" w:color="auto"/>
                            <w:right w:val="none" w:sz="0" w:space="0" w:color="auto"/>
                          </w:divBdr>
                          <w:divsChild>
                            <w:div w:id="187567781">
                              <w:marLeft w:val="0"/>
                              <w:marRight w:val="0"/>
                              <w:marTop w:val="0"/>
                              <w:marBottom w:val="0"/>
                              <w:divBdr>
                                <w:top w:val="none" w:sz="0" w:space="0" w:color="auto"/>
                                <w:left w:val="none" w:sz="0" w:space="0" w:color="auto"/>
                                <w:bottom w:val="none" w:sz="0" w:space="0" w:color="auto"/>
                                <w:right w:val="none" w:sz="0" w:space="0" w:color="auto"/>
                              </w:divBdr>
                            </w:div>
                          </w:divsChild>
                        </w:div>
                        <w:div w:id="2010057971">
                          <w:marLeft w:val="45"/>
                          <w:marRight w:val="45"/>
                          <w:marTop w:val="0"/>
                          <w:marBottom w:val="0"/>
                          <w:divBdr>
                            <w:top w:val="none" w:sz="0" w:space="0" w:color="auto"/>
                            <w:left w:val="none" w:sz="0" w:space="0" w:color="auto"/>
                            <w:bottom w:val="none" w:sz="0" w:space="0" w:color="auto"/>
                            <w:right w:val="none" w:sz="0" w:space="0" w:color="auto"/>
                          </w:divBdr>
                          <w:divsChild>
                            <w:div w:id="1176723035">
                              <w:marLeft w:val="0"/>
                              <w:marRight w:val="0"/>
                              <w:marTop w:val="0"/>
                              <w:marBottom w:val="0"/>
                              <w:divBdr>
                                <w:top w:val="none" w:sz="0" w:space="0" w:color="auto"/>
                                <w:left w:val="none" w:sz="0" w:space="0" w:color="auto"/>
                                <w:bottom w:val="none" w:sz="0" w:space="0" w:color="auto"/>
                                <w:right w:val="none" w:sz="0" w:space="0" w:color="auto"/>
                              </w:divBdr>
                            </w:div>
                          </w:divsChild>
                        </w:div>
                        <w:div w:id="580681663">
                          <w:marLeft w:val="45"/>
                          <w:marRight w:val="45"/>
                          <w:marTop w:val="0"/>
                          <w:marBottom w:val="0"/>
                          <w:divBdr>
                            <w:top w:val="none" w:sz="0" w:space="0" w:color="auto"/>
                            <w:left w:val="none" w:sz="0" w:space="0" w:color="auto"/>
                            <w:bottom w:val="none" w:sz="0" w:space="0" w:color="auto"/>
                            <w:right w:val="none" w:sz="0" w:space="0" w:color="auto"/>
                          </w:divBdr>
                          <w:divsChild>
                            <w:div w:id="1508978298">
                              <w:marLeft w:val="0"/>
                              <w:marRight w:val="0"/>
                              <w:marTop w:val="0"/>
                              <w:marBottom w:val="0"/>
                              <w:divBdr>
                                <w:top w:val="none" w:sz="0" w:space="0" w:color="auto"/>
                                <w:left w:val="none" w:sz="0" w:space="0" w:color="auto"/>
                                <w:bottom w:val="none" w:sz="0" w:space="0" w:color="auto"/>
                                <w:right w:val="none" w:sz="0" w:space="0" w:color="auto"/>
                              </w:divBdr>
                            </w:div>
                          </w:divsChild>
                        </w:div>
                        <w:div w:id="1789856227">
                          <w:marLeft w:val="45"/>
                          <w:marRight w:val="45"/>
                          <w:marTop w:val="0"/>
                          <w:marBottom w:val="0"/>
                          <w:divBdr>
                            <w:top w:val="none" w:sz="0" w:space="0" w:color="auto"/>
                            <w:left w:val="none" w:sz="0" w:space="0" w:color="auto"/>
                            <w:bottom w:val="none" w:sz="0" w:space="0" w:color="auto"/>
                            <w:right w:val="none" w:sz="0" w:space="0" w:color="auto"/>
                          </w:divBdr>
                          <w:divsChild>
                            <w:div w:id="2045865657">
                              <w:marLeft w:val="0"/>
                              <w:marRight w:val="0"/>
                              <w:marTop w:val="0"/>
                              <w:marBottom w:val="0"/>
                              <w:divBdr>
                                <w:top w:val="none" w:sz="0" w:space="0" w:color="auto"/>
                                <w:left w:val="none" w:sz="0" w:space="0" w:color="auto"/>
                                <w:bottom w:val="none" w:sz="0" w:space="0" w:color="auto"/>
                                <w:right w:val="none" w:sz="0" w:space="0" w:color="auto"/>
                              </w:divBdr>
                            </w:div>
                          </w:divsChild>
                        </w:div>
                        <w:div w:id="1491402959">
                          <w:marLeft w:val="45"/>
                          <w:marRight w:val="45"/>
                          <w:marTop w:val="0"/>
                          <w:marBottom w:val="0"/>
                          <w:divBdr>
                            <w:top w:val="none" w:sz="0" w:space="0" w:color="auto"/>
                            <w:left w:val="none" w:sz="0" w:space="0" w:color="auto"/>
                            <w:bottom w:val="none" w:sz="0" w:space="0" w:color="auto"/>
                            <w:right w:val="none" w:sz="0" w:space="0" w:color="auto"/>
                          </w:divBdr>
                          <w:divsChild>
                            <w:div w:id="1409425482">
                              <w:marLeft w:val="0"/>
                              <w:marRight w:val="0"/>
                              <w:marTop w:val="0"/>
                              <w:marBottom w:val="0"/>
                              <w:divBdr>
                                <w:top w:val="none" w:sz="0" w:space="0" w:color="auto"/>
                                <w:left w:val="none" w:sz="0" w:space="0" w:color="auto"/>
                                <w:bottom w:val="none" w:sz="0" w:space="0" w:color="auto"/>
                                <w:right w:val="none" w:sz="0" w:space="0" w:color="auto"/>
                              </w:divBdr>
                            </w:div>
                          </w:divsChild>
                        </w:div>
                        <w:div w:id="1263688515">
                          <w:marLeft w:val="45"/>
                          <w:marRight w:val="45"/>
                          <w:marTop w:val="0"/>
                          <w:marBottom w:val="0"/>
                          <w:divBdr>
                            <w:top w:val="none" w:sz="0" w:space="0" w:color="auto"/>
                            <w:left w:val="none" w:sz="0" w:space="0" w:color="auto"/>
                            <w:bottom w:val="none" w:sz="0" w:space="0" w:color="auto"/>
                            <w:right w:val="none" w:sz="0" w:space="0" w:color="auto"/>
                          </w:divBdr>
                          <w:divsChild>
                            <w:div w:id="449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176253">
      <w:bodyDiv w:val="1"/>
      <w:marLeft w:val="0"/>
      <w:marRight w:val="0"/>
      <w:marTop w:val="0"/>
      <w:marBottom w:val="0"/>
      <w:divBdr>
        <w:top w:val="none" w:sz="0" w:space="0" w:color="auto"/>
        <w:left w:val="none" w:sz="0" w:space="0" w:color="auto"/>
        <w:bottom w:val="none" w:sz="0" w:space="0" w:color="auto"/>
        <w:right w:val="none" w:sz="0" w:space="0" w:color="auto"/>
      </w:divBdr>
    </w:div>
    <w:div w:id="766581991">
      <w:bodyDiv w:val="1"/>
      <w:marLeft w:val="0"/>
      <w:marRight w:val="0"/>
      <w:marTop w:val="0"/>
      <w:marBottom w:val="0"/>
      <w:divBdr>
        <w:top w:val="none" w:sz="0" w:space="0" w:color="auto"/>
        <w:left w:val="none" w:sz="0" w:space="0" w:color="auto"/>
        <w:bottom w:val="none" w:sz="0" w:space="0" w:color="auto"/>
        <w:right w:val="none" w:sz="0" w:space="0" w:color="auto"/>
      </w:divBdr>
      <w:divsChild>
        <w:div w:id="1205099217">
          <w:marLeft w:val="0"/>
          <w:marRight w:val="0"/>
          <w:marTop w:val="0"/>
          <w:marBottom w:val="0"/>
          <w:divBdr>
            <w:top w:val="none" w:sz="0" w:space="0" w:color="auto"/>
            <w:left w:val="none" w:sz="0" w:space="0" w:color="auto"/>
            <w:bottom w:val="none" w:sz="0" w:space="0" w:color="auto"/>
            <w:right w:val="none" w:sz="0" w:space="0" w:color="auto"/>
          </w:divBdr>
          <w:divsChild>
            <w:div w:id="593173721">
              <w:marLeft w:val="0"/>
              <w:marRight w:val="0"/>
              <w:marTop w:val="0"/>
              <w:marBottom w:val="0"/>
              <w:divBdr>
                <w:top w:val="none" w:sz="0" w:space="0" w:color="auto"/>
                <w:left w:val="none" w:sz="0" w:space="0" w:color="auto"/>
                <w:bottom w:val="none" w:sz="0" w:space="0" w:color="auto"/>
                <w:right w:val="none" w:sz="0" w:space="0" w:color="auto"/>
              </w:divBdr>
              <w:divsChild>
                <w:div w:id="449276663">
                  <w:marLeft w:val="0"/>
                  <w:marRight w:val="0"/>
                  <w:marTop w:val="0"/>
                  <w:marBottom w:val="0"/>
                  <w:divBdr>
                    <w:top w:val="none" w:sz="0" w:space="0" w:color="auto"/>
                    <w:left w:val="none" w:sz="0" w:space="0" w:color="auto"/>
                    <w:bottom w:val="none" w:sz="0" w:space="0" w:color="auto"/>
                    <w:right w:val="none" w:sz="0" w:space="0" w:color="auto"/>
                  </w:divBdr>
                  <w:divsChild>
                    <w:div w:id="1081757665">
                      <w:marLeft w:val="0"/>
                      <w:marRight w:val="0"/>
                      <w:marTop w:val="0"/>
                      <w:marBottom w:val="0"/>
                      <w:divBdr>
                        <w:top w:val="none" w:sz="0" w:space="0" w:color="auto"/>
                        <w:left w:val="none" w:sz="0" w:space="0" w:color="auto"/>
                        <w:bottom w:val="none" w:sz="0" w:space="0" w:color="auto"/>
                        <w:right w:val="none" w:sz="0" w:space="0" w:color="auto"/>
                      </w:divBdr>
                      <w:divsChild>
                        <w:div w:id="19014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227964">
          <w:marLeft w:val="0"/>
          <w:marRight w:val="0"/>
          <w:marTop w:val="0"/>
          <w:marBottom w:val="0"/>
          <w:divBdr>
            <w:top w:val="none" w:sz="0" w:space="0" w:color="auto"/>
            <w:left w:val="none" w:sz="0" w:space="0" w:color="auto"/>
            <w:bottom w:val="none" w:sz="0" w:space="0" w:color="auto"/>
            <w:right w:val="none" w:sz="0" w:space="0" w:color="auto"/>
          </w:divBdr>
          <w:divsChild>
            <w:div w:id="1153063701">
              <w:marLeft w:val="0"/>
              <w:marRight w:val="0"/>
              <w:marTop w:val="0"/>
              <w:marBottom w:val="0"/>
              <w:divBdr>
                <w:top w:val="none" w:sz="0" w:space="0" w:color="auto"/>
                <w:left w:val="none" w:sz="0" w:space="0" w:color="auto"/>
                <w:bottom w:val="none" w:sz="0" w:space="0" w:color="auto"/>
                <w:right w:val="none" w:sz="0" w:space="0" w:color="auto"/>
              </w:divBdr>
              <w:divsChild>
                <w:div w:id="9525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79836238">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795415897">
      <w:bodyDiv w:val="1"/>
      <w:marLeft w:val="0"/>
      <w:marRight w:val="0"/>
      <w:marTop w:val="0"/>
      <w:marBottom w:val="0"/>
      <w:divBdr>
        <w:top w:val="none" w:sz="0" w:space="0" w:color="auto"/>
        <w:left w:val="none" w:sz="0" w:space="0" w:color="auto"/>
        <w:bottom w:val="none" w:sz="0" w:space="0" w:color="auto"/>
        <w:right w:val="none" w:sz="0" w:space="0" w:color="auto"/>
      </w:divBdr>
    </w:div>
    <w:div w:id="803237636">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15487824">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499930253">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490913">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0719">
      <w:bodyDiv w:val="1"/>
      <w:marLeft w:val="0"/>
      <w:marRight w:val="0"/>
      <w:marTop w:val="0"/>
      <w:marBottom w:val="0"/>
      <w:divBdr>
        <w:top w:val="none" w:sz="0" w:space="0" w:color="auto"/>
        <w:left w:val="none" w:sz="0" w:space="0" w:color="auto"/>
        <w:bottom w:val="none" w:sz="0" w:space="0" w:color="auto"/>
        <w:right w:val="none" w:sz="0" w:space="0" w:color="auto"/>
      </w:divBdr>
    </w:div>
    <w:div w:id="969870366">
      <w:bodyDiv w:val="1"/>
      <w:marLeft w:val="0"/>
      <w:marRight w:val="0"/>
      <w:marTop w:val="0"/>
      <w:marBottom w:val="0"/>
      <w:divBdr>
        <w:top w:val="none" w:sz="0" w:space="0" w:color="auto"/>
        <w:left w:val="none" w:sz="0" w:space="0" w:color="auto"/>
        <w:bottom w:val="none" w:sz="0" w:space="0" w:color="auto"/>
        <w:right w:val="none" w:sz="0" w:space="0" w:color="auto"/>
      </w:divBdr>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2667">
      <w:bodyDiv w:val="1"/>
      <w:marLeft w:val="0"/>
      <w:marRight w:val="0"/>
      <w:marTop w:val="0"/>
      <w:marBottom w:val="0"/>
      <w:divBdr>
        <w:top w:val="none" w:sz="0" w:space="0" w:color="auto"/>
        <w:left w:val="none" w:sz="0" w:space="0" w:color="auto"/>
        <w:bottom w:val="none" w:sz="0" w:space="0" w:color="auto"/>
        <w:right w:val="none" w:sz="0" w:space="0" w:color="auto"/>
      </w:divBdr>
    </w:div>
    <w:div w:id="992024928">
      <w:bodyDiv w:val="1"/>
      <w:marLeft w:val="0"/>
      <w:marRight w:val="0"/>
      <w:marTop w:val="0"/>
      <w:marBottom w:val="0"/>
      <w:divBdr>
        <w:top w:val="none" w:sz="0" w:space="0" w:color="auto"/>
        <w:left w:val="none" w:sz="0" w:space="0" w:color="auto"/>
        <w:bottom w:val="none" w:sz="0" w:space="0" w:color="auto"/>
        <w:right w:val="none" w:sz="0" w:space="0" w:color="auto"/>
      </w:divBdr>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01219209">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07066190">
      <w:bodyDiv w:val="1"/>
      <w:marLeft w:val="0"/>
      <w:marRight w:val="0"/>
      <w:marTop w:val="0"/>
      <w:marBottom w:val="0"/>
      <w:divBdr>
        <w:top w:val="none" w:sz="0" w:space="0" w:color="auto"/>
        <w:left w:val="none" w:sz="0" w:space="0" w:color="auto"/>
        <w:bottom w:val="none" w:sz="0" w:space="0" w:color="auto"/>
        <w:right w:val="none" w:sz="0" w:space="0" w:color="auto"/>
      </w:divBdr>
    </w:div>
    <w:div w:id="1208494601">
      <w:bodyDiv w:val="1"/>
      <w:marLeft w:val="0"/>
      <w:marRight w:val="0"/>
      <w:marTop w:val="0"/>
      <w:marBottom w:val="0"/>
      <w:divBdr>
        <w:top w:val="none" w:sz="0" w:space="0" w:color="auto"/>
        <w:left w:val="none" w:sz="0" w:space="0" w:color="auto"/>
        <w:bottom w:val="none" w:sz="0" w:space="0" w:color="auto"/>
        <w:right w:val="none" w:sz="0" w:space="0" w:color="auto"/>
      </w:divBdr>
    </w:div>
    <w:div w:id="1231114879">
      <w:bodyDiv w:val="1"/>
      <w:marLeft w:val="0"/>
      <w:marRight w:val="0"/>
      <w:marTop w:val="0"/>
      <w:marBottom w:val="0"/>
      <w:divBdr>
        <w:top w:val="none" w:sz="0" w:space="0" w:color="auto"/>
        <w:left w:val="none" w:sz="0" w:space="0" w:color="auto"/>
        <w:bottom w:val="none" w:sz="0" w:space="0" w:color="auto"/>
        <w:right w:val="none" w:sz="0" w:space="0" w:color="auto"/>
      </w:divBdr>
      <w:divsChild>
        <w:div w:id="1863739905">
          <w:marLeft w:val="0"/>
          <w:marRight w:val="0"/>
          <w:marTop w:val="0"/>
          <w:marBottom w:val="0"/>
          <w:divBdr>
            <w:top w:val="none" w:sz="0" w:space="0" w:color="auto"/>
            <w:left w:val="none" w:sz="0" w:space="0" w:color="auto"/>
            <w:bottom w:val="none" w:sz="0" w:space="0" w:color="auto"/>
            <w:right w:val="none" w:sz="0" w:space="0" w:color="auto"/>
          </w:divBdr>
          <w:divsChild>
            <w:div w:id="1767191877">
              <w:marLeft w:val="0"/>
              <w:marRight w:val="0"/>
              <w:marTop w:val="0"/>
              <w:marBottom w:val="0"/>
              <w:divBdr>
                <w:top w:val="none" w:sz="0" w:space="0" w:color="auto"/>
                <w:left w:val="none" w:sz="0" w:space="0" w:color="auto"/>
                <w:bottom w:val="none" w:sz="0" w:space="0" w:color="auto"/>
                <w:right w:val="none" w:sz="0" w:space="0" w:color="auto"/>
              </w:divBdr>
              <w:divsChild>
                <w:div w:id="1788085388">
                  <w:marLeft w:val="0"/>
                  <w:marRight w:val="0"/>
                  <w:marTop w:val="0"/>
                  <w:marBottom w:val="240"/>
                  <w:divBdr>
                    <w:top w:val="none" w:sz="0" w:space="0" w:color="auto"/>
                    <w:left w:val="none" w:sz="0" w:space="0" w:color="auto"/>
                    <w:bottom w:val="none" w:sz="0" w:space="0" w:color="auto"/>
                    <w:right w:val="none" w:sz="0" w:space="0" w:color="auto"/>
                  </w:divBdr>
                </w:div>
              </w:divsChild>
            </w:div>
            <w:div w:id="15489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45551578">
      <w:bodyDiv w:val="1"/>
      <w:marLeft w:val="0"/>
      <w:marRight w:val="0"/>
      <w:marTop w:val="0"/>
      <w:marBottom w:val="0"/>
      <w:divBdr>
        <w:top w:val="none" w:sz="0" w:space="0" w:color="auto"/>
        <w:left w:val="none" w:sz="0" w:space="0" w:color="auto"/>
        <w:bottom w:val="none" w:sz="0" w:space="0" w:color="auto"/>
        <w:right w:val="none" w:sz="0" w:space="0" w:color="auto"/>
      </w:divBdr>
      <w:divsChild>
        <w:div w:id="726413134">
          <w:marLeft w:val="0"/>
          <w:marRight w:val="0"/>
          <w:marTop w:val="0"/>
          <w:marBottom w:val="0"/>
          <w:divBdr>
            <w:top w:val="none" w:sz="0" w:space="0" w:color="auto"/>
            <w:left w:val="none" w:sz="0" w:space="0" w:color="auto"/>
            <w:bottom w:val="none" w:sz="0" w:space="0" w:color="auto"/>
            <w:right w:val="none" w:sz="0" w:space="0" w:color="auto"/>
          </w:divBdr>
          <w:divsChild>
            <w:div w:id="1764912302">
              <w:marLeft w:val="0"/>
              <w:marRight w:val="0"/>
              <w:marTop w:val="0"/>
              <w:marBottom w:val="0"/>
              <w:divBdr>
                <w:top w:val="none" w:sz="0" w:space="0" w:color="auto"/>
                <w:left w:val="none" w:sz="0" w:space="0" w:color="auto"/>
                <w:bottom w:val="none" w:sz="0" w:space="0" w:color="auto"/>
                <w:right w:val="none" w:sz="0" w:space="0" w:color="auto"/>
              </w:divBdr>
            </w:div>
            <w:div w:id="2056345909">
              <w:marLeft w:val="0"/>
              <w:marRight w:val="0"/>
              <w:marTop w:val="0"/>
              <w:marBottom w:val="0"/>
              <w:divBdr>
                <w:top w:val="none" w:sz="0" w:space="0" w:color="auto"/>
                <w:left w:val="none" w:sz="0" w:space="0" w:color="auto"/>
                <w:bottom w:val="none" w:sz="0" w:space="0" w:color="auto"/>
                <w:right w:val="none" w:sz="0" w:space="0" w:color="auto"/>
              </w:divBdr>
            </w:div>
            <w:div w:id="1846437829">
              <w:marLeft w:val="0"/>
              <w:marRight w:val="0"/>
              <w:marTop w:val="0"/>
              <w:marBottom w:val="0"/>
              <w:divBdr>
                <w:top w:val="none" w:sz="0" w:space="0" w:color="auto"/>
                <w:left w:val="none" w:sz="0" w:space="0" w:color="auto"/>
                <w:bottom w:val="none" w:sz="0" w:space="0" w:color="auto"/>
                <w:right w:val="none" w:sz="0" w:space="0" w:color="auto"/>
              </w:divBdr>
            </w:div>
            <w:div w:id="478812796">
              <w:marLeft w:val="0"/>
              <w:marRight w:val="0"/>
              <w:marTop w:val="0"/>
              <w:marBottom w:val="0"/>
              <w:divBdr>
                <w:top w:val="none" w:sz="0" w:space="0" w:color="auto"/>
                <w:left w:val="none" w:sz="0" w:space="0" w:color="auto"/>
                <w:bottom w:val="none" w:sz="0" w:space="0" w:color="auto"/>
                <w:right w:val="none" w:sz="0" w:space="0" w:color="auto"/>
              </w:divBdr>
            </w:div>
            <w:div w:id="522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887460">
      <w:bodyDiv w:val="1"/>
      <w:marLeft w:val="0"/>
      <w:marRight w:val="0"/>
      <w:marTop w:val="0"/>
      <w:marBottom w:val="0"/>
      <w:divBdr>
        <w:top w:val="none" w:sz="0" w:space="0" w:color="auto"/>
        <w:left w:val="none" w:sz="0" w:space="0" w:color="auto"/>
        <w:bottom w:val="none" w:sz="0" w:space="0" w:color="auto"/>
        <w:right w:val="none" w:sz="0" w:space="0" w:color="auto"/>
      </w:divBdr>
      <w:divsChild>
        <w:div w:id="1013653929">
          <w:marLeft w:val="0"/>
          <w:marRight w:val="0"/>
          <w:marTop w:val="0"/>
          <w:marBottom w:val="0"/>
          <w:divBdr>
            <w:top w:val="none" w:sz="0" w:space="0" w:color="auto"/>
            <w:left w:val="none" w:sz="0" w:space="0" w:color="auto"/>
            <w:bottom w:val="none" w:sz="0" w:space="0" w:color="auto"/>
            <w:right w:val="none" w:sz="0" w:space="0" w:color="auto"/>
          </w:divBdr>
        </w:div>
      </w:divsChild>
    </w:div>
    <w:div w:id="1475953777">
      <w:bodyDiv w:val="1"/>
      <w:marLeft w:val="0"/>
      <w:marRight w:val="0"/>
      <w:marTop w:val="0"/>
      <w:marBottom w:val="0"/>
      <w:divBdr>
        <w:top w:val="none" w:sz="0" w:space="0" w:color="auto"/>
        <w:left w:val="none" w:sz="0" w:space="0" w:color="auto"/>
        <w:bottom w:val="none" w:sz="0" w:space="0" w:color="auto"/>
        <w:right w:val="none" w:sz="0" w:space="0" w:color="auto"/>
      </w:divBdr>
    </w:div>
    <w:div w:id="1546068144">
      <w:bodyDiv w:val="1"/>
      <w:marLeft w:val="0"/>
      <w:marRight w:val="0"/>
      <w:marTop w:val="0"/>
      <w:marBottom w:val="0"/>
      <w:divBdr>
        <w:top w:val="none" w:sz="0" w:space="0" w:color="auto"/>
        <w:left w:val="none" w:sz="0" w:space="0" w:color="auto"/>
        <w:bottom w:val="none" w:sz="0" w:space="0" w:color="auto"/>
        <w:right w:val="none" w:sz="0" w:space="0" w:color="auto"/>
      </w:divBdr>
      <w:divsChild>
        <w:div w:id="1146701818">
          <w:marLeft w:val="0"/>
          <w:marRight w:val="0"/>
          <w:marTop w:val="0"/>
          <w:marBottom w:val="0"/>
          <w:divBdr>
            <w:top w:val="none" w:sz="0" w:space="0" w:color="auto"/>
            <w:left w:val="none" w:sz="0" w:space="0" w:color="auto"/>
            <w:bottom w:val="none" w:sz="0" w:space="0" w:color="auto"/>
            <w:right w:val="none" w:sz="0" w:space="0" w:color="auto"/>
          </w:divBdr>
          <w:divsChild>
            <w:div w:id="870846136">
              <w:marLeft w:val="0"/>
              <w:marRight w:val="0"/>
              <w:marTop w:val="0"/>
              <w:marBottom w:val="0"/>
              <w:divBdr>
                <w:top w:val="none" w:sz="0" w:space="0" w:color="auto"/>
                <w:left w:val="none" w:sz="0" w:space="0" w:color="auto"/>
                <w:bottom w:val="none" w:sz="0" w:space="0" w:color="auto"/>
                <w:right w:val="none" w:sz="0" w:space="0" w:color="auto"/>
              </w:divBdr>
              <w:divsChild>
                <w:div w:id="2091582826">
                  <w:marLeft w:val="0"/>
                  <w:marRight w:val="0"/>
                  <w:marTop w:val="0"/>
                  <w:marBottom w:val="0"/>
                  <w:divBdr>
                    <w:top w:val="none" w:sz="0" w:space="0" w:color="auto"/>
                    <w:left w:val="none" w:sz="0" w:space="0" w:color="auto"/>
                    <w:bottom w:val="none" w:sz="0" w:space="0" w:color="auto"/>
                    <w:right w:val="none" w:sz="0" w:space="0" w:color="auto"/>
                  </w:divBdr>
                  <w:divsChild>
                    <w:div w:id="1610971034">
                      <w:marLeft w:val="0"/>
                      <w:marRight w:val="0"/>
                      <w:marTop w:val="0"/>
                      <w:marBottom w:val="0"/>
                      <w:divBdr>
                        <w:top w:val="none" w:sz="0" w:space="0" w:color="auto"/>
                        <w:left w:val="none" w:sz="0" w:space="0" w:color="auto"/>
                        <w:bottom w:val="none" w:sz="0" w:space="0" w:color="auto"/>
                        <w:right w:val="none" w:sz="0" w:space="0" w:color="auto"/>
                      </w:divBdr>
                      <w:divsChild>
                        <w:div w:id="1041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3488">
          <w:marLeft w:val="0"/>
          <w:marRight w:val="0"/>
          <w:marTop w:val="0"/>
          <w:marBottom w:val="0"/>
          <w:divBdr>
            <w:top w:val="none" w:sz="0" w:space="0" w:color="auto"/>
            <w:left w:val="none" w:sz="0" w:space="0" w:color="auto"/>
            <w:bottom w:val="none" w:sz="0" w:space="0" w:color="auto"/>
            <w:right w:val="none" w:sz="0" w:space="0" w:color="auto"/>
          </w:divBdr>
          <w:divsChild>
            <w:div w:id="1978291493">
              <w:marLeft w:val="0"/>
              <w:marRight w:val="0"/>
              <w:marTop w:val="0"/>
              <w:marBottom w:val="0"/>
              <w:divBdr>
                <w:top w:val="none" w:sz="0" w:space="0" w:color="auto"/>
                <w:left w:val="none" w:sz="0" w:space="0" w:color="auto"/>
                <w:bottom w:val="none" w:sz="0" w:space="0" w:color="auto"/>
                <w:right w:val="none" w:sz="0" w:space="0" w:color="auto"/>
              </w:divBdr>
              <w:divsChild>
                <w:div w:id="17774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77921182">
      <w:bodyDiv w:val="1"/>
      <w:marLeft w:val="0"/>
      <w:marRight w:val="0"/>
      <w:marTop w:val="0"/>
      <w:marBottom w:val="0"/>
      <w:divBdr>
        <w:top w:val="none" w:sz="0" w:space="0" w:color="auto"/>
        <w:left w:val="none" w:sz="0" w:space="0" w:color="auto"/>
        <w:bottom w:val="none" w:sz="0" w:space="0" w:color="auto"/>
        <w:right w:val="none" w:sz="0" w:space="0" w:color="auto"/>
      </w:divBdr>
      <w:divsChild>
        <w:div w:id="1935045324">
          <w:marLeft w:val="0"/>
          <w:marRight w:val="0"/>
          <w:marTop w:val="0"/>
          <w:marBottom w:val="0"/>
          <w:divBdr>
            <w:top w:val="none" w:sz="0" w:space="0" w:color="auto"/>
            <w:left w:val="none" w:sz="0" w:space="0" w:color="auto"/>
            <w:bottom w:val="none" w:sz="0" w:space="0" w:color="auto"/>
            <w:right w:val="none" w:sz="0" w:space="0" w:color="auto"/>
          </w:divBdr>
        </w:div>
        <w:div w:id="587887020">
          <w:marLeft w:val="0"/>
          <w:marRight w:val="0"/>
          <w:marTop w:val="0"/>
          <w:marBottom w:val="0"/>
          <w:divBdr>
            <w:top w:val="none" w:sz="0" w:space="0" w:color="auto"/>
            <w:left w:val="none" w:sz="0" w:space="0" w:color="auto"/>
            <w:bottom w:val="none" w:sz="0" w:space="0" w:color="auto"/>
            <w:right w:val="none" w:sz="0" w:space="0" w:color="auto"/>
          </w:divBdr>
        </w:div>
        <w:div w:id="2126147324">
          <w:marLeft w:val="0"/>
          <w:marRight w:val="0"/>
          <w:marTop w:val="0"/>
          <w:marBottom w:val="0"/>
          <w:divBdr>
            <w:top w:val="none" w:sz="0" w:space="0" w:color="auto"/>
            <w:left w:val="none" w:sz="0" w:space="0" w:color="auto"/>
            <w:bottom w:val="none" w:sz="0" w:space="0" w:color="auto"/>
            <w:right w:val="none" w:sz="0" w:space="0" w:color="auto"/>
          </w:divBdr>
        </w:div>
      </w:divsChild>
    </w:div>
    <w:div w:id="1686126815">
      <w:bodyDiv w:val="1"/>
      <w:marLeft w:val="0"/>
      <w:marRight w:val="0"/>
      <w:marTop w:val="0"/>
      <w:marBottom w:val="0"/>
      <w:divBdr>
        <w:top w:val="none" w:sz="0" w:space="0" w:color="auto"/>
        <w:left w:val="none" w:sz="0" w:space="0" w:color="auto"/>
        <w:bottom w:val="none" w:sz="0" w:space="0" w:color="auto"/>
        <w:right w:val="none" w:sz="0" w:space="0" w:color="auto"/>
      </w:divBdr>
      <w:divsChild>
        <w:div w:id="626857655">
          <w:marLeft w:val="0"/>
          <w:marRight w:val="0"/>
          <w:marTop w:val="0"/>
          <w:marBottom w:val="0"/>
          <w:divBdr>
            <w:top w:val="none" w:sz="0" w:space="0" w:color="auto"/>
            <w:left w:val="none" w:sz="0" w:space="0" w:color="auto"/>
            <w:bottom w:val="none" w:sz="0" w:space="0" w:color="auto"/>
            <w:right w:val="none" w:sz="0" w:space="0" w:color="auto"/>
          </w:divBdr>
          <w:divsChild>
            <w:div w:id="999390124">
              <w:marLeft w:val="0"/>
              <w:marRight w:val="0"/>
              <w:marTop w:val="0"/>
              <w:marBottom w:val="0"/>
              <w:divBdr>
                <w:top w:val="none" w:sz="0" w:space="0" w:color="auto"/>
                <w:left w:val="none" w:sz="0" w:space="0" w:color="auto"/>
                <w:bottom w:val="none" w:sz="0" w:space="0" w:color="auto"/>
                <w:right w:val="none" w:sz="0" w:space="0" w:color="auto"/>
              </w:divBdr>
              <w:divsChild>
                <w:div w:id="2111000608">
                  <w:marLeft w:val="0"/>
                  <w:marRight w:val="0"/>
                  <w:marTop w:val="0"/>
                  <w:marBottom w:val="0"/>
                  <w:divBdr>
                    <w:top w:val="none" w:sz="0" w:space="0" w:color="auto"/>
                    <w:left w:val="none" w:sz="0" w:space="0" w:color="auto"/>
                    <w:bottom w:val="none" w:sz="0" w:space="0" w:color="auto"/>
                    <w:right w:val="none" w:sz="0" w:space="0" w:color="auto"/>
                  </w:divBdr>
                  <w:divsChild>
                    <w:div w:id="241791971">
                      <w:marLeft w:val="0"/>
                      <w:marRight w:val="0"/>
                      <w:marTop w:val="0"/>
                      <w:marBottom w:val="0"/>
                      <w:divBdr>
                        <w:top w:val="none" w:sz="0" w:space="0" w:color="auto"/>
                        <w:left w:val="none" w:sz="0" w:space="0" w:color="auto"/>
                        <w:bottom w:val="none" w:sz="0" w:space="0" w:color="auto"/>
                        <w:right w:val="none" w:sz="0" w:space="0" w:color="auto"/>
                      </w:divBdr>
                      <w:divsChild>
                        <w:div w:id="12125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860">
          <w:marLeft w:val="0"/>
          <w:marRight w:val="0"/>
          <w:marTop w:val="0"/>
          <w:marBottom w:val="0"/>
          <w:divBdr>
            <w:top w:val="none" w:sz="0" w:space="0" w:color="auto"/>
            <w:left w:val="none" w:sz="0" w:space="0" w:color="auto"/>
            <w:bottom w:val="none" w:sz="0" w:space="0" w:color="auto"/>
            <w:right w:val="none" w:sz="0" w:space="0" w:color="auto"/>
          </w:divBdr>
          <w:divsChild>
            <w:div w:id="686564439">
              <w:marLeft w:val="0"/>
              <w:marRight w:val="0"/>
              <w:marTop w:val="0"/>
              <w:marBottom w:val="0"/>
              <w:divBdr>
                <w:top w:val="none" w:sz="0" w:space="0" w:color="auto"/>
                <w:left w:val="none" w:sz="0" w:space="0" w:color="auto"/>
                <w:bottom w:val="none" w:sz="0" w:space="0" w:color="auto"/>
                <w:right w:val="none" w:sz="0" w:space="0" w:color="auto"/>
              </w:divBdr>
              <w:divsChild>
                <w:div w:id="1852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19890954">
      <w:bodyDiv w:val="1"/>
      <w:marLeft w:val="0"/>
      <w:marRight w:val="0"/>
      <w:marTop w:val="0"/>
      <w:marBottom w:val="0"/>
      <w:divBdr>
        <w:top w:val="none" w:sz="0" w:space="0" w:color="auto"/>
        <w:left w:val="none" w:sz="0" w:space="0" w:color="auto"/>
        <w:bottom w:val="none" w:sz="0" w:space="0" w:color="auto"/>
        <w:right w:val="none" w:sz="0" w:space="0" w:color="auto"/>
      </w:divBdr>
    </w:div>
    <w:div w:id="1764643734">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7582">
      <w:bodyDiv w:val="1"/>
      <w:marLeft w:val="0"/>
      <w:marRight w:val="0"/>
      <w:marTop w:val="0"/>
      <w:marBottom w:val="0"/>
      <w:divBdr>
        <w:top w:val="none" w:sz="0" w:space="0" w:color="auto"/>
        <w:left w:val="none" w:sz="0" w:space="0" w:color="auto"/>
        <w:bottom w:val="none" w:sz="0" w:space="0" w:color="auto"/>
        <w:right w:val="none" w:sz="0" w:space="0" w:color="auto"/>
      </w:divBdr>
    </w:div>
    <w:div w:id="1794249472">
      <w:bodyDiv w:val="1"/>
      <w:marLeft w:val="0"/>
      <w:marRight w:val="0"/>
      <w:marTop w:val="0"/>
      <w:marBottom w:val="0"/>
      <w:divBdr>
        <w:top w:val="none" w:sz="0" w:space="0" w:color="auto"/>
        <w:left w:val="none" w:sz="0" w:space="0" w:color="auto"/>
        <w:bottom w:val="none" w:sz="0" w:space="0" w:color="auto"/>
        <w:right w:val="none" w:sz="0" w:space="0" w:color="auto"/>
      </w:divBdr>
    </w:div>
    <w:div w:id="1805926317">
      <w:bodyDiv w:val="1"/>
      <w:marLeft w:val="0"/>
      <w:marRight w:val="0"/>
      <w:marTop w:val="0"/>
      <w:marBottom w:val="0"/>
      <w:divBdr>
        <w:top w:val="none" w:sz="0" w:space="0" w:color="auto"/>
        <w:left w:val="none" w:sz="0" w:space="0" w:color="auto"/>
        <w:bottom w:val="none" w:sz="0" w:space="0" w:color="auto"/>
        <w:right w:val="none" w:sz="0" w:space="0" w:color="auto"/>
      </w:divBdr>
      <w:divsChild>
        <w:div w:id="1653754354">
          <w:marLeft w:val="0"/>
          <w:marRight w:val="0"/>
          <w:marTop w:val="0"/>
          <w:marBottom w:val="0"/>
          <w:divBdr>
            <w:top w:val="none" w:sz="0" w:space="0" w:color="auto"/>
            <w:left w:val="none" w:sz="0" w:space="0" w:color="auto"/>
            <w:bottom w:val="none" w:sz="0" w:space="0" w:color="auto"/>
            <w:right w:val="none" w:sz="0" w:space="0" w:color="auto"/>
          </w:divBdr>
        </w:div>
      </w:divsChild>
    </w:div>
    <w:div w:id="1839231683">
      <w:bodyDiv w:val="1"/>
      <w:marLeft w:val="0"/>
      <w:marRight w:val="0"/>
      <w:marTop w:val="0"/>
      <w:marBottom w:val="0"/>
      <w:divBdr>
        <w:top w:val="none" w:sz="0" w:space="0" w:color="auto"/>
        <w:left w:val="none" w:sz="0" w:space="0" w:color="auto"/>
        <w:bottom w:val="none" w:sz="0" w:space="0" w:color="auto"/>
        <w:right w:val="none" w:sz="0" w:space="0" w:color="auto"/>
      </w:divBdr>
      <w:divsChild>
        <w:div w:id="428892637">
          <w:marLeft w:val="0"/>
          <w:marRight w:val="0"/>
          <w:marTop w:val="0"/>
          <w:marBottom w:val="0"/>
          <w:divBdr>
            <w:top w:val="none" w:sz="0" w:space="0" w:color="auto"/>
            <w:left w:val="none" w:sz="0" w:space="0" w:color="auto"/>
            <w:bottom w:val="none" w:sz="0" w:space="0" w:color="auto"/>
            <w:right w:val="none" w:sz="0" w:space="0" w:color="auto"/>
          </w:divBdr>
          <w:divsChild>
            <w:div w:id="1346597175">
              <w:marLeft w:val="0"/>
              <w:marRight w:val="0"/>
              <w:marTop w:val="0"/>
              <w:marBottom w:val="0"/>
              <w:divBdr>
                <w:top w:val="none" w:sz="0" w:space="0" w:color="auto"/>
                <w:left w:val="none" w:sz="0" w:space="0" w:color="auto"/>
                <w:bottom w:val="none" w:sz="0" w:space="0" w:color="auto"/>
                <w:right w:val="none" w:sz="0" w:space="0" w:color="auto"/>
              </w:divBdr>
              <w:divsChild>
                <w:div w:id="1494836910">
                  <w:marLeft w:val="0"/>
                  <w:marRight w:val="0"/>
                  <w:marTop w:val="0"/>
                  <w:marBottom w:val="240"/>
                  <w:divBdr>
                    <w:top w:val="none" w:sz="0" w:space="0" w:color="auto"/>
                    <w:left w:val="none" w:sz="0" w:space="0" w:color="auto"/>
                    <w:bottom w:val="none" w:sz="0" w:space="0" w:color="auto"/>
                    <w:right w:val="none" w:sz="0" w:space="0" w:color="auto"/>
                  </w:divBdr>
                  <w:divsChild>
                    <w:div w:id="8226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61518">
      <w:bodyDiv w:val="1"/>
      <w:marLeft w:val="0"/>
      <w:marRight w:val="0"/>
      <w:marTop w:val="0"/>
      <w:marBottom w:val="0"/>
      <w:divBdr>
        <w:top w:val="none" w:sz="0" w:space="0" w:color="auto"/>
        <w:left w:val="none" w:sz="0" w:space="0" w:color="auto"/>
        <w:bottom w:val="none" w:sz="0" w:space="0" w:color="auto"/>
        <w:right w:val="none" w:sz="0" w:space="0" w:color="auto"/>
      </w:divBdr>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533428">
      <w:bodyDiv w:val="1"/>
      <w:marLeft w:val="0"/>
      <w:marRight w:val="0"/>
      <w:marTop w:val="0"/>
      <w:marBottom w:val="0"/>
      <w:divBdr>
        <w:top w:val="none" w:sz="0" w:space="0" w:color="auto"/>
        <w:left w:val="none" w:sz="0" w:space="0" w:color="auto"/>
        <w:bottom w:val="none" w:sz="0" w:space="0" w:color="auto"/>
        <w:right w:val="none" w:sz="0" w:space="0" w:color="auto"/>
      </w:divBdr>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4308595">
      <w:bodyDiv w:val="1"/>
      <w:marLeft w:val="0"/>
      <w:marRight w:val="0"/>
      <w:marTop w:val="0"/>
      <w:marBottom w:val="0"/>
      <w:divBdr>
        <w:top w:val="none" w:sz="0" w:space="0" w:color="auto"/>
        <w:left w:val="none" w:sz="0" w:space="0" w:color="auto"/>
        <w:bottom w:val="none" w:sz="0" w:space="0" w:color="auto"/>
        <w:right w:val="none" w:sz="0" w:space="0" w:color="auto"/>
      </w:divBdr>
      <w:divsChild>
        <w:div w:id="714476067">
          <w:marLeft w:val="0"/>
          <w:marRight w:val="0"/>
          <w:marTop w:val="0"/>
          <w:marBottom w:val="0"/>
          <w:divBdr>
            <w:top w:val="none" w:sz="0" w:space="0" w:color="auto"/>
            <w:left w:val="none" w:sz="0" w:space="0" w:color="auto"/>
            <w:bottom w:val="none" w:sz="0" w:space="0" w:color="auto"/>
            <w:right w:val="none" w:sz="0" w:space="0" w:color="auto"/>
          </w:divBdr>
        </w:div>
      </w:divsChild>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canmore.org.uk/site/2725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D3883-1C17-451D-8290-EBF012318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3</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22</cp:revision>
  <dcterms:created xsi:type="dcterms:W3CDTF">2020-03-01T16:04:00Z</dcterms:created>
  <dcterms:modified xsi:type="dcterms:W3CDTF">2026-01-23T13:12:00Z</dcterms:modified>
</cp:coreProperties>
</file>