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8209" w14:textId="479A64F3" w:rsidR="004218A6" w:rsidRPr="00A275A2" w:rsidRDefault="00C9039D" w:rsidP="00A275A2">
      <w:pPr>
        <w:shd w:val="clear" w:color="auto" w:fill="FFFFFF"/>
        <w:jc w:val="center"/>
        <w:rPr>
          <w:rFonts w:ascii="Arial" w:hAnsi="Arial" w:cs="Arial"/>
          <w:b/>
          <w:bCs/>
          <w:color w:val="000000"/>
          <w:sz w:val="28"/>
          <w:szCs w:val="28"/>
        </w:rPr>
      </w:pPr>
      <w:r w:rsidRPr="00A275A2">
        <w:rPr>
          <w:rFonts w:ascii="Arial" w:hAnsi="Arial" w:cs="Arial"/>
          <w:b/>
          <w:bCs/>
          <w:color w:val="222222"/>
          <w:sz w:val="28"/>
          <w:szCs w:val="28"/>
        </w:rPr>
        <w:t>Camp 645</w:t>
      </w:r>
      <w:bookmarkStart w:id="0" w:name="c645cruwys"/>
      <w:bookmarkEnd w:id="0"/>
      <w:r w:rsidRPr="00A275A2">
        <w:rPr>
          <w:rFonts w:ascii="Arial" w:hAnsi="Arial" w:cs="Arial"/>
          <w:b/>
          <w:bCs/>
          <w:color w:val="222222"/>
          <w:sz w:val="28"/>
          <w:szCs w:val="28"/>
        </w:rPr>
        <w:t xml:space="preserve"> </w:t>
      </w:r>
      <w:r w:rsidR="004A3844">
        <w:rPr>
          <w:rFonts w:ascii="Arial" w:hAnsi="Arial" w:cs="Arial"/>
          <w:b/>
          <w:bCs/>
          <w:color w:val="222222"/>
          <w:sz w:val="28"/>
          <w:szCs w:val="28"/>
        </w:rPr>
        <w:t xml:space="preserve">/ 669 </w:t>
      </w:r>
      <w:r w:rsidRPr="00A275A2">
        <w:rPr>
          <w:rFonts w:ascii="Arial" w:hAnsi="Arial" w:cs="Arial"/>
          <w:b/>
          <w:bCs/>
          <w:color w:val="000000"/>
          <w:sz w:val="28"/>
          <w:szCs w:val="28"/>
        </w:rPr>
        <w:t>Cruwys Camp, Tiverton, Devonshire</w:t>
      </w:r>
    </w:p>
    <w:p w14:paraId="1870EA05" w14:textId="105992C6" w:rsidR="004218A6" w:rsidRPr="00EA19BC" w:rsidRDefault="004218A6" w:rsidP="00A275A2">
      <w:pPr>
        <w:rPr>
          <w:rFonts w:ascii="Arial" w:hAnsi="Arial" w:cs="Arial"/>
          <w:bCs/>
          <w:color w:val="000000"/>
          <w:sz w:val="16"/>
          <w:szCs w:val="16"/>
        </w:rPr>
      </w:pPr>
    </w:p>
    <w:p w14:paraId="7177A522" w14:textId="5498E4A0" w:rsidR="00D730A1" w:rsidRPr="00C9039D" w:rsidRDefault="00D730A1" w:rsidP="00A275A2">
      <w:pPr>
        <w:rPr>
          <w:rFonts w:ascii="Arial" w:hAnsi="Arial" w:cs="Arial"/>
          <w:bCs/>
          <w:color w:val="000000"/>
          <w:sz w:val="20"/>
          <w:szCs w:val="20"/>
        </w:rPr>
      </w:pPr>
      <w:r w:rsidRPr="00C9039D">
        <w:rPr>
          <w:rFonts w:ascii="Arial" w:hAnsi="Arial" w:cs="Arial"/>
          <w:bCs/>
          <w:color w:val="000000"/>
          <w:sz w:val="20"/>
          <w:szCs w:val="20"/>
        </w:rPr>
        <w:t xml:space="preserve">ICRC – Labour Camp. 645. </w:t>
      </w:r>
      <w:proofErr w:type="spellStart"/>
      <w:r w:rsidRPr="00C9039D">
        <w:rPr>
          <w:rFonts w:ascii="Arial" w:hAnsi="Arial" w:cs="Arial"/>
          <w:bCs/>
          <w:color w:val="000000"/>
          <w:sz w:val="20"/>
          <w:szCs w:val="20"/>
        </w:rPr>
        <w:t>Cruwis</w:t>
      </w:r>
      <w:proofErr w:type="spellEnd"/>
      <w:r w:rsidRPr="00C9039D">
        <w:rPr>
          <w:rFonts w:ascii="Arial" w:hAnsi="Arial" w:cs="Arial"/>
          <w:bCs/>
          <w:color w:val="000000"/>
          <w:sz w:val="20"/>
          <w:szCs w:val="20"/>
        </w:rPr>
        <w:t xml:space="preserve"> Morchard, Tiverton, Devon.</w:t>
      </w:r>
    </w:p>
    <w:p w14:paraId="3F092D1F" w14:textId="77777777" w:rsidR="00A275A2" w:rsidRPr="00EA19BC" w:rsidRDefault="00A275A2" w:rsidP="00A275A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5"/>
        <w:gridCol w:w="5503"/>
      </w:tblGrid>
      <w:tr w:rsidR="00A275A2" w:rsidRPr="00E271E3" w14:paraId="3FDC9DAD" w14:textId="77777777" w:rsidTr="0066608F">
        <w:tc>
          <w:tcPr>
            <w:tcW w:w="9923" w:type="dxa"/>
            <w:vMerge w:val="restart"/>
          </w:tcPr>
          <w:p w14:paraId="5E14D733" w14:textId="512175A4" w:rsidR="00A275A2" w:rsidRDefault="00EA19BC" w:rsidP="00042013">
            <w:pPr>
              <w:shd w:val="clear" w:color="auto" w:fill="FFFFFF"/>
              <w:jc w:val="both"/>
              <w:rPr>
                <w:rFonts w:ascii="Arial" w:hAnsi="Arial" w:cs="Arial"/>
                <w:spacing w:val="2"/>
                <w:sz w:val="20"/>
                <w:szCs w:val="20"/>
              </w:rPr>
            </w:pPr>
            <w:r>
              <w:rPr>
                <w:rFonts w:ascii="Arial" w:hAnsi="Arial" w:cs="Arial"/>
                <w:bCs/>
                <w:noProof/>
                <w:sz w:val="20"/>
                <w:szCs w:val="20"/>
              </w:rPr>
              <w:drawing>
                <wp:anchor distT="0" distB="0" distL="114300" distR="114300" simplePos="0" relativeHeight="251658240" behindDoc="1" locked="0" layoutInCell="1" allowOverlap="1" wp14:anchorId="0B98073A" wp14:editId="19555C01">
                  <wp:simplePos x="0" y="0"/>
                  <wp:positionH relativeFrom="column">
                    <wp:posOffset>2996125</wp:posOffset>
                  </wp:positionH>
                  <wp:positionV relativeFrom="paragraph">
                    <wp:posOffset>1905</wp:posOffset>
                  </wp:positionV>
                  <wp:extent cx="3204845" cy="2654935"/>
                  <wp:effectExtent l="0" t="0" r="0" b="0"/>
                  <wp:wrapTight wrapText="bothSides">
                    <wp:wrapPolygon edited="0">
                      <wp:start x="0" y="0"/>
                      <wp:lineTo x="0" y="21388"/>
                      <wp:lineTo x="21442" y="21388"/>
                      <wp:lineTo x="21442" y="0"/>
                      <wp:lineTo x="0" y="0"/>
                    </wp:wrapPolygon>
                  </wp:wrapTight>
                  <wp:docPr id="1064568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68903" name="Picture 1064568903"/>
                          <pic:cNvPicPr/>
                        </pic:nvPicPr>
                        <pic:blipFill>
                          <a:blip r:embed="rId7">
                            <a:extLst>
                              <a:ext uri="{28A0092B-C50C-407E-A947-70E740481C1C}">
                                <a14:useLocalDpi xmlns:a14="http://schemas.microsoft.com/office/drawing/2010/main" val="0"/>
                              </a:ext>
                            </a:extLst>
                          </a:blip>
                          <a:stretch>
                            <a:fillRect/>
                          </a:stretch>
                        </pic:blipFill>
                        <pic:spPr>
                          <a:xfrm>
                            <a:off x="0" y="0"/>
                            <a:ext cx="3204845" cy="2654935"/>
                          </a:xfrm>
                          <a:prstGeom prst="rect">
                            <a:avLst/>
                          </a:prstGeom>
                        </pic:spPr>
                      </pic:pic>
                    </a:graphicData>
                  </a:graphic>
                  <wp14:sizeRelH relativeFrom="page">
                    <wp14:pctWidth>0</wp14:pctWidth>
                  </wp14:sizeRelH>
                  <wp14:sizeRelV relativeFrom="page">
                    <wp14:pctHeight>0</wp14:pctHeight>
                  </wp14:sizeRelV>
                </wp:anchor>
              </w:drawing>
            </w:r>
            <w:r w:rsidR="00A275A2" w:rsidRPr="00E271E3">
              <w:rPr>
                <w:rFonts w:ascii="Arial" w:hAnsi="Arial" w:cs="Arial"/>
                <w:b/>
                <w:sz w:val="20"/>
                <w:szCs w:val="20"/>
              </w:rPr>
              <w:t>Location:</w:t>
            </w:r>
            <w:r w:rsidR="00A275A2" w:rsidRPr="00E271E3">
              <w:rPr>
                <w:rFonts w:ascii="Arial" w:hAnsi="Arial" w:cs="Arial"/>
                <w:bCs/>
                <w:sz w:val="20"/>
                <w:szCs w:val="20"/>
              </w:rPr>
              <w:t xml:space="preserve"> </w:t>
            </w:r>
            <w:r w:rsidR="00635C43">
              <w:rPr>
                <w:rFonts w:ascii="Arial" w:hAnsi="Arial" w:cs="Arial"/>
                <w:bCs/>
                <w:sz w:val="20"/>
                <w:szCs w:val="20"/>
              </w:rPr>
              <w:t xml:space="preserve">About 8km W of Tiverton. </w:t>
            </w:r>
            <w:r w:rsidR="0088344B">
              <w:rPr>
                <w:rFonts w:ascii="Arial" w:hAnsi="Arial" w:cs="Arial"/>
                <w:bCs/>
                <w:sz w:val="20"/>
                <w:szCs w:val="20"/>
              </w:rPr>
              <w:t xml:space="preserve">Cruwys Morchard House is at NGR </w:t>
            </w:r>
            <w:r w:rsidR="0088344B" w:rsidRPr="00C9039D">
              <w:rPr>
                <w:rFonts w:ascii="Arial" w:hAnsi="Arial" w:cs="Arial"/>
                <w:spacing w:val="1"/>
                <w:sz w:val="20"/>
                <w:szCs w:val="20"/>
              </w:rPr>
              <w:t>SS</w:t>
            </w:r>
            <w:r w:rsidR="0088344B" w:rsidRPr="00C9039D">
              <w:rPr>
                <w:rFonts w:ascii="Arial" w:hAnsi="Arial" w:cs="Arial"/>
                <w:spacing w:val="4"/>
                <w:sz w:val="20"/>
                <w:szCs w:val="20"/>
              </w:rPr>
              <w:t xml:space="preserve"> </w:t>
            </w:r>
            <w:r w:rsidR="0088344B" w:rsidRPr="00C9039D">
              <w:rPr>
                <w:rFonts w:ascii="Arial" w:hAnsi="Arial" w:cs="Arial"/>
                <w:spacing w:val="1"/>
                <w:sz w:val="20"/>
                <w:szCs w:val="20"/>
              </w:rPr>
              <w:t>874</w:t>
            </w:r>
            <w:r w:rsidR="0088344B" w:rsidRPr="00C9039D">
              <w:rPr>
                <w:rFonts w:ascii="Arial" w:hAnsi="Arial" w:cs="Arial"/>
                <w:spacing w:val="4"/>
                <w:sz w:val="20"/>
                <w:szCs w:val="20"/>
              </w:rPr>
              <w:t xml:space="preserve"> </w:t>
            </w:r>
            <w:r w:rsidR="0088344B" w:rsidRPr="00C9039D">
              <w:rPr>
                <w:rFonts w:ascii="Arial" w:hAnsi="Arial" w:cs="Arial"/>
                <w:spacing w:val="2"/>
                <w:sz w:val="20"/>
                <w:szCs w:val="20"/>
              </w:rPr>
              <w:t>122</w:t>
            </w:r>
            <w:r>
              <w:rPr>
                <w:rFonts w:ascii="Arial" w:hAnsi="Arial" w:cs="Arial"/>
                <w:spacing w:val="2"/>
                <w:sz w:val="20"/>
                <w:szCs w:val="20"/>
              </w:rPr>
              <w:t>. The camp was located just to the N, on the other side of ‘</w:t>
            </w:r>
            <w:proofErr w:type="spellStart"/>
            <w:r>
              <w:rPr>
                <w:rFonts w:ascii="Arial" w:hAnsi="Arial" w:cs="Arial"/>
                <w:spacing w:val="2"/>
                <w:sz w:val="20"/>
                <w:szCs w:val="20"/>
              </w:rPr>
              <w:t>Deerpark</w:t>
            </w:r>
            <w:proofErr w:type="spellEnd"/>
            <w:r>
              <w:rPr>
                <w:rFonts w:ascii="Arial" w:hAnsi="Arial" w:cs="Arial"/>
                <w:spacing w:val="2"/>
                <w:sz w:val="20"/>
                <w:szCs w:val="20"/>
              </w:rPr>
              <w:t xml:space="preserve"> Plantation’ at SS 874 125. </w:t>
            </w:r>
          </w:p>
          <w:p w14:paraId="13A4943A" w14:textId="77777777" w:rsidR="00EA19BC" w:rsidRPr="00EA19BC" w:rsidRDefault="00EA19BC" w:rsidP="0088344B">
            <w:pPr>
              <w:shd w:val="clear" w:color="auto" w:fill="FFFFFF"/>
              <w:rPr>
                <w:rFonts w:ascii="Arial" w:hAnsi="Arial" w:cs="Arial"/>
                <w:b/>
                <w:spacing w:val="2"/>
                <w:sz w:val="16"/>
                <w:szCs w:val="16"/>
              </w:rPr>
            </w:pPr>
          </w:p>
          <w:p w14:paraId="1CDB6AFD" w14:textId="0306FD1A" w:rsidR="00EA19BC" w:rsidRDefault="00EA19BC" w:rsidP="00EA19BC">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Pr>
                <w:rFonts w:ascii="Arial" w:hAnsi="Arial" w:cs="Arial"/>
                <w:bCs/>
                <w:sz w:val="20"/>
                <w:szCs w:val="20"/>
              </w:rPr>
              <w:t>Fields</w:t>
            </w:r>
            <w:r w:rsidR="00042013">
              <w:rPr>
                <w:rFonts w:ascii="Arial" w:hAnsi="Arial" w:cs="Arial"/>
                <w:bCs/>
                <w:sz w:val="20"/>
                <w:szCs w:val="20"/>
              </w:rPr>
              <w:t xml:space="preserve">. </w:t>
            </w:r>
          </w:p>
          <w:p w14:paraId="34CD783C" w14:textId="77777777" w:rsidR="00042013" w:rsidRPr="00042013" w:rsidRDefault="00042013" w:rsidP="00EA19BC">
            <w:pPr>
              <w:jc w:val="both"/>
              <w:rPr>
                <w:rFonts w:ascii="Arial" w:hAnsi="Arial" w:cs="Arial"/>
                <w:bCs/>
                <w:sz w:val="12"/>
                <w:szCs w:val="12"/>
              </w:rPr>
            </w:pPr>
          </w:p>
          <w:p w14:paraId="5DEF7D23" w14:textId="7FBA3CDE" w:rsidR="00042013" w:rsidRPr="00042013" w:rsidRDefault="00042013" w:rsidP="00EA19BC">
            <w:pPr>
              <w:jc w:val="both"/>
              <w:rPr>
                <w:rFonts w:ascii="Arial" w:hAnsi="Arial" w:cs="Arial"/>
                <w:color w:val="222222"/>
                <w:sz w:val="20"/>
                <w:szCs w:val="20"/>
              </w:rPr>
            </w:pPr>
            <w:r>
              <w:rPr>
                <w:rFonts w:ascii="Arial" w:hAnsi="Arial" w:cs="Arial"/>
                <w:color w:val="222222"/>
                <w:sz w:val="20"/>
                <w:szCs w:val="20"/>
              </w:rPr>
              <w:t xml:space="preserve">A transport camp built by US troops. </w:t>
            </w:r>
            <w:r w:rsidRPr="00FC6B92">
              <w:rPr>
                <w:rFonts w:ascii="Arial" w:hAnsi="Arial" w:cs="Arial"/>
                <w:color w:val="222222"/>
                <w:sz w:val="20"/>
                <w:szCs w:val="20"/>
              </w:rPr>
              <w:t>Water was pumped from the river at Wood Farm. Sewage works</w:t>
            </w:r>
            <w:r>
              <w:rPr>
                <w:rFonts w:ascii="Arial" w:hAnsi="Arial" w:cs="Arial"/>
                <w:color w:val="222222"/>
                <w:sz w:val="20"/>
                <w:szCs w:val="20"/>
              </w:rPr>
              <w:t>, N</w:t>
            </w:r>
            <w:r w:rsidRPr="00FC6B92">
              <w:rPr>
                <w:rFonts w:ascii="Arial" w:hAnsi="Arial" w:cs="Arial"/>
                <w:color w:val="222222"/>
                <w:sz w:val="20"/>
                <w:szCs w:val="20"/>
              </w:rPr>
              <w:t xml:space="preserve">issen huts and roadways built. </w:t>
            </w:r>
          </w:p>
          <w:p w14:paraId="28A43C4F" w14:textId="77777777" w:rsidR="00EA19BC" w:rsidRPr="00EA19BC" w:rsidRDefault="00EA19BC" w:rsidP="00EA19BC">
            <w:pPr>
              <w:jc w:val="both"/>
              <w:rPr>
                <w:rFonts w:ascii="Arial" w:hAnsi="Arial" w:cs="Arial"/>
                <w:bCs/>
                <w:sz w:val="16"/>
                <w:szCs w:val="16"/>
              </w:rPr>
            </w:pPr>
          </w:p>
          <w:p w14:paraId="3FAA78B8" w14:textId="70204B2D" w:rsidR="00EA19BC" w:rsidRDefault="00EA19BC" w:rsidP="00EA19BC">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Pr>
                <w:rFonts w:ascii="Arial" w:hAnsi="Arial" w:cs="Arial"/>
                <w:bCs/>
                <w:sz w:val="20"/>
                <w:szCs w:val="20"/>
              </w:rPr>
              <w:t>Italian labour camp to 1945, then a German Working Camp.</w:t>
            </w:r>
          </w:p>
          <w:p w14:paraId="09E6EFD9" w14:textId="77777777" w:rsidR="0066608F" w:rsidRPr="0066608F" w:rsidRDefault="0066608F" w:rsidP="00EA19BC">
            <w:pPr>
              <w:shd w:val="clear" w:color="auto" w:fill="FFFFFF"/>
              <w:jc w:val="both"/>
              <w:rPr>
                <w:rFonts w:ascii="Arial" w:hAnsi="Arial" w:cs="Arial"/>
                <w:bCs/>
                <w:sz w:val="16"/>
                <w:szCs w:val="16"/>
              </w:rPr>
            </w:pPr>
          </w:p>
          <w:p w14:paraId="2300E83C" w14:textId="77777777" w:rsidR="0066608F" w:rsidRDefault="0066608F" w:rsidP="0066608F">
            <w:pPr>
              <w:jc w:val="both"/>
              <w:rPr>
                <w:rFonts w:ascii="Arial" w:hAnsi="Arial" w:cs="Arial"/>
                <w:bCs/>
                <w:sz w:val="20"/>
                <w:szCs w:val="20"/>
              </w:rPr>
            </w:pPr>
            <w:r>
              <w:rPr>
                <w:rFonts w:ascii="Arial" w:hAnsi="Arial" w:cs="Arial"/>
                <w:bCs/>
                <w:sz w:val="20"/>
                <w:szCs w:val="20"/>
              </w:rPr>
              <w:t>Late 1940’s aerial photo –</w:t>
            </w:r>
          </w:p>
          <w:p w14:paraId="1CDDB7CC" w14:textId="4174DC67" w:rsidR="0066608F" w:rsidRPr="0066608F" w:rsidRDefault="0066608F" w:rsidP="0066608F">
            <w:pPr>
              <w:jc w:val="both"/>
              <w:rPr>
                <w:rFonts w:ascii="Bahnschrift Light SemiCondensed" w:hAnsi="Bahnschrift Light SemiCondensed" w:cs="Arial"/>
                <w:bCs/>
                <w:sz w:val="18"/>
                <w:szCs w:val="18"/>
              </w:rPr>
            </w:pPr>
            <w:hyperlink r:id="rId8" w:history="1">
              <w:r w:rsidRPr="000B4F38">
                <w:rPr>
                  <w:rStyle w:val="Hyperlink"/>
                  <w:rFonts w:ascii="Bahnschrift Light SemiCondensed" w:hAnsi="Bahnschrift Light SemiCondensed" w:cs="Arial"/>
                  <w:bCs/>
                  <w:sz w:val="18"/>
                  <w:szCs w:val="18"/>
                </w:rPr>
                <w:t>https://map.devon.gov.uk/portal/apps/webappviewer/index.html</w:t>
              </w:r>
            </w:hyperlink>
          </w:p>
          <w:p w14:paraId="27F205BE" w14:textId="77777777" w:rsidR="00042013" w:rsidRPr="00042013" w:rsidRDefault="00042013" w:rsidP="00EA19BC">
            <w:pPr>
              <w:shd w:val="clear" w:color="auto" w:fill="FFFFFF"/>
              <w:jc w:val="both"/>
              <w:rPr>
                <w:rFonts w:ascii="Arial" w:hAnsi="Arial" w:cs="Arial"/>
                <w:bCs/>
                <w:sz w:val="16"/>
                <w:szCs w:val="16"/>
              </w:rPr>
            </w:pPr>
          </w:p>
          <w:p w14:paraId="3E132689" w14:textId="77777777" w:rsidR="00042013" w:rsidRDefault="00042013" w:rsidP="00042013">
            <w:pPr>
              <w:jc w:val="both"/>
              <w:rPr>
                <w:rFonts w:ascii="Arial" w:hAnsi="Arial" w:cs="Arial"/>
                <w:color w:val="222222"/>
                <w:sz w:val="20"/>
                <w:szCs w:val="20"/>
              </w:rPr>
            </w:pPr>
            <w:r>
              <w:rPr>
                <w:rFonts w:ascii="Arial" w:hAnsi="Arial" w:cs="Arial"/>
                <w:color w:val="222222"/>
                <w:sz w:val="20"/>
                <w:szCs w:val="20"/>
              </w:rPr>
              <w:t>After D-day;</w:t>
            </w:r>
            <w:r w:rsidRPr="00FC6B92">
              <w:rPr>
                <w:rFonts w:ascii="Arial" w:hAnsi="Arial" w:cs="Arial"/>
                <w:color w:val="222222"/>
                <w:sz w:val="20"/>
                <w:szCs w:val="20"/>
              </w:rPr>
              <w:t xml:space="preserve"> </w:t>
            </w:r>
            <w:r>
              <w:rPr>
                <w:rFonts w:ascii="Arial" w:hAnsi="Arial" w:cs="Arial"/>
                <w:color w:val="222222"/>
                <w:sz w:val="20"/>
                <w:szCs w:val="20"/>
              </w:rPr>
              <w:t>“</w:t>
            </w:r>
            <w:r w:rsidRPr="00042013">
              <w:rPr>
                <w:rFonts w:ascii="Arial" w:hAnsi="Arial" w:cs="Arial"/>
                <w:i/>
                <w:iCs/>
                <w:color w:val="222222"/>
                <w:sz w:val="20"/>
                <w:szCs w:val="20"/>
              </w:rPr>
              <w:t xml:space="preserve">the perimeter fence was strengthened and more barbed wire put in place. Soon after a unit of the Pioneer Corp. arrived, made the living quarters suitable for the housing of POW's, these were Italian and were picked up each day in lorries and along with armed guards would do gang work on local farms i.e. potato digging and drainage schemes etc. When the war finished German </w:t>
            </w:r>
            <w:proofErr w:type="gramStart"/>
            <w:r w:rsidRPr="00042013">
              <w:rPr>
                <w:rFonts w:ascii="Arial" w:hAnsi="Arial" w:cs="Arial"/>
                <w:i/>
                <w:iCs/>
                <w:color w:val="222222"/>
                <w:sz w:val="20"/>
                <w:szCs w:val="20"/>
              </w:rPr>
              <w:t>POW's</w:t>
            </w:r>
            <w:proofErr w:type="gramEnd"/>
            <w:r w:rsidRPr="00042013">
              <w:rPr>
                <w:rFonts w:ascii="Arial" w:hAnsi="Arial" w:cs="Arial"/>
                <w:i/>
                <w:iCs/>
                <w:color w:val="222222"/>
                <w:sz w:val="20"/>
                <w:szCs w:val="20"/>
              </w:rPr>
              <w:t xml:space="preserve"> were in camp, but these men were not guarded so heavily and many were billeted with the people they worked for. Many of them did not wish to be repatriated and are still in the area</w:t>
            </w:r>
            <w:r>
              <w:rPr>
                <w:rFonts w:ascii="Arial" w:hAnsi="Arial" w:cs="Arial"/>
                <w:color w:val="222222"/>
                <w:sz w:val="20"/>
                <w:szCs w:val="20"/>
              </w:rPr>
              <w:t>.”</w:t>
            </w:r>
          </w:p>
          <w:p w14:paraId="7B07730D" w14:textId="77777777" w:rsidR="00042013" w:rsidRPr="00042013" w:rsidRDefault="00042013" w:rsidP="00042013">
            <w:pPr>
              <w:rPr>
                <w:rFonts w:ascii="Arial" w:hAnsi="Arial" w:cs="Arial"/>
                <w:color w:val="222222"/>
                <w:sz w:val="8"/>
                <w:szCs w:val="8"/>
              </w:rPr>
            </w:pPr>
          </w:p>
          <w:p w14:paraId="61BDCFDA" w14:textId="37DEADA8" w:rsidR="00EA19BC" w:rsidRPr="00042013" w:rsidRDefault="00042013" w:rsidP="00042013">
            <w:pPr>
              <w:rPr>
                <w:rFonts w:ascii="Arial" w:hAnsi="Arial" w:cs="Arial"/>
                <w:color w:val="222222"/>
                <w:sz w:val="20"/>
                <w:szCs w:val="20"/>
              </w:rPr>
            </w:pPr>
            <w:r>
              <w:rPr>
                <w:rFonts w:ascii="Arial" w:hAnsi="Arial" w:cs="Arial"/>
                <w:color w:val="222222"/>
                <w:sz w:val="20"/>
                <w:szCs w:val="20"/>
              </w:rPr>
              <w:t>‘</w:t>
            </w:r>
            <w:proofErr w:type="spellStart"/>
            <w:r w:rsidRPr="00FC6B92">
              <w:rPr>
                <w:rFonts w:ascii="Arial" w:hAnsi="Arial" w:cs="Arial"/>
                <w:color w:val="222222"/>
                <w:sz w:val="20"/>
                <w:szCs w:val="20"/>
              </w:rPr>
              <w:t>Pennymoor</w:t>
            </w:r>
            <w:proofErr w:type="spellEnd"/>
            <w:r w:rsidRPr="00FC6B92">
              <w:rPr>
                <w:rFonts w:ascii="Arial" w:hAnsi="Arial" w:cs="Arial"/>
                <w:color w:val="222222"/>
                <w:sz w:val="20"/>
                <w:szCs w:val="20"/>
              </w:rPr>
              <w:t xml:space="preserve"> then and now</w:t>
            </w:r>
            <w:r>
              <w:rPr>
                <w:rFonts w:ascii="Arial" w:hAnsi="Arial" w:cs="Arial"/>
                <w:color w:val="222222"/>
                <w:sz w:val="20"/>
                <w:szCs w:val="20"/>
              </w:rPr>
              <w:t>,’</w:t>
            </w:r>
            <w:r w:rsidRPr="00FC6B92">
              <w:rPr>
                <w:rFonts w:ascii="Arial" w:hAnsi="Arial" w:cs="Arial"/>
                <w:color w:val="222222"/>
                <w:sz w:val="20"/>
                <w:szCs w:val="20"/>
              </w:rPr>
              <w:t xml:space="preserve"> by John Greenslade</w:t>
            </w:r>
            <w:r>
              <w:rPr>
                <w:rFonts w:ascii="Arial" w:hAnsi="Arial" w:cs="Arial"/>
                <w:color w:val="222222"/>
                <w:sz w:val="20"/>
                <w:szCs w:val="20"/>
              </w:rPr>
              <w:t xml:space="preserve">, p34 – see: </w:t>
            </w:r>
            <w:hyperlink r:id="rId9" w:history="1">
              <w:r w:rsidRPr="00FC6B92">
                <w:rPr>
                  <w:rStyle w:val="Hyperlink"/>
                  <w:rFonts w:ascii="Arial" w:hAnsi="Arial" w:cs="Arial"/>
                  <w:sz w:val="20"/>
                  <w:szCs w:val="20"/>
                </w:rPr>
                <w:t>INTRODUCTION</w:t>
              </w:r>
            </w:hyperlink>
          </w:p>
          <w:p w14:paraId="559E4F7F" w14:textId="2503AA7E" w:rsidR="00EA19BC" w:rsidRPr="00042013" w:rsidRDefault="00EA19BC" w:rsidP="00042013">
            <w:pPr>
              <w:shd w:val="clear" w:color="auto" w:fill="FFFFFF"/>
              <w:jc w:val="both"/>
              <w:rPr>
                <w:rFonts w:ascii="Arial" w:hAnsi="Arial" w:cs="Arial"/>
                <w:b/>
                <w:bCs/>
                <w:color w:val="000000"/>
                <w:sz w:val="16"/>
                <w:szCs w:val="16"/>
              </w:rPr>
            </w:pPr>
          </w:p>
        </w:tc>
        <w:tc>
          <w:tcPr>
            <w:tcW w:w="5465" w:type="dxa"/>
          </w:tcPr>
          <w:p w14:paraId="355CB01A" w14:textId="415A5383" w:rsidR="00A275A2" w:rsidRPr="00E271E3" w:rsidRDefault="00042013" w:rsidP="0066608F">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41429085" wp14:editId="28134824">
                  <wp:extent cx="3357497" cy="3096000"/>
                  <wp:effectExtent l="0" t="0" r="0" b="9525"/>
                  <wp:docPr id="2142042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42098" name="Picture 2142042098"/>
                          <pic:cNvPicPr/>
                        </pic:nvPicPr>
                        <pic:blipFill>
                          <a:blip r:embed="rId10">
                            <a:extLst>
                              <a:ext uri="{28A0092B-C50C-407E-A947-70E740481C1C}">
                                <a14:useLocalDpi xmlns:a14="http://schemas.microsoft.com/office/drawing/2010/main" val="0"/>
                              </a:ext>
                            </a:extLst>
                          </a:blip>
                          <a:stretch>
                            <a:fillRect/>
                          </a:stretch>
                        </pic:blipFill>
                        <pic:spPr>
                          <a:xfrm>
                            <a:off x="0" y="0"/>
                            <a:ext cx="3357497" cy="3096000"/>
                          </a:xfrm>
                          <a:prstGeom prst="rect">
                            <a:avLst/>
                          </a:prstGeom>
                        </pic:spPr>
                      </pic:pic>
                    </a:graphicData>
                  </a:graphic>
                </wp:inline>
              </w:drawing>
            </w:r>
          </w:p>
        </w:tc>
      </w:tr>
      <w:tr w:rsidR="00A275A2" w:rsidRPr="00E271E3" w14:paraId="5C8B1060" w14:textId="77777777" w:rsidTr="0066608F">
        <w:tc>
          <w:tcPr>
            <w:tcW w:w="9923" w:type="dxa"/>
            <w:vMerge/>
          </w:tcPr>
          <w:p w14:paraId="0D99D396" w14:textId="77777777" w:rsidR="00A275A2" w:rsidRPr="00E271E3" w:rsidRDefault="00A275A2" w:rsidP="00A275A2">
            <w:pPr>
              <w:rPr>
                <w:rFonts w:ascii="Arial" w:hAnsi="Arial" w:cs="Arial"/>
                <w:color w:val="222222"/>
                <w:sz w:val="20"/>
                <w:szCs w:val="20"/>
              </w:rPr>
            </w:pPr>
          </w:p>
        </w:tc>
        <w:tc>
          <w:tcPr>
            <w:tcW w:w="5465" w:type="dxa"/>
          </w:tcPr>
          <w:p w14:paraId="6156DDE2" w14:textId="01CBD8FA" w:rsidR="00A275A2" w:rsidRPr="00E271E3" w:rsidRDefault="00A275A2" w:rsidP="00A275A2">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635C43">
              <w:rPr>
                <w:rFonts w:ascii="Arial" w:hAnsi="Arial" w:cs="Arial"/>
                <w:color w:val="222222"/>
                <w:sz w:val="20"/>
                <w:szCs w:val="20"/>
              </w:rPr>
              <w:t>1961</w:t>
            </w:r>
          </w:p>
        </w:tc>
      </w:tr>
    </w:tbl>
    <w:p w14:paraId="1213DD4E" w14:textId="62F0E6EF" w:rsidR="00042013" w:rsidRPr="00EA19BC" w:rsidRDefault="00042013" w:rsidP="00042013">
      <w:pPr>
        <w:jc w:val="both"/>
        <w:rPr>
          <w:rFonts w:ascii="Arial" w:hAnsi="Arial" w:cs="Arial"/>
          <w:noProof/>
          <w:sz w:val="20"/>
          <w:szCs w:val="20"/>
        </w:rPr>
      </w:pPr>
      <w:r w:rsidRPr="00EA19BC">
        <w:rPr>
          <w:rFonts w:ascii="Arial" w:hAnsi="Arial" w:cs="Arial"/>
          <w:b/>
          <w:bCs/>
          <w:noProof/>
          <w:sz w:val="20"/>
          <w:szCs w:val="20"/>
        </w:rPr>
        <w:t>September 1945</w:t>
      </w:r>
      <w:r w:rsidRPr="00EA19BC">
        <w:rPr>
          <w:rFonts w:ascii="Arial" w:hAnsi="Arial" w:cs="Arial"/>
          <w:noProof/>
          <w:sz w:val="20"/>
          <w:szCs w:val="20"/>
        </w:rPr>
        <w:t xml:space="preserve"> –</w:t>
      </w:r>
      <w:r>
        <w:rPr>
          <w:rFonts w:ascii="Arial" w:hAnsi="Arial" w:cs="Arial"/>
          <w:noProof/>
          <w:sz w:val="20"/>
          <w:szCs w:val="20"/>
        </w:rPr>
        <w:t xml:space="preserve"> </w:t>
      </w:r>
      <w:r w:rsidRPr="00EA19BC">
        <w:rPr>
          <w:rFonts w:ascii="Arial" w:hAnsi="Arial" w:cs="Arial"/>
          <w:noProof/>
          <w:sz w:val="20"/>
          <w:szCs w:val="20"/>
        </w:rPr>
        <w:t>Appendix to HQ Southern Command War Diary</w:t>
      </w:r>
      <w:r>
        <w:rPr>
          <w:rFonts w:ascii="Arial" w:hAnsi="Arial" w:cs="Arial"/>
          <w:noProof/>
          <w:sz w:val="20"/>
          <w:szCs w:val="20"/>
        </w:rPr>
        <w:t>:</w:t>
      </w:r>
      <w:r w:rsidR="0066608F">
        <w:rPr>
          <w:rFonts w:ascii="Arial" w:hAnsi="Arial" w:cs="Arial"/>
          <w:noProof/>
          <w:sz w:val="20"/>
          <w:szCs w:val="20"/>
        </w:rPr>
        <w:t xml:space="preserve"> </w:t>
      </w:r>
      <w:r w:rsidRPr="00EA19BC">
        <w:rPr>
          <w:rFonts w:ascii="Arial" w:hAnsi="Arial" w:cs="Arial"/>
          <w:noProof/>
          <w:sz w:val="20"/>
          <w:szCs w:val="20"/>
        </w:rPr>
        <w:t>669 Cruwys Morchard camp, Tiverton – German working company – capacity 430 – 128/343310</w:t>
      </w:r>
    </w:p>
    <w:p w14:paraId="62FA7294" w14:textId="77777777" w:rsidR="00042013" w:rsidRPr="00EA19BC" w:rsidRDefault="00042013" w:rsidP="00042013">
      <w:pPr>
        <w:jc w:val="both"/>
        <w:rPr>
          <w:rFonts w:ascii="Arial" w:hAnsi="Arial" w:cs="Arial"/>
          <w:b/>
          <w:bCs/>
          <w:color w:val="000000"/>
          <w:sz w:val="16"/>
          <w:szCs w:val="16"/>
        </w:rPr>
      </w:pPr>
    </w:p>
    <w:p w14:paraId="114C517C" w14:textId="0A6DC832" w:rsidR="00042013" w:rsidRDefault="00042013" w:rsidP="0066608F">
      <w:pPr>
        <w:shd w:val="clear" w:color="auto" w:fill="FFFFFF"/>
        <w:jc w:val="both"/>
        <w:rPr>
          <w:rFonts w:ascii="Arial" w:hAnsi="Arial" w:cs="Arial"/>
          <w:bCs/>
          <w:sz w:val="20"/>
          <w:szCs w:val="20"/>
        </w:rPr>
      </w:pPr>
      <w:r w:rsidRPr="00EA19BC">
        <w:rPr>
          <w:rFonts w:ascii="Arial" w:hAnsi="Arial" w:cs="Arial"/>
          <w:b/>
          <w:sz w:val="20"/>
          <w:szCs w:val="20"/>
        </w:rPr>
        <w:t>11 July 1946</w:t>
      </w:r>
      <w:r>
        <w:rPr>
          <w:rFonts w:ascii="Arial" w:hAnsi="Arial" w:cs="Arial"/>
          <w:bCs/>
          <w:sz w:val="20"/>
          <w:szCs w:val="20"/>
        </w:rPr>
        <w:t xml:space="preserve"> - This camp became a hostel to Bampton Road Camp 92 near Tiverton. Note from inspection report for that </w:t>
      </w:r>
      <w:r w:rsidRPr="00456511">
        <w:rPr>
          <w:rFonts w:ascii="Arial" w:hAnsi="Arial" w:cs="Arial"/>
          <w:bCs/>
          <w:sz w:val="20"/>
          <w:szCs w:val="20"/>
        </w:rPr>
        <w:t xml:space="preserve">camp </w:t>
      </w:r>
      <w:r>
        <w:rPr>
          <w:rFonts w:ascii="Arial" w:hAnsi="Arial" w:cs="Arial"/>
          <w:bCs/>
          <w:sz w:val="20"/>
          <w:szCs w:val="20"/>
        </w:rPr>
        <w:t>–</w:t>
      </w:r>
      <w:r w:rsidRPr="00456511">
        <w:rPr>
          <w:rFonts w:ascii="Arial" w:hAnsi="Arial" w:cs="Arial"/>
          <w:bCs/>
          <w:sz w:val="20"/>
          <w:szCs w:val="20"/>
        </w:rPr>
        <w:t xml:space="preserve"> </w:t>
      </w:r>
      <w:r w:rsidRPr="00456511">
        <w:rPr>
          <w:rFonts w:ascii="Arial" w:hAnsi="Arial" w:cs="Arial"/>
          <w:bCs/>
          <w:i/>
          <w:iCs/>
          <w:sz w:val="20"/>
          <w:szCs w:val="20"/>
        </w:rPr>
        <w:t>“</w:t>
      </w:r>
      <w:r w:rsidRPr="00456511">
        <w:rPr>
          <w:rFonts w:ascii="Arial" w:hAnsi="Arial" w:cs="Arial"/>
          <w:i/>
          <w:iCs/>
          <w:sz w:val="20"/>
          <w:szCs w:val="20"/>
        </w:rPr>
        <w:t>Cruwys Morchard, formed on 11</w:t>
      </w:r>
      <w:r w:rsidRPr="00456511">
        <w:rPr>
          <w:rFonts w:ascii="Arial" w:hAnsi="Arial" w:cs="Arial"/>
          <w:i/>
          <w:iCs/>
          <w:sz w:val="20"/>
          <w:szCs w:val="20"/>
          <w:vertAlign w:val="superscript"/>
        </w:rPr>
        <w:t>th</w:t>
      </w:r>
      <w:r w:rsidRPr="00456511">
        <w:rPr>
          <w:rFonts w:ascii="Arial" w:hAnsi="Arial" w:cs="Arial"/>
          <w:i/>
          <w:iCs/>
          <w:sz w:val="20"/>
          <w:szCs w:val="20"/>
        </w:rPr>
        <w:t xml:space="preserve"> July 1946, with Ps/W ex-USA, is a hutted camp, having its own power plant. There is ample accommodation at present for all purposes</w:t>
      </w:r>
      <w:r w:rsidRPr="00456511">
        <w:rPr>
          <w:rFonts w:ascii="Arial" w:hAnsi="Arial" w:cs="Arial"/>
          <w:sz w:val="20"/>
          <w:szCs w:val="20"/>
        </w:rPr>
        <w:t>.”</w:t>
      </w:r>
    </w:p>
    <w:p w14:paraId="64EBE223" w14:textId="77777777" w:rsidR="0066608F" w:rsidRPr="0066608F" w:rsidRDefault="0066608F" w:rsidP="0066608F">
      <w:pPr>
        <w:shd w:val="clear" w:color="auto" w:fill="FFFFFF"/>
        <w:jc w:val="both"/>
        <w:rPr>
          <w:rFonts w:ascii="Arial" w:hAnsi="Arial" w:cs="Arial"/>
          <w:bCs/>
          <w:sz w:val="8"/>
          <w:szCs w:val="8"/>
        </w:rPr>
      </w:pPr>
    </w:p>
    <w:p w14:paraId="1B701884" w14:textId="54D1D7B0" w:rsidR="00EA19BC" w:rsidRDefault="00EA19BC" w:rsidP="00EA19BC">
      <w:pPr>
        <w:jc w:val="both"/>
        <w:rPr>
          <w:rFonts w:ascii="Arial" w:hAnsi="Arial" w:cs="Arial"/>
          <w:color w:val="222222"/>
          <w:sz w:val="20"/>
          <w:szCs w:val="20"/>
        </w:rPr>
      </w:pPr>
      <w:r>
        <w:rPr>
          <w:rFonts w:ascii="Arial" w:hAnsi="Arial" w:cs="Arial"/>
          <w:bCs/>
          <w:sz w:val="20"/>
          <w:szCs w:val="20"/>
        </w:rPr>
        <w:t>Most pows arriving from the USA had very low morale as they had been misinformed in the US that they were being repatriated. Instead, they found themselves in working camps in the UK.</w:t>
      </w:r>
    </w:p>
    <w:p w14:paraId="6D2256E5" w14:textId="77777777" w:rsidR="00EA19BC" w:rsidRPr="00042013" w:rsidRDefault="00EA19BC" w:rsidP="00EA19BC">
      <w:pPr>
        <w:shd w:val="clear" w:color="auto" w:fill="FFFFFF"/>
        <w:jc w:val="both"/>
        <w:rPr>
          <w:rFonts w:ascii="Arial" w:hAnsi="Arial" w:cs="Arial"/>
          <w:b/>
          <w:sz w:val="16"/>
          <w:szCs w:val="16"/>
        </w:rPr>
      </w:pPr>
    </w:p>
    <w:p w14:paraId="596C6DF9" w14:textId="1C745236" w:rsidR="00EA19BC" w:rsidRPr="00E271E3" w:rsidRDefault="00EA19BC" w:rsidP="00EA19BC">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042013">
        <w:rPr>
          <w:rFonts w:ascii="Arial" w:hAnsi="Arial" w:cs="Arial"/>
          <w:color w:val="000000"/>
          <w:sz w:val="20"/>
          <w:szCs w:val="20"/>
        </w:rPr>
        <w:t>Fields.</w:t>
      </w:r>
    </w:p>
    <w:p w14:paraId="2FC3E11E" w14:textId="77777777" w:rsidR="00EA19BC" w:rsidRPr="00042013" w:rsidRDefault="00EA19BC" w:rsidP="00EA19BC">
      <w:pPr>
        <w:jc w:val="both"/>
        <w:rPr>
          <w:rFonts w:ascii="Arial" w:hAnsi="Arial" w:cs="Arial"/>
          <w:color w:val="000000"/>
          <w:sz w:val="16"/>
          <w:szCs w:val="16"/>
        </w:rPr>
      </w:pPr>
    </w:p>
    <w:p w14:paraId="08A018D0" w14:textId="77777777" w:rsidR="00EA19BC" w:rsidRDefault="00EA19BC" w:rsidP="00EA19BC">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036DB1B2" w14:textId="77777777" w:rsidR="00EA19BC" w:rsidRDefault="00EA19BC" w:rsidP="00A275A2">
      <w:pPr>
        <w:rPr>
          <w:rFonts w:ascii="Arial" w:hAnsi="Arial" w:cs="Arial"/>
          <w:color w:val="222222"/>
          <w:sz w:val="20"/>
          <w:szCs w:val="20"/>
        </w:rPr>
      </w:pPr>
    </w:p>
    <w:p w14:paraId="0AD3722F" w14:textId="0AF8F8E0" w:rsidR="00EA19BC" w:rsidRDefault="00563E39" w:rsidP="00A275A2">
      <w:pPr>
        <w:rPr>
          <w:rFonts w:ascii="Arial" w:hAnsi="Arial" w:cs="Arial"/>
          <w:color w:val="222222"/>
          <w:sz w:val="20"/>
          <w:szCs w:val="20"/>
        </w:rPr>
      </w:pPr>
      <w:r>
        <w:rPr>
          <w:rFonts w:ascii="Arial" w:hAnsi="Arial" w:cs="Arial"/>
          <w:color w:val="222222"/>
          <w:sz w:val="20"/>
          <w:szCs w:val="20"/>
        </w:rPr>
        <w:t>Many thanks to Wilf Whitty who identified the location of the camp.</w:t>
      </w:r>
    </w:p>
    <w:p w14:paraId="52ADBB9D" w14:textId="77777777" w:rsidR="00FC6B92" w:rsidRDefault="00FC6B92" w:rsidP="00A275A2">
      <w:pPr>
        <w:rPr>
          <w:rFonts w:ascii="Arial" w:hAnsi="Arial" w:cs="Arial"/>
          <w:color w:val="222222"/>
          <w:sz w:val="20"/>
          <w:szCs w:val="20"/>
        </w:rPr>
      </w:pPr>
    </w:p>
    <w:p w14:paraId="55FAAD18" w14:textId="77777777" w:rsidR="00FC6B92" w:rsidRPr="00C9039D" w:rsidRDefault="00FC6B92" w:rsidP="00A275A2">
      <w:pPr>
        <w:rPr>
          <w:rFonts w:ascii="Arial" w:hAnsi="Arial" w:cs="Arial"/>
          <w:color w:val="222222"/>
          <w:sz w:val="20"/>
          <w:szCs w:val="20"/>
        </w:rPr>
      </w:pPr>
    </w:p>
    <w:sectPr w:rsidR="00FC6B92" w:rsidRPr="00C9039D"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D119" w14:textId="77777777" w:rsidR="006D734E" w:rsidRDefault="006D734E" w:rsidP="00152508">
      <w:r>
        <w:separator/>
      </w:r>
    </w:p>
  </w:endnote>
  <w:endnote w:type="continuationSeparator" w:id="0">
    <w:p w14:paraId="6E1A4772" w14:textId="77777777" w:rsidR="006D734E" w:rsidRDefault="006D734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26EE2" w:rsidRDefault="00A26EE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26EE2" w:rsidRDefault="00A26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8D94" w14:textId="77777777" w:rsidR="006D734E" w:rsidRDefault="006D734E" w:rsidP="00152508">
      <w:r>
        <w:separator/>
      </w:r>
    </w:p>
  </w:footnote>
  <w:footnote w:type="continuationSeparator" w:id="0">
    <w:p w14:paraId="7B4C26BB" w14:textId="77777777" w:rsidR="006D734E" w:rsidRDefault="006D734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6676AE"/>
    <w:multiLevelType w:val="multilevel"/>
    <w:tmpl w:val="9F9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0675E8"/>
    <w:multiLevelType w:val="multilevel"/>
    <w:tmpl w:val="3BDA8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7"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070214">
    <w:abstractNumId w:val="3"/>
  </w:num>
  <w:num w:numId="2" w16cid:durableId="1220937654">
    <w:abstractNumId w:val="1"/>
  </w:num>
  <w:num w:numId="3" w16cid:durableId="1545828926">
    <w:abstractNumId w:val="6"/>
  </w:num>
  <w:num w:numId="4" w16cid:durableId="1565524023">
    <w:abstractNumId w:val="5"/>
  </w:num>
  <w:num w:numId="5" w16cid:durableId="1095441258">
    <w:abstractNumId w:val="7"/>
  </w:num>
  <w:num w:numId="6" w16cid:durableId="1663391993">
    <w:abstractNumId w:val="0"/>
  </w:num>
  <w:num w:numId="7" w16cid:durableId="247615506">
    <w:abstractNumId w:val="2"/>
  </w:num>
  <w:num w:numId="8" w16cid:durableId="1635017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30F0"/>
    <w:rsid w:val="0002297D"/>
    <w:rsid w:val="000326A1"/>
    <w:rsid w:val="000327D9"/>
    <w:rsid w:val="00042013"/>
    <w:rsid w:val="00093662"/>
    <w:rsid w:val="000C02DF"/>
    <w:rsid w:val="000C0C23"/>
    <w:rsid w:val="000C11B9"/>
    <w:rsid w:val="000C20D1"/>
    <w:rsid w:val="000D23FD"/>
    <w:rsid w:val="000D328A"/>
    <w:rsid w:val="000E3859"/>
    <w:rsid w:val="00131EF8"/>
    <w:rsid w:val="00145C17"/>
    <w:rsid w:val="001473FC"/>
    <w:rsid w:val="00152508"/>
    <w:rsid w:val="00164A2F"/>
    <w:rsid w:val="00181BEB"/>
    <w:rsid w:val="001A238B"/>
    <w:rsid w:val="001B68BD"/>
    <w:rsid w:val="001D038F"/>
    <w:rsid w:val="001E198C"/>
    <w:rsid w:val="001F062A"/>
    <w:rsid w:val="00210D35"/>
    <w:rsid w:val="00241A75"/>
    <w:rsid w:val="0025526F"/>
    <w:rsid w:val="00257C81"/>
    <w:rsid w:val="00261208"/>
    <w:rsid w:val="0027764E"/>
    <w:rsid w:val="00287F8D"/>
    <w:rsid w:val="002E5B11"/>
    <w:rsid w:val="00316923"/>
    <w:rsid w:val="00341578"/>
    <w:rsid w:val="00387867"/>
    <w:rsid w:val="00395129"/>
    <w:rsid w:val="003B2ED6"/>
    <w:rsid w:val="004218A6"/>
    <w:rsid w:val="00431114"/>
    <w:rsid w:val="00456511"/>
    <w:rsid w:val="004647EC"/>
    <w:rsid w:val="00466BCC"/>
    <w:rsid w:val="00472A9E"/>
    <w:rsid w:val="00490EF9"/>
    <w:rsid w:val="0049237D"/>
    <w:rsid w:val="004A3828"/>
    <w:rsid w:val="004A3844"/>
    <w:rsid w:val="004C3555"/>
    <w:rsid w:val="004C40A8"/>
    <w:rsid w:val="00522971"/>
    <w:rsid w:val="005327DE"/>
    <w:rsid w:val="00563C0C"/>
    <w:rsid w:val="00563E39"/>
    <w:rsid w:val="00564879"/>
    <w:rsid w:val="00576538"/>
    <w:rsid w:val="005D1A3E"/>
    <w:rsid w:val="005E49A0"/>
    <w:rsid w:val="00617D81"/>
    <w:rsid w:val="00627345"/>
    <w:rsid w:val="00630BAC"/>
    <w:rsid w:val="00635C43"/>
    <w:rsid w:val="00655E68"/>
    <w:rsid w:val="00664007"/>
    <w:rsid w:val="0066608F"/>
    <w:rsid w:val="00694D58"/>
    <w:rsid w:val="006A4CAF"/>
    <w:rsid w:val="006A73E3"/>
    <w:rsid w:val="006C575C"/>
    <w:rsid w:val="006D17AE"/>
    <w:rsid w:val="006D734E"/>
    <w:rsid w:val="006E00F4"/>
    <w:rsid w:val="007143DA"/>
    <w:rsid w:val="00784743"/>
    <w:rsid w:val="007C2D28"/>
    <w:rsid w:val="007D27D6"/>
    <w:rsid w:val="007D3F1F"/>
    <w:rsid w:val="007E4728"/>
    <w:rsid w:val="0080536D"/>
    <w:rsid w:val="00816430"/>
    <w:rsid w:val="00830073"/>
    <w:rsid w:val="00843B6F"/>
    <w:rsid w:val="008447A8"/>
    <w:rsid w:val="00877E43"/>
    <w:rsid w:val="0088344B"/>
    <w:rsid w:val="008A5098"/>
    <w:rsid w:val="008C722B"/>
    <w:rsid w:val="00904860"/>
    <w:rsid w:val="0094331E"/>
    <w:rsid w:val="00952AD6"/>
    <w:rsid w:val="0096134E"/>
    <w:rsid w:val="00961C82"/>
    <w:rsid w:val="00991F76"/>
    <w:rsid w:val="00993436"/>
    <w:rsid w:val="009C098E"/>
    <w:rsid w:val="009C5E78"/>
    <w:rsid w:val="009D32C3"/>
    <w:rsid w:val="009D76DF"/>
    <w:rsid w:val="009E1F69"/>
    <w:rsid w:val="00A11176"/>
    <w:rsid w:val="00A26EE2"/>
    <w:rsid w:val="00A275A2"/>
    <w:rsid w:val="00A51AB2"/>
    <w:rsid w:val="00A624B1"/>
    <w:rsid w:val="00A76C16"/>
    <w:rsid w:val="00AA61F3"/>
    <w:rsid w:val="00AE5389"/>
    <w:rsid w:val="00B17BFE"/>
    <w:rsid w:val="00B207D8"/>
    <w:rsid w:val="00B34D62"/>
    <w:rsid w:val="00B7073C"/>
    <w:rsid w:val="00B80ABF"/>
    <w:rsid w:val="00B811EB"/>
    <w:rsid w:val="00BC39E9"/>
    <w:rsid w:val="00BF18F1"/>
    <w:rsid w:val="00BF6088"/>
    <w:rsid w:val="00C065E7"/>
    <w:rsid w:val="00C07982"/>
    <w:rsid w:val="00C135F9"/>
    <w:rsid w:val="00C22210"/>
    <w:rsid w:val="00C45D1C"/>
    <w:rsid w:val="00C50BC1"/>
    <w:rsid w:val="00C6564F"/>
    <w:rsid w:val="00C657BF"/>
    <w:rsid w:val="00C9039D"/>
    <w:rsid w:val="00C90FC2"/>
    <w:rsid w:val="00CA5BD3"/>
    <w:rsid w:val="00CB0C96"/>
    <w:rsid w:val="00CE3469"/>
    <w:rsid w:val="00D057CA"/>
    <w:rsid w:val="00D23FCE"/>
    <w:rsid w:val="00D24CF7"/>
    <w:rsid w:val="00D27934"/>
    <w:rsid w:val="00D730A1"/>
    <w:rsid w:val="00E12633"/>
    <w:rsid w:val="00E15677"/>
    <w:rsid w:val="00E40523"/>
    <w:rsid w:val="00EA19BC"/>
    <w:rsid w:val="00EB0EE7"/>
    <w:rsid w:val="00EE6EEC"/>
    <w:rsid w:val="00F14890"/>
    <w:rsid w:val="00F20325"/>
    <w:rsid w:val="00F24D5A"/>
    <w:rsid w:val="00F63070"/>
    <w:rsid w:val="00F65551"/>
    <w:rsid w:val="00F70A99"/>
    <w:rsid w:val="00F766CD"/>
    <w:rsid w:val="00F77C12"/>
    <w:rsid w:val="00F90B91"/>
    <w:rsid w:val="00FA12EE"/>
    <w:rsid w:val="00FB7E9C"/>
    <w:rsid w:val="00FC6B92"/>
    <w:rsid w:val="00FE131F"/>
    <w:rsid w:val="00FE14E9"/>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E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2552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50BC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pPr>
  </w:style>
  <w:style w:type="paragraph" w:customStyle="1" w:styleId="cbreferencesources">
    <w:name w:val="cb_reference_sources"/>
    <w:basedOn w:val="Normal"/>
    <w:rsid w:val="0025526F"/>
    <w:pPr>
      <w:spacing w:before="100" w:beforeAutospacing="1" w:after="100" w:afterAutospacing="1"/>
    </w:pPr>
  </w:style>
  <w:style w:type="paragraph" w:customStyle="1" w:styleId="defaulttext">
    <w:name w:val="defaulttext"/>
    <w:basedOn w:val="Normal"/>
    <w:rsid w:val="00A51AB2"/>
    <w:pPr>
      <w:spacing w:before="100" w:beforeAutospacing="1" w:after="100" w:afterAutospacing="1"/>
    </w:pPr>
  </w:style>
  <w:style w:type="paragraph" w:customStyle="1" w:styleId="share-twitter">
    <w:name w:val="share-twitter"/>
    <w:basedOn w:val="Normal"/>
    <w:rsid w:val="0088344B"/>
    <w:pPr>
      <w:spacing w:before="100" w:beforeAutospacing="1" w:after="100" w:afterAutospacing="1"/>
    </w:pPr>
  </w:style>
  <w:style w:type="paragraph" w:customStyle="1" w:styleId="share-facebook">
    <w:name w:val="share-facebook"/>
    <w:basedOn w:val="Normal"/>
    <w:rsid w:val="0088344B"/>
    <w:pPr>
      <w:spacing w:before="100" w:beforeAutospacing="1" w:after="100" w:afterAutospacing="1"/>
    </w:pPr>
  </w:style>
  <w:style w:type="paragraph" w:customStyle="1" w:styleId="share-end">
    <w:name w:val="share-end"/>
    <w:basedOn w:val="Normal"/>
    <w:rsid w:val="0088344B"/>
    <w:pPr>
      <w:spacing w:before="100" w:beforeAutospacing="1" w:after="100" w:afterAutospacing="1"/>
    </w:pPr>
  </w:style>
  <w:style w:type="character" w:styleId="Emphasis">
    <w:name w:val="Emphasis"/>
    <w:basedOn w:val="DefaultParagraphFont"/>
    <w:uiPriority w:val="20"/>
    <w:qFormat/>
    <w:rsid w:val="0088344B"/>
    <w:rPr>
      <w:i/>
      <w:iCs/>
    </w:rPr>
  </w:style>
  <w:style w:type="paragraph" w:customStyle="1" w:styleId="jp-relatedposts-post">
    <w:name w:val="jp-relatedposts-post"/>
    <w:basedOn w:val="Normal"/>
    <w:rsid w:val="0088344B"/>
    <w:pPr>
      <w:spacing w:before="100" w:beforeAutospacing="1" w:after="100" w:afterAutospacing="1"/>
    </w:pPr>
  </w:style>
  <w:style w:type="character" w:customStyle="1" w:styleId="jp-relatedposts-post-title">
    <w:name w:val="jp-relatedposts-post-title"/>
    <w:basedOn w:val="DefaultParagraphFont"/>
    <w:rsid w:val="0088344B"/>
  </w:style>
  <w:style w:type="character" w:customStyle="1" w:styleId="jp-relatedposts-post-context">
    <w:name w:val="jp-relatedposts-post-context"/>
    <w:basedOn w:val="DefaultParagraphFont"/>
    <w:rsid w:val="0088344B"/>
  </w:style>
  <w:style w:type="character" w:customStyle="1" w:styleId="entry-date">
    <w:name w:val="entry-date"/>
    <w:basedOn w:val="DefaultParagraphFont"/>
    <w:rsid w:val="0088344B"/>
  </w:style>
  <w:style w:type="character" w:customStyle="1" w:styleId="bookmark-permalink">
    <w:name w:val="bookmark-permalink"/>
    <w:basedOn w:val="DefaultParagraphFont"/>
    <w:rsid w:val="0088344B"/>
  </w:style>
  <w:style w:type="character" w:customStyle="1" w:styleId="comments-rss-link">
    <w:name w:val="comments-rss-link"/>
    <w:basedOn w:val="DefaultParagraphFont"/>
    <w:rsid w:val="0088344B"/>
  </w:style>
  <w:style w:type="paragraph" w:customStyle="1" w:styleId="comment">
    <w:name w:val="comment"/>
    <w:basedOn w:val="Normal"/>
    <w:rsid w:val="0088344B"/>
    <w:pPr>
      <w:spacing w:before="100" w:beforeAutospacing="1" w:after="100" w:afterAutospacing="1"/>
    </w:pPr>
  </w:style>
  <w:style w:type="character" w:customStyle="1" w:styleId="fn">
    <w:name w:val="fn"/>
    <w:basedOn w:val="DefaultParagraphFont"/>
    <w:rsid w:val="0088344B"/>
  </w:style>
  <w:style w:type="character" w:customStyle="1" w:styleId="says">
    <w:name w:val="says"/>
    <w:basedOn w:val="DefaultParagraphFont"/>
    <w:rsid w:val="0088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6025618">
      <w:bodyDiv w:val="1"/>
      <w:marLeft w:val="0"/>
      <w:marRight w:val="0"/>
      <w:marTop w:val="0"/>
      <w:marBottom w:val="0"/>
      <w:divBdr>
        <w:top w:val="none" w:sz="0" w:space="0" w:color="auto"/>
        <w:left w:val="none" w:sz="0" w:space="0" w:color="auto"/>
        <w:bottom w:val="none" w:sz="0" w:space="0" w:color="auto"/>
        <w:right w:val="none" w:sz="0" w:space="0" w:color="auto"/>
      </w:divBdr>
      <w:divsChild>
        <w:div w:id="1836187868">
          <w:marLeft w:val="0"/>
          <w:marRight w:val="0"/>
          <w:marTop w:val="0"/>
          <w:marBottom w:val="300"/>
          <w:divBdr>
            <w:top w:val="none" w:sz="0" w:space="0" w:color="auto"/>
            <w:left w:val="none" w:sz="0" w:space="0" w:color="auto"/>
            <w:bottom w:val="none" w:sz="0" w:space="0" w:color="auto"/>
            <w:right w:val="none" w:sz="0" w:space="0" w:color="auto"/>
          </w:divBdr>
        </w:div>
      </w:divsChild>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208226426">
      <w:bodyDiv w:val="1"/>
      <w:marLeft w:val="0"/>
      <w:marRight w:val="0"/>
      <w:marTop w:val="0"/>
      <w:marBottom w:val="0"/>
      <w:divBdr>
        <w:top w:val="none" w:sz="0" w:space="0" w:color="auto"/>
        <w:left w:val="none" w:sz="0" w:space="0" w:color="auto"/>
        <w:bottom w:val="none" w:sz="0" w:space="0" w:color="auto"/>
        <w:right w:val="none" w:sz="0" w:space="0" w:color="auto"/>
      </w:divBdr>
      <w:divsChild>
        <w:div w:id="1871407507">
          <w:marLeft w:val="0"/>
          <w:marRight w:val="0"/>
          <w:marTop w:val="0"/>
          <w:marBottom w:val="300"/>
          <w:divBdr>
            <w:top w:val="none" w:sz="0" w:space="0" w:color="auto"/>
            <w:left w:val="none" w:sz="0" w:space="0" w:color="auto"/>
            <w:bottom w:val="none" w:sz="0" w:space="0" w:color="auto"/>
            <w:right w:val="none" w:sz="0" w:space="0" w:color="auto"/>
          </w:divBdr>
        </w:div>
        <w:div w:id="1350135819">
          <w:marLeft w:val="0"/>
          <w:marRight w:val="0"/>
          <w:marTop w:val="0"/>
          <w:marBottom w:val="300"/>
          <w:divBdr>
            <w:top w:val="none" w:sz="0" w:space="0" w:color="auto"/>
            <w:left w:val="none" w:sz="0" w:space="0" w:color="auto"/>
            <w:bottom w:val="none" w:sz="0" w:space="0" w:color="auto"/>
            <w:right w:val="none" w:sz="0" w:space="0" w:color="auto"/>
          </w:divBdr>
        </w:div>
      </w:divsChild>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23467132">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161848970">
      <w:bodyDiv w:val="1"/>
      <w:marLeft w:val="0"/>
      <w:marRight w:val="0"/>
      <w:marTop w:val="0"/>
      <w:marBottom w:val="0"/>
      <w:divBdr>
        <w:top w:val="none" w:sz="0" w:space="0" w:color="auto"/>
        <w:left w:val="none" w:sz="0" w:space="0" w:color="auto"/>
        <w:bottom w:val="none" w:sz="0" w:space="0" w:color="auto"/>
        <w:right w:val="none" w:sz="0" w:space="0" w:color="auto"/>
      </w:divBdr>
      <w:divsChild>
        <w:div w:id="1133251318">
          <w:marLeft w:val="0"/>
          <w:marRight w:val="0"/>
          <w:marTop w:val="0"/>
          <w:marBottom w:val="360"/>
          <w:divBdr>
            <w:top w:val="none" w:sz="0" w:space="0" w:color="auto"/>
            <w:left w:val="none" w:sz="0" w:space="0" w:color="auto"/>
            <w:bottom w:val="none" w:sz="0" w:space="0" w:color="auto"/>
            <w:right w:val="none" w:sz="0" w:space="0" w:color="auto"/>
          </w:divBdr>
          <w:divsChild>
            <w:div w:id="1706446513">
              <w:marLeft w:val="0"/>
              <w:marRight w:val="225"/>
              <w:marTop w:val="0"/>
              <w:marBottom w:val="0"/>
              <w:divBdr>
                <w:top w:val="none" w:sz="0" w:space="0" w:color="auto"/>
                <w:left w:val="none" w:sz="0" w:space="0" w:color="auto"/>
                <w:bottom w:val="none" w:sz="0" w:space="0" w:color="auto"/>
                <w:right w:val="none" w:sz="0" w:space="0" w:color="auto"/>
              </w:divBdr>
              <w:divsChild>
                <w:div w:id="865217405">
                  <w:marLeft w:val="0"/>
                  <w:marRight w:val="0"/>
                  <w:marTop w:val="0"/>
                  <w:marBottom w:val="0"/>
                  <w:divBdr>
                    <w:top w:val="none" w:sz="0" w:space="0" w:color="auto"/>
                    <w:left w:val="none" w:sz="0" w:space="0" w:color="auto"/>
                    <w:bottom w:val="none" w:sz="0" w:space="0" w:color="auto"/>
                    <w:right w:val="none" w:sz="0" w:space="0" w:color="auto"/>
                  </w:divBdr>
                  <w:divsChild>
                    <w:div w:id="1707177288">
                      <w:marLeft w:val="0"/>
                      <w:marRight w:val="0"/>
                      <w:marTop w:val="0"/>
                      <w:marBottom w:val="0"/>
                      <w:divBdr>
                        <w:top w:val="none" w:sz="0" w:space="0" w:color="auto"/>
                        <w:left w:val="none" w:sz="0" w:space="0" w:color="auto"/>
                        <w:bottom w:val="none" w:sz="0" w:space="0" w:color="auto"/>
                        <w:right w:val="none" w:sz="0" w:space="0" w:color="auto"/>
                      </w:divBdr>
                      <w:divsChild>
                        <w:div w:id="687414640">
                          <w:marLeft w:val="0"/>
                          <w:marRight w:val="0"/>
                          <w:marTop w:val="0"/>
                          <w:marBottom w:val="0"/>
                          <w:divBdr>
                            <w:top w:val="none" w:sz="0" w:space="0" w:color="auto"/>
                            <w:left w:val="none" w:sz="0" w:space="0" w:color="auto"/>
                            <w:bottom w:val="none" w:sz="0" w:space="0" w:color="auto"/>
                            <w:right w:val="none" w:sz="0" w:space="0" w:color="auto"/>
                          </w:divBdr>
                          <w:divsChild>
                            <w:div w:id="327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4363">
                      <w:marLeft w:val="0"/>
                      <w:marRight w:val="0"/>
                      <w:marTop w:val="240"/>
                      <w:marBottom w:val="240"/>
                      <w:divBdr>
                        <w:top w:val="none" w:sz="0" w:space="0" w:color="auto"/>
                        <w:left w:val="none" w:sz="0" w:space="0" w:color="auto"/>
                        <w:bottom w:val="none" w:sz="0" w:space="0" w:color="auto"/>
                        <w:right w:val="none" w:sz="0" w:space="0" w:color="auto"/>
                      </w:divBdr>
                      <w:divsChild>
                        <w:div w:id="1758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36">
              <w:marLeft w:val="0"/>
              <w:marRight w:val="0"/>
              <w:marTop w:val="0"/>
              <w:marBottom w:val="0"/>
              <w:divBdr>
                <w:top w:val="none" w:sz="0" w:space="0" w:color="auto"/>
                <w:left w:val="none" w:sz="0" w:space="0" w:color="auto"/>
                <w:bottom w:val="none" w:sz="0" w:space="0" w:color="auto"/>
                <w:right w:val="none" w:sz="0" w:space="0" w:color="auto"/>
              </w:divBdr>
            </w:div>
          </w:divsChild>
        </w:div>
        <w:div w:id="825055613">
          <w:marLeft w:val="0"/>
          <w:marRight w:val="0"/>
          <w:marTop w:val="0"/>
          <w:marBottom w:val="180"/>
          <w:divBdr>
            <w:top w:val="none" w:sz="0" w:space="0" w:color="auto"/>
            <w:left w:val="none" w:sz="0" w:space="0" w:color="auto"/>
            <w:bottom w:val="none" w:sz="0" w:space="0" w:color="auto"/>
            <w:right w:val="none" w:sz="0" w:space="0" w:color="auto"/>
          </w:divBdr>
          <w:divsChild>
            <w:div w:id="119226674">
              <w:marLeft w:val="0"/>
              <w:marRight w:val="0"/>
              <w:marTop w:val="0"/>
              <w:marBottom w:val="0"/>
              <w:divBdr>
                <w:top w:val="none" w:sz="0" w:space="0" w:color="auto"/>
                <w:left w:val="none" w:sz="0" w:space="0" w:color="auto"/>
                <w:bottom w:val="none" w:sz="0" w:space="0" w:color="auto"/>
                <w:right w:val="none" w:sz="0" w:space="0" w:color="auto"/>
              </w:divBdr>
            </w:div>
          </w:divsChild>
        </w:div>
        <w:div w:id="2108036129">
          <w:marLeft w:val="0"/>
          <w:marRight w:val="0"/>
          <w:marTop w:val="0"/>
          <w:marBottom w:val="0"/>
          <w:divBdr>
            <w:top w:val="none" w:sz="0" w:space="0" w:color="auto"/>
            <w:left w:val="none" w:sz="0" w:space="0" w:color="auto"/>
            <w:bottom w:val="none" w:sz="0" w:space="0" w:color="auto"/>
            <w:right w:val="none" w:sz="0" w:space="0" w:color="auto"/>
          </w:divBdr>
          <w:divsChild>
            <w:div w:id="1058896041">
              <w:marLeft w:val="0"/>
              <w:marRight w:val="0"/>
              <w:marTop w:val="0"/>
              <w:marBottom w:val="0"/>
              <w:divBdr>
                <w:top w:val="none" w:sz="0" w:space="0" w:color="auto"/>
                <w:left w:val="none" w:sz="0" w:space="0" w:color="auto"/>
                <w:bottom w:val="none" w:sz="0" w:space="0" w:color="auto"/>
                <w:right w:val="none" w:sz="0" w:space="0" w:color="auto"/>
              </w:divBdr>
              <w:divsChild>
                <w:div w:id="1848473356">
                  <w:marLeft w:val="0"/>
                  <w:marRight w:val="0"/>
                  <w:marTop w:val="0"/>
                  <w:marBottom w:val="0"/>
                  <w:divBdr>
                    <w:top w:val="none" w:sz="0" w:space="0" w:color="auto"/>
                    <w:left w:val="none" w:sz="0" w:space="0" w:color="auto"/>
                    <w:bottom w:val="none" w:sz="0" w:space="0" w:color="auto"/>
                    <w:right w:val="none" w:sz="0" w:space="0" w:color="auto"/>
                  </w:divBdr>
                  <w:divsChild>
                    <w:div w:id="503129250">
                      <w:marLeft w:val="0"/>
                      <w:marRight w:val="0"/>
                      <w:marTop w:val="0"/>
                      <w:marBottom w:val="0"/>
                      <w:divBdr>
                        <w:top w:val="none" w:sz="0" w:space="0" w:color="auto"/>
                        <w:left w:val="none" w:sz="0" w:space="0" w:color="auto"/>
                        <w:bottom w:val="none" w:sz="0" w:space="0" w:color="auto"/>
                        <w:right w:val="none" w:sz="0" w:space="0" w:color="auto"/>
                      </w:divBdr>
                    </w:div>
                  </w:divsChild>
                </w:div>
                <w:div w:id="720637775">
                  <w:marLeft w:val="0"/>
                  <w:marRight w:val="0"/>
                  <w:marTop w:val="0"/>
                  <w:marBottom w:val="0"/>
                  <w:divBdr>
                    <w:top w:val="none" w:sz="0" w:space="0" w:color="auto"/>
                    <w:left w:val="none" w:sz="0" w:space="0" w:color="auto"/>
                    <w:bottom w:val="none" w:sz="0" w:space="0" w:color="auto"/>
                    <w:right w:val="none" w:sz="0" w:space="0" w:color="auto"/>
                  </w:divBdr>
                </w:div>
                <w:div w:id="1271281830">
                  <w:marLeft w:val="0"/>
                  <w:marRight w:val="0"/>
                  <w:marTop w:val="0"/>
                  <w:marBottom w:val="0"/>
                  <w:divBdr>
                    <w:top w:val="none" w:sz="0" w:space="0" w:color="auto"/>
                    <w:left w:val="none" w:sz="0" w:space="0" w:color="auto"/>
                    <w:bottom w:val="none" w:sz="0" w:space="0" w:color="auto"/>
                    <w:right w:val="none" w:sz="0" w:space="0" w:color="auto"/>
                  </w:divBdr>
                </w:div>
              </w:divsChild>
            </w:div>
            <w:div w:id="1023627283">
              <w:marLeft w:val="0"/>
              <w:marRight w:val="0"/>
              <w:marTop w:val="0"/>
              <w:marBottom w:val="360"/>
              <w:divBdr>
                <w:top w:val="single" w:sz="6" w:space="17" w:color="E8E8E8"/>
                <w:left w:val="none" w:sz="0" w:space="17" w:color="auto"/>
                <w:bottom w:val="single" w:sz="6" w:space="17" w:color="D8D8D8"/>
                <w:right w:val="none" w:sz="0" w:space="17" w:color="auto"/>
              </w:divBdr>
              <w:divsChild>
                <w:div w:id="284966743">
                  <w:marLeft w:val="0"/>
                  <w:marRight w:val="0"/>
                  <w:marTop w:val="0"/>
                  <w:marBottom w:val="0"/>
                  <w:divBdr>
                    <w:top w:val="none" w:sz="0" w:space="0" w:color="auto"/>
                    <w:left w:val="none" w:sz="0" w:space="0" w:color="auto"/>
                    <w:bottom w:val="none" w:sz="0" w:space="0" w:color="auto"/>
                    <w:right w:val="none" w:sz="0" w:space="0" w:color="auto"/>
                  </w:divBdr>
                  <w:divsChild>
                    <w:div w:id="148404830">
                      <w:marLeft w:val="0"/>
                      <w:marRight w:val="0"/>
                      <w:marTop w:val="0"/>
                      <w:marBottom w:val="0"/>
                      <w:divBdr>
                        <w:top w:val="none" w:sz="0" w:space="0" w:color="auto"/>
                        <w:left w:val="none" w:sz="0" w:space="0" w:color="auto"/>
                        <w:bottom w:val="none" w:sz="0" w:space="0" w:color="auto"/>
                        <w:right w:val="none" w:sz="0" w:space="0" w:color="auto"/>
                      </w:divBdr>
                    </w:div>
                  </w:divsChild>
                </w:div>
                <w:div w:id="94860815">
                  <w:marLeft w:val="0"/>
                  <w:marRight w:val="0"/>
                  <w:marTop w:val="0"/>
                  <w:marBottom w:val="0"/>
                  <w:divBdr>
                    <w:top w:val="none" w:sz="0" w:space="0" w:color="auto"/>
                    <w:left w:val="none" w:sz="0" w:space="0" w:color="auto"/>
                    <w:bottom w:val="none" w:sz="0" w:space="0" w:color="auto"/>
                    <w:right w:val="none" w:sz="0" w:space="0" w:color="auto"/>
                  </w:divBdr>
                </w:div>
                <w:div w:id="1284574691">
                  <w:marLeft w:val="0"/>
                  <w:marRight w:val="0"/>
                  <w:marTop w:val="0"/>
                  <w:marBottom w:val="0"/>
                  <w:divBdr>
                    <w:top w:val="none" w:sz="0" w:space="0" w:color="auto"/>
                    <w:left w:val="none" w:sz="0" w:space="0" w:color="auto"/>
                    <w:bottom w:val="none" w:sz="0" w:space="0" w:color="auto"/>
                    <w:right w:val="none" w:sz="0" w:space="0" w:color="auto"/>
                  </w:divBdr>
                </w:div>
              </w:divsChild>
            </w:div>
            <w:div w:id="1338311208">
              <w:marLeft w:val="0"/>
              <w:marRight w:val="0"/>
              <w:marTop w:val="0"/>
              <w:marBottom w:val="0"/>
              <w:divBdr>
                <w:top w:val="none" w:sz="0" w:space="0" w:color="auto"/>
                <w:left w:val="none" w:sz="0" w:space="0" w:color="auto"/>
                <w:bottom w:val="none" w:sz="0" w:space="0" w:color="auto"/>
                <w:right w:val="none" w:sz="0" w:space="0" w:color="auto"/>
              </w:divBdr>
              <w:divsChild>
                <w:div w:id="1407531128">
                  <w:marLeft w:val="0"/>
                  <w:marRight w:val="0"/>
                  <w:marTop w:val="0"/>
                  <w:marBottom w:val="0"/>
                  <w:divBdr>
                    <w:top w:val="none" w:sz="0" w:space="0" w:color="auto"/>
                    <w:left w:val="none" w:sz="0" w:space="0" w:color="auto"/>
                    <w:bottom w:val="none" w:sz="0" w:space="0" w:color="auto"/>
                    <w:right w:val="none" w:sz="0" w:space="0" w:color="auto"/>
                  </w:divBdr>
                  <w:divsChild>
                    <w:div w:id="290980079">
                      <w:marLeft w:val="0"/>
                      <w:marRight w:val="0"/>
                      <w:marTop w:val="0"/>
                      <w:marBottom w:val="0"/>
                      <w:divBdr>
                        <w:top w:val="none" w:sz="0" w:space="0" w:color="auto"/>
                        <w:left w:val="none" w:sz="0" w:space="0" w:color="auto"/>
                        <w:bottom w:val="none" w:sz="0" w:space="0" w:color="auto"/>
                        <w:right w:val="none" w:sz="0" w:space="0" w:color="auto"/>
                      </w:divBdr>
                    </w:div>
                  </w:divsChild>
                </w:div>
                <w:div w:id="1501198000">
                  <w:marLeft w:val="0"/>
                  <w:marRight w:val="0"/>
                  <w:marTop w:val="0"/>
                  <w:marBottom w:val="0"/>
                  <w:divBdr>
                    <w:top w:val="none" w:sz="0" w:space="0" w:color="auto"/>
                    <w:left w:val="none" w:sz="0" w:space="0" w:color="auto"/>
                    <w:bottom w:val="none" w:sz="0" w:space="0" w:color="auto"/>
                    <w:right w:val="none" w:sz="0" w:space="0" w:color="auto"/>
                  </w:divBdr>
                </w:div>
                <w:div w:id="1639531213">
                  <w:marLeft w:val="0"/>
                  <w:marRight w:val="0"/>
                  <w:marTop w:val="0"/>
                  <w:marBottom w:val="0"/>
                  <w:divBdr>
                    <w:top w:val="none" w:sz="0" w:space="0" w:color="auto"/>
                    <w:left w:val="none" w:sz="0" w:space="0" w:color="auto"/>
                    <w:bottom w:val="none" w:sz="0" w:space="0" w:color="auto"/>
                    <w:right w:val="none" w:sz="0" w:space="0" w:color="auto"/>
                  </w:divBdr>
                </w:div>
              </w:divsChild>
            </w:div>
            <w:div w:id="1638031789">
              <w:marLeft w:val="0"/>
              <w:marRight w:val="0"/>
              <w:marTop w:val="0"/>
              <w:marBottom w:val="360"/>
              <w:divBdr>
                <w:top w:val="single" w:sz="6" w:space="17" w:color="E8E8E8"/>
                <w:left w:val="none" w:sz="0" w:space="17" w:color="auto"/>
                <w:bottom w:val="single" w:sz="6" w:space="17" w:color="D8D8D8"/>
                <w:right w:val="none" w:sz="0" w:space="17" w:color="auto"/>
              </w:divBdr>
              <w:divsChild>
                <w:div w:id="307365360">
                  <w:marLeft w:val="0"/>
                  <w:marRight w:val="0"/>
                  <w:marTop w:val="0"/>
                  <w:marBottom w:val="0"/>
                  <w:divBdr>
                    <w:top w:val="none" w:sz="0" w:space="0" w:color="auto"/>
                    <w:left w:val="none" w:sz="0" w:space="0" w:color="auto"/>
                    <w:bottom w:val="none" w:sz="0" w:space="0" w:color="auto"/>
                    <w:right w:val="none" w:sz="0" w:space="0" w:color="auto"/>
                  </w:divBdr>
                  <w:divsChild>
                    <w:div w:id="885334282">
                      <w:marLeft w:val="0"/>
                      <w:marRight w:val="0"/>
                      <w:marTop w:val="0"/>
                      <w:marBottom w:val="0"/>
                      <w:divBdr>
                        <w:top w:val="none" w:sz="0" w:space="0" w:color="auto"/>
                        <w:left w:val="none" w:sz="0" w:space="0" w:color="auto"/>
                        <w:bottom w:val="none" w:sz="0" w:space="0" w:color="auto"/>
                        <w:right w:val="none" w:sz="0" w:space="0" w:color="auto"/>
                      </w:divBdr>
                    </w:div>
                  </w:divsChild>
                </w:div>
                <w:div w:id="1417288406">
                  <w:marLeft w:val="0"/>
                  <w:marRight w:val="0"/>
                  <w:marTop w:val="0"/>
                  <w:marBottom w:val="0"/>
                  <w:divBdr>
                    <w:top w:val="none" w:sz="0" w:space="0" w:color="auto"/>
                    <w:left w:val="none" w:sz="0" w:space="0" w:color="auto"/>
                    <w:bottom w:val="none" w:sz="0" w:space="0" w:color="auto"/>
                    <w:right w:val="none" w:sz="0" w:space="0" w:color="auto"/>
                  </w:divBdr>
                </w:div>
                <w:div w:id="409618980">
                  <w:marLeft w:val="0"/>
                  <w:marRight w:val="0"/>
                  <w:marTop w:val="0"/>
                  <w:marBottom w:val="0"/>
                  <w:divBdr>
                    <w:top w:val="none" w:sz="0" w:space="0" w:color="auto"/>
                    <w:left w:val="none" w:sz="0" w:space="0" w:color="auto"/>
                    <w:bottom w:val="none" w:sz="0" w:space="0" w:color="auto"/>
                    <w:right w:val="none" w:sz="0" w:space="0" w:color="auto"/>
                  </w:divBdr>
                </w:div>
              </w:divsChild>
            </w:div>
            <w:div w:id="383411325">
              <w:marLeft w:val="0"/>
              <w:marRight w:val="0"/>
              <w:marTop w:val="0"/>
              <w:marBottom w:val="360"/>
              <w:divBdr>
                <w:top w:val="none" w:sz="0" w:space="0" w:color="auto"/>
                <w:left w:val="none" w:sz="0" w:space="0" w:color="auto"/>
                <w:bottom w:val="none" w:sz="0" w:space="0" w:color="auto"/>
                <w:right w:val="none" w:sz="0" w:space="0" w:color="auto"/>
              </w:divBdr>
              <w:divsChild>
                <w:div w:id="1223827350">
                  <w:marLeft w:val="0"/>
                  <w:marRight w:val="0"/>
                  <w:marTop w:val="0"/>
                  <w:marBottom w:val="0"/>
                  <w:divBdr>
                    <w:top w:val="none" w:sz="0" w:space="0" w:color="auto"/>
                    <w:left w:val="none" w:sz="0" w:space="0" w:color="auto"/>
                    <w:bottom w:val="none" w:sz="0" w:space="0" w:color="auto"/>
                    <w:right w:val="none" w:sz="0" w:space="0" w:color="auto"/>
                  </w:divBdr>
                  <w:divsChild>
                    <w:div w:id="1355421769">
                      <w:marLeft w:val="0"/>
                      <w:marRight w:val="0"/>
                      <w:marTop w:val="0"/>
                      <w:marBottom w:val="0"/>
                      <w:divBdr>
                        <w:top w:val="none" w:sz="0" w:space="0" w:color="auto"/>
                        <w:left w:val="none" w:sz="0" w:space="0" w:color="auto"/>
                        <w:bottom w:val="none" w:sz="0" w:space="0" w:color="auto"/>
                        <w:right w:val="none" w:sz="0" w:space="0" w:color="auto"/>
                      </w:divBdr>
                    </w:div>
                  </w:divsChild>
                </w:div>
                <w:div w:id="1186599544">
                  <w:marLeft w:val="0"/>
                  <w:marRight w:val="0"/>
                  <w:marTop w:val="0"/>
                  <w:marBottom w:val="0"/>
                  <w:divBdr>
                    <w:top w:val="none" w:sz="0" w:space="0" w:color="auto"/>
                    <w:left w:val="none" w:sz="0" w:space="0" w:color="auto"/>
                    <w:bottom w:val="none" w:sz="0" w:space="0" w:color="auto"/>
                    <w:right w:val="none" w:sz="0" w:space="0" w:color="auto"/>
                  </w:divBdr>
                </w:div>
              </w:divsChild>
            </w:div>
            <w:div w:id="967008993">
              <w:marLeft w:val="0"/>
              <w:marRight w:val="0"/>
              <w:marTop w:val="0"/>
              <w:marBottom w:val="360"/>
              <w:divBdr>
                <w:top w:val="single" w:sz="6" w:space="17" w:color="E8E8E8"/>
                <w:left w:val="none" w:sz="0" w:space="0" w:color="auto"/>
                <w:bottom w:val="single" w:sz="6" w:space="17" w:color="D8D8D8"/>
                <w:right w:val="none" w:sz="0" w:space="0" w:color="auto"/>
              </w:divBdr>
              <w:divsChild>
                <w:div w:id="1598364618">
                  <w:marLeft w:val="0"/>
                  <w:marRight w:val="0"/>
                  <w:marTop w:val="0"/>
                  <w:marBottom w:val="0"/>
                  <w:divBdr>
                    <w:top w:val="none" w:sz="0" w:space="0" w:color="auto"/>
                    <w:left w:val="none" w:sz="0" w:space="0" w:color="auto"/>
                    <w:bottom w:val="none" w:sz="0" w:space="0" w:color="auto"/>
                    <w:right w:val="none" w:sz="0" w:space="0" w:color="auto"/>
                  </w:divBdr>
                  <w:divsChild>
                    <w:div w:id="1183742760">
                      <w:marLeft w:val="0"/>
                      <w:marRight w:val="0"/>
                      <w:marTop w:val="0"/>
                      <w:marBottom w:val="0"/>
                      <w:divBdr>
                        <w:top w:val="none" w:sz="0" w:space="0" w:color="auto"/>
                        <w:left w:val="none" w:sz="0" w:space="0" w:color="auto"/>
                        <w:bottom w:val="none" w:sz="0" w:space="0" w:color="auto"/>
                        <w:right w:val="none" w:sz="0" w:space="0" w:color="auto"/>
                      </w:divBdr>
                    </w:div>
                  </w:divsChild>
                </w:div>
                <w:div w:id="34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309745616">
      <w:bodyDiv w:val="1"/>
      <w:marLeft w:val="0"/>
      <w:marRight w:val="0"/>
      <w:marTop w:val="0"/>
      <w:marBottom w:val="0"/>
      <w:divBdr>
        <w:top w:val="none" w:sz="0" w:space="0" w:color="auto"/>
        <w:left w:val="none" w:sz="0" w:space="0" w:color="auto"/>
        <w:bottom w:val="none" w:sz="0" w:space="0" w:color="auto"/>
        <w:right w:val="none" w:sz="0" w:space="0" w:color="auto"/>
      </w:divBdr>
    </w:div>
    <w:div w:id="1488745482">
      <w:bodyDiv w:val="1"/>
      <w:marLeft w:val="0"/>
      <w:marRight w:val="0"/>
      <w:marTop w:val="0"/>
      <w:marBottom w:val="0"/>
      <w:divBdr>
        <w:top w:val="none" w:sz="0" w:space="0" w:color="auto"/>
        <w:left w:val="none" w:sz="0" w:space="0" w:color="auto"/>
        <w:bottom w:val="none" w:sz="0" w:space="0" w:color="auto"/>
        <w:right w:val="none" w:sz="0" w:space="0" w:color="auto"/>
      </w:divBdr>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devon.gov.uk/portal/apps/webappviewer/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middevonparish.co.uk/media/281677/johns-book-complete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18</cp:revision>
  <dcterms:created xsi:type="dcterms:W3CDTF">2020-05-11T15:48:00Z</dcterms:created>
  <dcterms:modified xsi:type="dcterms:W3CDTF">2025-05-12T15:22:00Z</dcterms:modified>
</cp:coreProperties>
</file>