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12F91" w14:textId="2B9289FD" w:rsidR="00CA5DD9" w:rsidRPr="0055373F" w:rsidRDefault="0055373F" w:rsidP="00AF36BA">
      <w:pPr>
        <w:spacing w:after="0" w:line="240" w:lineRule="auto"/>
        <w:rPr>
          <w:b/>
          <w:bCs/>
          <w:sz w:val="26"/>
          <w:szCs w:val="26"/>
        </w:rPr>
      </w:pPr>
      <w:r w:rsidRPr="0055373F">
        <w:rPr>
          <w:b/>
          <w:bCs/>
          <w:sz w:val="26"/>
          <w:szCs w:val="26"/>
        </w:rPr>
        <w:t>POW Accommodation</w:t>
      </w:r>
      <w:r>
        <w:rPr>
          <w:b/>
          <w:bCs/>
          <w:sz w:val="26"/>
          <w:szCs w:val="26"/>
        </w:rPr>
        <w:t xml:space="preserve"> in the UK during WW2</w:t>
      </w:r>
      <w:r w:rsidRPr="0055373F">
        <w:rPr>
          <w:b/>
          <w:bCs/>
          <w:sz w:val="26"/>
          <w:szCs w:val="26"/>
        </w:rPr>
        <w:t>.</w:t>
      </w:r>
    </w:p>
    <w:p w14:paraId="1661199F" w14:textId="77777777" w:rsidR="0055373F" w:rsidRPr="00017418" w:rsidRDefault="0055373F" w:rsidP="00AF36BA">
      <w:pPr>
        <w:spacing w:after="0" w:line="240" w:lineRule="auto"/>
        <w:rPr>
          <w:sz w:val="12"/>
          <w:szCs w:val="12"/>
        </w:rPr>
      </w:pPr>
    </w:p>
    <w:p w14:paraId="5BDFA62E" w14:textId="7B1E1F6B" w:rsidR="0055373F" w:rsidRPr="0055373F" w:rsidRDefault="0055373F" w:rsidP="00AF36BA">
      <w:pPr>
        <w:spacing w:after="0" w:line="240" w:lineRule="auto"/>
      </w:pPr>
      <w:r w:rsidRPr="0055373F">
        <w:t>POW Accommodation was covered under two articles of the Geneva Convention:</w:t>
      </w:r>
    </w:p>
    <w:p w14:paraId="0B235314" w14:textId="77777777" w:rsidR="0055373F" w:rsidRPr="00421DDA" w:rsidRDefault="0055373F" w:rsidP="00AF36BA">
      <w:pPr>
        <w:spacing w:after="0" w:line="240" w:lineRule="auto"/>
        <w:rPr>
          <w:sz w:val="8"/>
          <w:szCs w:val="8"/>
        </w:rPr>
      </w:pPr>
    </w:p>
    <w:tbl>
      <w:tblPr>
        <w:tblStyle w:val="TableGrid"/>
        <w:tblW w:w="0" w:type="auto"/>
        <w:tblLook w:val="04A0" w:firstRow="1" w:lastRow="0" w:firstColumn="1" w:lastColumn="0" w:noHBand="0" w:noVBand="1"/>
      </w:tblPr>
      <w:tblGrid>
        <w:gridCol w:w="10456"/>
      </w:tblGrid>
      <w:tr w:rsidR="0055373F" w14:paraId="7290FBF2" w14:textId="77777777" w:rsidTr="003150E3">
        <w:tc>
          <w:tcPr>
            <w:tcW w:w="10456" w:type="dxa"/>
            <w:shd w:val="clear" w:color="auto" w:fill="FFFDF7"/>
          </w:tcPr>
          <w:p w14:paraId="24EDD376" w14:textId="6720014B" w:rsidR="0055373F" w:rsidRPr="0055373F" w:rsidRDefault="0055373F" w:rsidP="00AF36BA">
            <w:pPr>
              <w:jc w:val="both"/>
              <w:rPr>
                <w:rFonts w:ascii="Times New Roman" w:hAnsi="Times New Roman" w:cs="Times New Roman"/>
              </w:rPr>
            </w:pPr>
            <w:r w:rsidRPr="0055373F">
              <w:rPr>
                <w:rFonts w:ascii="Times New Roman" w:hAnsi="Times New Roman" w:cs="Times New Roman"/>
                <w:b/>
              </w:rPr>
              <w:t>Art. 9.</w:t>
            </w:r>
            <w:r w:rsidRPr="0055373F">
              <w:rPr>
                <w:rFonts w:ascii="Times New Roman" w:hAnsi="Times New Roman" w:cs="Times New Roman"/>
              </w:rPr>
              <w:t xml:space="preserve"> Prisoners of war may be interned in a town, fortress or other place, and may be required not to go beyond certain fixed limits. They may also be interned in fenced camps</w:t>
            </w:r>
            <w:r>
              <w:rPr>
                <w:rFonts w:ascii="Times New Roman" w:hAnsi="Times New Roman" w:cs="Times New Roman"/>
              </w:rPr>
              <w:t>….</w:t>
            </w:r>
          </w:p>
          <w:p w14:paraId="52D62870" w14:textId="77777777" w:rsidR="0055373F" w:rsidRPr="0055373F" w:rsidRDefault="0055373F" w:rsidP="00AF36BA">
            <w:pPr>
              <w:jc w:val="both"/>
              <w:rPr>
                <w:rFonts w:ascii="Times New Roman" w:hAnsi="Times New Roman" w:cs="Times New Roman"/>
                <w:sz w:val="8"/>
                <w:szCs w:val="8"/>
              </w:rPr>
            </w:pPr>
          </w:p>
          <w:p w14:paraId="24CA6CB7" w14:textId="77777777" w:rsidR="0055373F" w:rsidRPr="0055373F" w:rsidRDefault="0055373F" w:rsidP="00AF36BA">
            <w:pPr>
              <w:jc w:val="both"/>
              <w:rPr>
                <w:rFonts w:ascii="Times New Roman" w:hAnsi="Times New Roman" w:cs="Times New Roman"/>
              </w:rPr>
            </w:pPr>
            <w:r w:rsidRPr="0055373F">
              <w:rPr>
                <w:rFonts w:ascii="Times New Roman" w:hAnsi="Times New Roman" w:cs="Times New Roman"/>
                <w:b/>
              </w:rPr>
              <w:t>Art. 10</w:t>
            </w:r>
            <w:r w:rsidRPr="0055373F">
              <w:rPr>
                <w:rFonts w:ascii="Times New Roman" w:hAnsi="Times New Roman" w:cs="Times New Roman"/>
              </w:rPr>
              <w:t>. Prisoners of war shall be lodged in buildings or huts which afford all possible safeguards as regards hygiene and salubrity.</w:t>
            </w:r>
          </w:p>
          <w:p w14:paraId="04B96ADF" w14:textId="77777777" w:rsidR="0055373F" w:rsidRPr="0055373F" w:rsidRDefault="0055373F" w:rsidP="00AF36BA">
            <w:pPr>
              <w:jc w:val="both"/>
              <w:rPr>
                <w:rFonts w:ascii="Times New Roman" w:hAnsi="Times New Roman" w:cs="Times New Roman"/>
                <w:sz w:val="8"/>
                <w:szCs w:val="8"/>
              </w:rPr>
            </w:pPr>
          </w:p>
          <w:p w14:paraId="58459DF0" w14:textId="77777777" w:rsidR="0055373F" w:rsidRPr="0055373F" w:rsidRDefault="0055373F" w:rsidP="00AF36BA">
            <w:pPr>
              <w:jc w:val="both"/>
              <w:rPr>
                <w:rFonts w:ascii="Times New Roman" w:hAnsi="Times New Roman" w:cs="Times New Roman"/>
              </w:rPr>
            </w:pPr>
            <w:r w:rsidRPr="0055373F">
              <w:rPr>
                <w:rFonts w:ascii="Times New Roman" w:hAnsi="Times New Roman" w:cs="Times New Roman"/>
              </w:rPr>
              <w:t>The premises must be entirely free from damp, and adequately heated and lighted. All precautions shall be taken against the danger of fire.</w:t>
            </w:r>
          </w:p>
          <w:p w14:paraId="01C8F17C" w14:textId="77777777" w:rsidR="0055373F" w:rsidRPr="0055373F" w:rsidRDefault="0055373F" w:rsidP="00AF36BA">
            <w:pPr>
              <w:jc w:val="both"/>
              <w:rPr>
                <w:rFonts w:ascii="Times New Roman" w:hAnsi="Times New Roman" w:cs="Times New Roman"/>
                <w:sz w:val="8"/>
                <w:szCs w:val="8"/>
              </w:rPr>
            </w:pPr>
          </w:p>
          <w:p w14:paraId="752048AD" w14:textId="396A02B9" w:rsidR="0055373F" w:rsidRPr="0055373F" w:rsidRDefault="0055373F" w:rsidP="00AF36BA">
            <w:pPr>
              <w:jc w:val="both"/>
              <w:rPr>
                <w:rFonts w:ascii="Times New Roman" w:hAnsi="Times New Roman" w:cs="Times New Roman"/>
              </w:rPr>
            </w:pPr>
            <w:r w:rsidRPr="0055373F">
              <w:rPr>
                <w:rFonts w:ascii="Times New Roman" w:hAnsi="Times New Roman" w:cs="Times New Roman"/>
              </w:rPr>
              <w:t>As regards dormitories, their total area, minimum cubic air space, fittings and bedding material, the conditions shall be the same as for the depot troops of the detaining Power.</w:t>
            </w:r>
          </w:p>
        </w:tc>
      </w:tr>
    </w:tbl>
    <w:p w14:paraId="5BDA0C9F" w14:textId="77777777" w:rsidR="0055373F" w:rsidRPr="008A273F" w:rsidRDefault="0055373F" w:rsidP="00AF36BA">
      <w:pPr>
        <w:spacing w:after="0" w:line="240" w:lineRule="auto"/>
        <w:rPr>
          <w:sz w:val="12"/>
          <w:szCs w:val="12"/>
        </w:rPr>
      </w:pPr>
    </w:p>
    <w:p w14:paraId="71760AC6" w14:textId="699B047C" w:rsidR="00856749" w:rsidRDefault="0055373F" w:rsidP="00AF36BA">
      <w:pPr>
        <w:spacing w:after="0" w:line="240" w:lineRule="auto"/>
        <w:jc w:val="both"/>
        <w:rPr>
          <w:rFonts w:cs="Arial"/>
        </w:rPr>
      </w:pPr>
      <w:r>
        <w:rPr>
          <w:rFonts w:cs="Arial"/>
        </w:rPr>
        <w:t xml:space="preserve">Two articles </w:t>
      </w:r>
      <w:r w:rsidR="008A273F">
        <w:rPr>
          <w:rFonts w:cs="Arial"/>
        </w:rPr>
        <w:t>set</w:t>
      </w:r>
      <w:r w:rsidR="00856749">
        <w:rPr>
          <w:rFonts w:cs="Arial"/>
        </w:rPr>
        <w:t xml:space="preserve"> further rules: Art</w:t>
      </w:r>
      <w:r w:rsidR="008A273F">
        <w:rPr>
          <w:rFonts w:cs="Arial"/>
        </w:rPr>
        <w:t>.</w:t>
      </w:r>
      <w:r w:rsidR="00856749">
        <w:rPr>
          <w:rFonts w:cs="Arial"/>
        </w:rPr>
        <w:t>13 stated that camps must be clean and healthy, they must have toilet facilities, baths / showers, and spaces for outdoor activities. Art</w:t>
      </w:r>
      <w:r w:rsidR="008A273F">
        <w:rPr>
          <w:rFonts w:cs="Arial"/>
        </w:rPr>
        <w:t>.</w:t>
      </w:r>
      <w:r w:rsidR="00856749">
        <w:rPr>
          <w:rFonts w:cs="Arial"/>
        </w:rPr>
        <w:t>14 stated camp</w:t>
      </w:r>
      <w:r w:rsidR="008A273F">
        <w:rPr>
          <w:rFonts w:cs="Arial"/>
        </w:rPr>
        <w:t>s</w:t>
      </w:r>
      <w:r w:rsidR="00856749">
        <w:rPr>
          <w:rFonts w:cs="Arial"/>
        </w:rPr>
        <w:t xml:space="preserve"> must have an infirmary.</w:t>
      </w:r>
    </w:p>
    <w:p w14:paraId="7A9A2D34" w14:textId="77777777" w:rsidR="00856749" w:rsidRPr="00FF206C" w:rsidRDefault="00856749" w:rsidP="00AF36BA">
      <w:pPr>
        <w:spacing w:after="0" w:line="240" w:lineRule="auto"/>
        <w:rPr>
          <w:rFonts w:cs="Arial"/>
          <w:sz w:val="4"/>
          <w:szCs w:val="4"/>
        </w:rPr>
      </w:pPr>
    </w:p>
    <w:p w14:paraId="439FEE60" w14:textId="4007DEE3" w:rsidR="00856749" w:rsidRDefault="00856749" w:rsidP="00AF36BA">
      <w:pPr>
        <w:spacing w:after="0" w:line="240" w:lineRule="auto"/>
        <w:jc w:val="center"/>
        <w:rPr>
          <w:rFonts w:cs="Arial"/>
        </w:rPr>
      </w:pPr>
      <w:r w:rsidRPr="00856749">
        <w:rPr>
          <w:rFonts w:cs="Arial"/>
        </w:rPr>
        <w:t>-</w:t>
      </w:r>
      <w:r>
        <w:rPr>
          <w:rFonts w:cs="Arial"/>
        </w:rPr>
        <w:t xml:space="preserve"> </w:t>
      </w:r>
      <w:r w:rsidRPr="00856749">
        <w:rPr>
          <w:rFonts w:cs="Arial"/>
        </w:rPr>
        <w:t>- - - - - - - - - - - - - - -</w:t>
      </w:r>
    </w:p>
    <w:p w14:paraId="273A951B" w14:textId="77777777" w:rsidR="00856749" w:rsidRPr="00421DDA" w:rsidRDefault="00856749" w:rsidP="00AF36BA">
      <w:pPr>
        <w:spacing w:after="0" w:line="240" w:lineRule="auto"/>
        <w:jc w:val="center"/>
        <w:rPr>
          <w:rFonts w:cs="Arial"/>
          <w:sz w:val="12"/>
          <w:szCs w:val="12"/>
        </w:rPr>
      </w:pPr>
    </w:p>
    <w:p w14:paraId="7AF86D0B" w14:textId="5A84240D" w:rsidR="006F421C" w:rsidRPr="006F421C" w:rsidRDefault="009477DC" w:rsidP="00AF36BA">
      <w:pPr>
        <w:spacing w:after="0" w:line="240" w:lineRule="auto"/>
        <w:jc w:val="both"/>
        <w:rPr>
          <w:rFonts w:cs="Arial"/>
          <w:b/>
          <w:bCs/>
          <w:sz w:val="24"/>
          <w:szCs w:val="24"/>
        </w:rPr>
      </w:pPr>
      <w:r>
        <w:rPr>
          <w:rFonts w:cs="Arial"/>
          <w:b/>
          <w:bCs/>
          <w:sz w:val="24"/>
          <w:szCs w:val="24"/>
        </w:rPr>
        <w:t>Demand</w:t>
      </w:r>
      <w:r w:rsidR="006F421C" w:rsidRPr="006F421C">
        <w:rPr>
          <w:rFonts w:cs="Arial"/>
          <w:b/>
          <w:bCs/>
          <w:sz w:val="24"/>
          <w:szCs w:val="24"/>
        </w:rPr>
        <w:t xml:space="preserve"> for pow camps</w:t>
      </w:r>
      <w:r>
        <w:rPr>
          <w:rFonts w:cs="Arial"/>
          <w:b/>
          <w:bCs/>
          <w:sz w:val="24"/>
          <w:szCs w:val="24"/>
        </w:rPr>
        <w:t xml:space="preserve"> in the UK</w:t>
      </w:r>
      <w:r w:rsidR="006F421C" w:rsidRPr="006F421C">
        <w:rPr>
          <w:rFonts w:cs="Arial"/>
          <w:b/>
          <w:bCs/>
          <w:sz w:val="24"/>
          <w:szCs w:val="24"/>
        </w:rPr>
        <w:t>.</w:t>
      </w:r>
    </w:p>
    <w:p w14:paraId="7E62B2C1" w14:textId="77777777" w:rsidR="006F421C" w:rsidRPr="00421DDA" w:rsidRDefault="006F421C" w:rsidP="00AF36BA">
      <w:pPr>
        <w:spacing w:after="0" w:line="240" w:lineRule="auto"/>
        <w:jc w:val="center"/>
        <w:rPr>
          <w:rFonts w:cs="Arial"/>
          <w:sz w:val="12"/>
          <w:szCs w:val="12"/>
        </w:rPr>
      </w:pPr>
    </w:p>
    <w:p w14:paraId="47D878A9" w14:textId="6EEB86DD" w:rsidR="006F421C" w:rsidRPr="00551327" w:rsidRDefault="006F421C">
      <w:pPr>
        <w:pStyle w:val="ListParagraph"/>
        <w:numPr>
          <w:ilvl w:val="0"/>
          <w:numId w:val="1"/>
        </w:numPr>
        <w:spacing w:after="0" w:line="240" w:lineRule="auto"/>
        <w:jc w:val="both"/>
        <w:rPr>
          <w:rFonts w:cs="Arial"/>
          <w:bCs/>
          <w:color w:val="000000"/>
        </w:rPr>
      </w:pPr>
      <w:r w:rsidRPr="006F421C">
        <w:rPr>
          <w:rFonts w:cs="Arial"/>
          <w:bCs/>
          <w:color w:val="000000"/>
        </w:rPr>
        <w:t xml:space="preserve">1939 ‘phoney war’ – Mid 1940: </w:t>
      </w:r>
      <w:r w:rsidR="008253AF">
        <w:rPr>
          <w:rFonts w:cs="Arial"/>
          <w:bCs/>
          <w:color w:val="000000"/>
        </w:rPr>
        <w:t>Only t</w:t>
      </w:r>
      <w:r w:rsidRPr="00551327">
        <w:rPr>
          <w:rFonts w:cs="Arial"/>
        </w:rPr>
        <w:t>wo sites: Grizedale for officers - remote, fairly comfortable;</w:t>
      </w:r>
      <w:r w:rsidRPr="00551327">
        <w:rPr>
          <w:rFonts w:cs="Arial"/>
          <w:b/>
          <w:color w:val="000000"/>
        </w:rPr>
        <w:t xml:space="preserve"> </w:t>
      </w:r>
      <w:r w:rsidRPr="00551327">
        <w:rPr>
          <w:rFonts w:cs="Arial"/>
        </w:rPr>
        <w:t xml:space="preserve">and Glen Mill, Oldham </w:t>
      </w:r>
      <w:r w:rsidR="008219BE">
        <w:rPr>
          <w:rFonts w:cs="Arial"/>
        </w:rPr>
        <w:t xml:space="preserve">for other ranks </w:t>
      </w:r>
      <w:r w:rsidRPr="00551327">
        <w:rPr>
          <w:rFonts w:cs="Arial"/>
        </w:rPr>
        <w:t>– large, cheap</w:t>
      </w:r>
      <w:r w:rsidRPr="00551327">
        <w:rPr>
          <w:rFonts w:cs="Arial"/>
          <w:color w:val="000000"/>
        </w:rPr>
        <w:t>.</w:t>
      </w:r>
      <w:r w:rsidR="00551327">
        <w:rPr>
          <w:rFonts w:cs="Arial"/>
          <w:color w:val="000000"/>
        </w:rPr>
        <w:t xml:space="preserve"> </w:t>
      </w:r>
      <w:r w:rsidRPr="00551327">
        <w:rPr>
          <w:shd w:val="clear" w:color="auto" w:fill="FFFFFF"/>
        </w:rPr>
        <w:t>By March 1940, there were still only 257 pows in the UK</w:t>
      </w:r>
      <w:r w:rsidRPr="00551327">
        <w:rPr>
          <w:shd w:val="clear" w:color="auto" w:fill="FFFFFF"/>
          <w:vertAlign w:val="superscript"/>
        </w:rPr>
        <w:t>(1)</w:t>
      </w:r>
      <w:r w:rsidRPr="00551327">
        <w:rPr>
          <w:color w:val="000000"/>
        </w:rPr>
        <w:t>.</w:t>
      </w:r>
    </w:p>
    <w:p w14:paraId="332018A2" w14:textId="77777777" w:rsidR="00A352A2" w:rsidRPr="00AF36BA" w:rsidRDefault="00A352A2" w:rsidP="00AF36BA">
      <w:pPr>
        <w:spacing w:after="0" w:line="240" w:lineRule="auto"/>
        <w:rPr>
          <w:color w:val="000000"/>
          <w:sz w:val="12"/>
          <w:szCs w:val="12"/>
        </w:rPr>
      </w:pPr>
    </w:p>
    <w:p w14:paraId="37135265" w14:textId="520566CC" w:rsidR="008F3316" w:rsidRPr="00551327" w:rsidRDefault="006F421C">
      <w:pPr>
        <w:pStyle w:val="ListParagraph"/>
        <w:numPr>
          <w:ilvl w:val="0"/>
          <w:numId w:val="1"/>
        </w:numPr>
        <w:spacing w:after="0" w:line="240" w:lineRule="auto"/>
        <w:jc w:val="both"/>
        <w:rPr>
          <w:bCs/>
          <w:color w:val="000000"/>
        </w:rPr>
      </w:pPr>
      <w:r w:rsidRPr="006F421C">
        <w:rPr>
          <w:bCs/>
          <w:color w:val="000000"/>
        </w:rPr>
        <w:t>Mid 19</w:t>
      </w:r>
      <w:bookmarkStart w:id="0" w:name="mid1940"/>
      <w:bookmarkEnd w:id="0"/>
      <w:r w:rsidRPr="006F421C">
        <w:rPr>
          <w:bCs/>
          <w:color w:val="000000"/>
        </w:rPr>
        <w:t xml:space="preserve">40 – Late 1940: </w:t>
      </w:r>
      <w:r w:rsidR="007F47A5">
        <w:rPr>
          <w:bCs/>
          <w:color w:val="000000"/>
        </w:rPr>
        <w:t xml:space="preserve">German offensive. </w:t>
      </w:r>
      <w:r w:rsidR="00551327">
        <w:rPr>
          <w:bCs/>
          <w:color w:val="000000"/>
        </w:rPr>
        <w:t>The plan was to</w:t>
      </w:r>
      <w:r w:rsidR="00857505" w:rsidRPr="00551327">
        <w:rPr>
          <w:bCs/>
          <w:color w:val="000000"/>
        </w:rPr>
        <w:t xml:space="preserve"> ship</w:t>
      </w:r>
      <w:r w:rsidR="008253AF">
        <w:rPr>
          <w:bCs/>
          <w:color w:val="000000"/>
        </w:rPr>
        <w:t xml:space="preserve"> pows</w:t>
      </w:r>
      <w:r w:rsidR="00857505" w:rsidRPr="00551327">
        <w:rPr>
          <w:bCs/>
          <w:color w:val="000000"/>
        </w:rPr>
        <w:t xml:space="preserve"> to other countries</w:t>
      </w:r>
      <w:r w:rsidR="00857505" w:rsidRPr="00551327">
        <w:rPr>
          <w:rFonts w:cs="Arial"/>
          <w:color w:val="000000"/>
          <w:vertAlign w:val="superscript"/>
        </w:rPr>
        <w:t>(2)</w:t>
      </w:r>
      <w:r w:rsidR="008219BE">
        <w:rPr>
          <w:rFonts w:cs="Arial"/>
          <w:color w:val="000000"/>
        </w:rPr>
        <w:t>.</w:t>
      </w:r>
      <w:r w:rsidR="00FF206C">
        <w:rPr>
          <w:rFonts w:cs="Arial"/>
          <w:color w:val="000000"/>
        </w:rPr>
        <w:t xml:space="preserve"> </w:t>
      </w:r>
      <w:r w:rsidR="008219BE">
        <w:rPr>
          <w:rFonts w:cs="Arial"/>
          <w:color w:val="000000"/>
        </w:rPr>
        <w:t>B</w:t>
      </w:r>
      <w:r w:rsidR="008F3316" w:rsidRPr="00551327">
        <w:rPr>
          <w:rFonts w:cs="Arial"/>
          <w:color w:val="222222"/>
          <w:shd w:val="clear" w:color="auto" w:fill="FFFFFF"/>
        </w:rPr>
        <w:t>y the end of 1940</w:t>
      </w:r>
      <w:r w:rsidR="008219BE">
        <w:rPr>
          <w:rFonts w:cs="Arial"/>
          <w:color w:val="222222"/>
          <w:shd w:val="clear" w:color="auto" w:fill="FFFFFF"/>
        </w:rPr>
        <w:t xml:space="preserve"> there were just 12 camps and 1 pow hospital</w:t>
      </w:r>
      <w:r w:rsidR="008F3316" w:rsidRPr="00551327">
        <w:rPr>
          <w:rFonts w:cs="Arial"/>
          <w:color w:val="222222"/>
          <w:shd w:val="clear" w:color="auto" w:fill="FFFFFF"/>
          <w:vertAlign w:val="superscript"/>
        </w:rPr>
        <w:t>(3)</w:t>
      </w:r>
      <w:r w:rsidR="008219BE" w:rsidRPr="00934AD3">
        <w:rPr>
          <w:rFonts w:cs="Arial"/>
          <w:color w:val="222222"/>
          <w:shd w:val="clear" w:color="auto" w:fill="FFFFFF"/>
        </w:rPr>
        <w:t>.</w:t>
      </w:r>
    </w:p>
    <w:p w14:paraId="69E46648" w14:textId="77777777" w:rsidR="00AF36BA" w:rsidRPr="00AF36BA" w:rsidRDefault="00AF36BA" w:rsidP="00AF36BA">
      <w:pPr>
        <w:spacing w:after="0" w:line="240" w:lineRule="auto"/>
        <w:jc w:val="both"/>
        <w:rPr>
          <w:sz w:val="12"/>
          <w:szCs w:val="12"/>
          <w:shd w:val="clear" w:color="auto" w:fill="FFFFFF"/>
        </w:rPr>
      </w:pPr>
    </w:p>
    <w:p w14:paraId="397B536F" w14:textId="18C834A3" w:rsidR="002C3908" w:rsidRPr="002C3908" w:rsidRDefault="009477DC">
      <w:pPr>
        <w:pStyle w:val="ListParagraph"/>
        <w:numPr>
          <w:ilvl w:val="0"/>
          <w:numId w:val="1"/>
        </w:numPr>
        <w:spacing w:after="0" w:line="240" w:lineRule="auto"/>
        <w:jc w:val="both"/>
        <w:rPr>
          <w:bCs/>
          <w:color w:val="000000"/>
        </w:rPr>
      </w:pPr>
      <w:r w:rsidRPr="009477DC">
        <w:rPr>
          <w:bCs/>
          <w:color w:val="000000"/>
        </w:rPr>
        <w:t>Early</w:t>
      </w:r>
      <w:bookmarkStart w:id="1" w:name="early1941"/>
      <w:bookmarkEnd w:id="1"/>
      <w:r w:rsidRPr="009477DC">
        <w:rPr>
          <w:bCs/>
          <w:color w:val="000000"/>
        </w:rPr>
        <w:t xml:space="preserve"> 1941 Africa campaigns – 1943 Italian armistice: </w:t>
      </w:r>
      <w:r w:rsidRPr="002C3908">
        <w:rPr>
          <w:rFonts w:cs="Arial"/>
          <w:color w:val="000000"/>
        </w:rPr>
        <w:t>A major shortage of manpower led to the Minister of Agriculture suggest</w:t>
      </w:r>
      <w:r w:rsidR="008253AF">
        <w:rPr>
          <w:rFonts w:cs="Arial"/>
          <w:color w:val="000000"/>
        </w:rPr>
        <w:t>ing</w:t>
      </w:r>
      <w:r w:rsidRPr="002C3908">
        <w:rPr>
          <w:rFonts w:cs="Arial"/>
          <w:color w:val="000000"/>
        </w:rPr>
        <w:t>; “</w:t>
      </w:r>
      <w:r w:rsidRPr="002C3908">
        <w:rPr>
          <w:rFonts w:cs="Arial"/>
          <w:i/>
          <w:iCs/>
          <w:color w:val="000000"/>
        </w:rPr>
        <w:t>2,000 to 3,000 North Italian peasants from among the prisoners of war taken in Libya should be brought to this country at once to be formed into gangs to work…”</w:t>
      </w:r>
      <w:r w:rsidRPr="002C3908">
        <w:rPr>
          <w:rFonts w:cs="Arial"/>
          <w:color w:val="000000"/>
        </w:rPr>
        <w:t xml:space="preserve"> </w:t>
      </w:r>
      <w:r w:rsidRPr="002C3908">
        <w:rPr>
          <w:rFonts w:cs="Arial"/>
          <w:color w:val="000000"/>
          <w:vertAlign w:val="superscript"/>
        </w:rPr>
        <w:t>(4)</w:t>
      </w:r>
      <w:r w:rsidR="002C3908">
        <w:rPr>
          <w:rFonts w:cs="Arial"/>
          <w:color w:val="000000"/>
          <w:vertAlign w:val="superscript"/>
        </w:rPr>
        <w:t xml:space="preserve"> </w:t>
      </w:r>
    </w:p>
    <w:p w14:paraId="7149488C" w14:textId="77777777" w:rsidR="002C3908" w:rsidRPr="002C3908" w:rsidRDefault="002C3908" w:rsidP="00AF36BA">
      <w:pPr>
        <w:pStyle w:val="ListParagraph"/>
        <w:spacing w:after="0" w:line="240" w:lineRule="auto"/>
        <w:ind w:left="360"/>
        <w:jc w:val="both"/>
        <w:rPr>
          <w:bCs/>
          <w:color w:val="000000"/>
          <w:sz w:val="8"/>
          <w:szCs w:val="8"/>
        </w:rPr>
      </w:pPr>
    </w:p>
    <w:p w14:paraId="4094229F" w14:textId="31ED095C" w:rsidR="002C3908" w:rsidRDefault="002C3908" w:rsidP="00AF36BA">
      <w:pPr>
        <w:pStyle w:val="ListParagraph"/>
        <w:spacing w:after="0" w:line="240" w:lineRule="auto"/>
        <w:ind w:left="360"/>
        <w:jc w:val="both"/>
      </w:pPr>
      <w:r>
        <w:t>In June 1941, it was agreed to bring a further 25,000 Italian pows to work on the land.</w:t>
      </w:r>
      <w:r w:rsidRPr="002C3908">
        <w:rPr>
          <w:vertAlign w:val="superscript"/>
        </w:rPr>
        <w:t>(</w:t>
      </w:r>
      <w:r>
        <w:rPr>
          <w:vertAlign w:val="superscript"/>
        </w:rPr>
        <w:t>5</w:t>
      </w:r>
      <w:r w:rsidRPr="002C3908">
        <w:rPr>
          <w:vertAlign w:val="superscript"/>
        </w:rPr>
        <w:t>)</w:t>
      </w:r>
      <w:r>
        <w:t xml:space="preserve"> </w:t>
      </w:r>
      <w:r w:rsidR="008A273F">
        <w:t>F</w:t>
      </w:r>
      <w:r>
        <w:t>urther sites were located and the ‘Standard Camp’ was developed in order to speed up construction</w:t>
      </w:r>
      <w:r w:rsidR="00225D2F">
        <w:t xml:space="preserve"> of sites</w:t>
      </w:r>
      <w:r>
        <w:t>.</w:t>
      </w:r>
    </w:p>
    <w:p w14:paraId="565A09F7" w14:textId="77777777" w:rsidR="002C3908" w:rsidRPr="002C3908" w:rsidRDefault="002C3908" w:rsidP="00AF36BA">
      <w:pPr>
        <w:pStyle w:val="ListParagraph"/>
        <w:spacing w:after="0" w:line="240" w:lineRule="auto"/>
        <w:ind w:left="360"/>
        <w:jc w:val="both"/>
        <w:rPr>
          <w:sz w:val="8"/>
          <w:szCs w:val="8"/>
        </w:rPr>
      </w:pPr>
    </w:p>
    <w:p w14:paraId="43F652A7" w14:textId="22F2E592" w:rsidR="008A273F" w:rsidRDefault="00017418" w:rsidP="00AF36BA">
      <w:pPr>
        <w:pStyle w:val="ListParagraph"/>
        <w:spacing w:after="0" w:line="240" w:lineRule="auto"/>
        <w:ind w:left="360"/>
        <w:jc w:val="both"/>
        <w:rPr>
          <w:rFonts w:cs="Arial"/>
          <w:vertAlign w:val="superscript"/>
        </w:rPr>
      </w:pPr>
      <w:r>
        <w:rPr>
          <w:rFonts w:cs="Arial"/>
        </w:rPr>
        <w:t>At the end of</w:t>
      </w:r>
      <w:r w:rsidR="002C3908">
        <w:rPr>
          <w:rFonts w:cs="Arial"/>
        </w:rPr>
        <w:t xml:space="preserve"> 1941, the Ministry of Agriculture requested that new camps be built rather than existing ones expanded</w:t>
      </w:r>
      <w:r w:rsidR="00421DDA">
        <w:rPr>
          <w:rFonts w:cs="Arial"/>
        </w:rPr>
        <w:t xml:space="preserve"> to distribute pows to areas of need</w:t>
      </w:r>
      <w:r w:rsidR="002C3908">
        <w:rPr>
          <w:rFonts w:cs="Arial"/>
        </w:rPr>
        <w:t>. 21 new sites were identified</w:t>
      </w:r>
      <w:r>
        <w:rPr>
          <w:rFonts w:cs="Arial"/>
        </w:rPr>
        <w:t>.</w:t>
      </w:r>
      <w:r w:rsidR="002C3908" w:rsidRPr="005875B9">
        <w:rPr>
          <w:rFonts w:cs="Arial"/>
          <w:vertAlign w:val="superscript"/>
        </w:rPr>
        <w:t>(6)</w:t>
      </w:r>
    </w:p>
    <w:p w14:paraId="675A6D03" w14:textId="77777777" w:rsidR="008A273F" w:rsidRPr="008A273F" w:rsidRDefault="008A273F" w:rsidP="00AF36BA">
      <w:pPr>
        <w:pStyle w:val="ListParagraph"/>
        <w:spacing w:after="0" w:line="240" w:lineRule="auto"/>
        <w:ind w:left="360"/>
        <w:jc w:val="both"/>
        <w:rPr>
          <w:rFonts w:cs="Arial"/>
          <w:sz w:val="8"/>
          <w:szCs w:val="8"/>
          <w:vertAlign w:val="superscript"/>
        </w:rPr>
      </w:pPr>
    </w:p>
    <w:p w14:paraId="5314A821" w14:textId="4B33A08E" w:rsidR="008A273F" w:rsidRPr="003150E3" w:rsidRDefault="008A273F" w:rsidP="00AF36BA">
      <w:pPr>
        <w:autoSpaceDE w:val="0"/>
        <w:autoSpaceDN w:val="0"/>
        <w:adjustRightInd w:val="0"/>
        <w:spacing w:after="0" w:line="240" w:lineRule="auto"/>
        <w:ind w:left="360"/>
        <w:jc w:val="both"/>
        <w:rPr>
          <w:rFonts w:cs="Arial"/>
        </w:rPr>
      </w:pPr>
      <w:r>
        <w:rPr>
          <w:rFonts w:cs="Arial"/>
        </w:rPr>
        <w:t>Small</w:t>
      </w:r>
      <w:r w:rsidR="00017418">
        <w:rPr>
          <w:rFonts w:cs="Arial"/>
        </w:rPr>
        <w:t>er</w:t>
      </w:r>
      <w:r>
        <w:rPr>
          <w:rFonts w:cs="Arial"/>
        </w:rPr>
        <w:t xml:space="preserve"> ‘h</w:t>
      </w:r>
      <w:r w:rsidRPr="003150E3">
        <w:rPr>
          <w:rFonts w:cs="Arial"/>
        </w:rPr>
        <w:t>ostels</w:t>
      </w:r>
      <w:r>
        <w:rPr>
          <w:rFonts w:cs="Arial"/>
        </w:rPr>
        <w:t>’ started</w:t>
      </w:r>
      <w:r w:rsidR="00934AD3">
        <w:rPr>
          <w:rFonts w:cs="Arial"/>
        </w:rPr>
        <w:t xml:space="preserve"> </w:t>
      </w:r>
      <w:r w:rsidRPr="003150E3">
        <w:rPr>
          <w:rFonts w:cs="Arial"/>
        </w:rPr>
        <w:t xml:space="preserve">January 1942 </w:t>
      </w:r>
      <w:r>
        <w:rPr>
          <w:rFonts w:cs="Arial"/>
        </w:rPr>
        <w:t xml:space="preserve">with an </w:t>
      </w:r>
      <w:r w:rsidRPr="003150E3">
        <w:rPr>
          <w:rFonts w:cs="Arial"/>
        </w:rPr>
        <w:t xml:space="preserve">experimental </w:t>
      </w:r>
      <w:r w:rsidR="007F47A5">
        <w:rPr>
          <w:rFonts w:cs="Arial"/>
        </w:rPr>
        <w:t>site at Whissendine</w:t>
      </w:r>
      <w:r w:rsidRPr="003150E3">
        <w:rPr>
          <w:rFonts w:cs="Arial"/>
        </w:rPr>
        <w:t xml:space="preserve"> a</w:t>
      </w:r>
      <w:r w:rsidR="007F47A5">
        <w:rPr>
          <w:rFonts w:cs="Arial"/>
        </w:rPr>
        <w:t>dminister</w:t>
      </w:r>
      <w:r w:rsidRPr="003150E3">
        <w:rPr>
          <w:rFonts w:cs="Arial"/>
        </w:rPr>
        <w:t xml:space="preserve">ed </w:t>
      </w:r>
      <w:r w:rsidR="007F47A5">
        <w:rPr>
          <w:rFonts w:cs="Arial"/>
        </w:rPr>
        <w:t>by</w:t>
      </w:r>
      <w:r w:rsidRPr="003150E3">
        <w:rPr>
          <w:rFonts w:cs="Arial"/>
        </w:rPr>
        <w:t xml:space="preserve"> Camp 28.</w:t>
      </w:r>
    </w:p>
    <w:p w14:paraId="7B2199C2" w14:textId="77777777" w:rsidR="008A273F" w:rsidRPr="00AF36BA" w:rsidRDefault="008A273F" w:rsidP="00AF36BA">
      <w:pPr>
        <w:pStyle w:val="ListParagraph"/>
        <w:spacing w:after="0" w:line="240" w:lineRule="auto"/>
        <w:ind w:left="360"/>
        <w:jc w:val="both"/>
        <w:rPr>
          <w:sz w:val="12"/>
          <w:szCs w:val="12"/>
        </w:rPr>
      </w:pPr>
    </w:p>
    <w:p w14:paraId="18996AC0" w14:textId="4953B25B" w:rsidR="00934AD3" w:rsidRPr="00934AD3" w:rsidRDefault="008A273F">
      <w:pPr>
        <w:pStyle w:val="ListParagraph"/>
        <w:numPr>
          <w:ilvl w:val="0"/>
          <w:numId w:val="1"/>
        </w:numPr>
        <w:spacing w:after="0" w:line="240" w:lineRule="auto"/>
        <w:jc w:val="both"/>
        <w:rPr>
          <w:rFonts w:cs="Arial"/>
          <w:bCs/>
          <w:color w:val="000000"/>
        </w:rPr>
      </w:pPr>
      <w:r w:rsidRPr="00850CAD">
        <w:rPr>
          <w:rFonts w:cs="Arial"/>
          <w:bCs/>
          <w:color w:val="000000"/>
        </w:rPr>
        <w:t>Late 1</w:t>
      </w:r>
      <w:bookmarkStart w:id="2" w:name="late1943"/>
      <w:bookmarkEnd w:id="2"/>
      <w:r w:rsidRPr="00850CAD">
        <w:rPr>
          <w:rFonts w:cs="Arial"/>
          <w:bCs/>
          <w:color w:val="000000"/>
        </w:rPr>
        <w:t xml:space="preserve">943 </w:t>
      </w:r>
      <w:r w:rsidR="007F47A5">
        <w:rPr>
          <w:rFonts w:cs="Arial"/>
          <w:bCs/>
          <w:color w:val="000000"/>
        </w:rPr>
        <w:t>-</w:t>
      </w:r>
      <w:r w:rsidRPr="00850CAD">
        <w:rPr>
          <w:rFonts w:cs="Arial"/>
          <w:bCs/>
          <w:color w:val="000000"/>
        </w:rPr>
        <w:t xml:space="preserve"> 1944 D-Day:</w:t>
      </w:r>
      <w:r>
        <w:rPr>
          <w:rFonts w:cs="Arial"/>
          <w:bCs/>
          <w:color w:val="000000"/>
        </w:rPr>
        <w:t xml:space="preserve"> B</w:t>
      </w:r>
      <w:r w:rsidRPr="00534CBC">
        <w:rPr>
          <w:rFonts w:cs="Arial"/>
          <w:color w:val="000000"/>
        </w:rPr>
        <w:t>y mid-1944 there were 153,779 Italians held in the UK – 78,763 in camps, 54,214 in hostels and 20,802 in billets.</w:t>
      </w:r>
      <w:r w:rsidR="007F47A5">
        <w:rPr>
          <w:rFonts w:cs="Arial"/>
          <w:color w:val="000000"/>
        </w:rPr>
        <w:t xml:space="preserve"> Germans were shipped to other countries</w:t>
      </w:r>
      <w:r w:rsidR="00017418">
        <w:rPr>
          <w:rFonts w:cs="Arial"/>
          <w:color w:val="000000"/>
        </w:rPr>
        <w:t>.</w:t>
      </w:r>
      <w:r w:rsidRPr="00534CBC">
        <w:rPr>
          <w:rFonts w:cs="Arial"/>
          <w:color w:val="000000"/>
          <w:vertAlign w:val="superscript"/>
        </w:rPr>
        <w:t>(</w:t>
      </w:r>
      <w:r w:rsidR="00AF36BA">
        <w:rPr>
          <w:rFonts w:cs="Arial"/>
          <w:color w:val="000000"/>
          <w:vertAlign w:val="superscript"/>
        </w:rPr>
        <w:t>7</w:t>
      </w:r>
      <w:r w:rsidRPr="00534CBC">
        <w:rPr>
          <w:rFonts w:cs="Arial"/>
          <w:color w:val="000000"/>
          <w:vertAlign w:val="superscript"/>
        </w:rPr>
        <w:t>)</w:t>
      </w:r>
    </w:p>
    <w:p w14:paraId="4A2BF93E" w14:textId="77777777" w:rsidR="00934AD3" w:rsidRPr="00934AD3" w:rsidRDefault="00934AD3" w:rsidP="00934AD3">
      <w:pPr>
        <w:pStyle w:val="ListParagraph"/>
        <w:spacing w:after="0" w:line="240" w:lineRule="auto"/>
        <w:ind w:left="360"/>
        <w:jc w:val="both"/>
        <w:rPr>
          <w:rFonts w:cs="Arial"/>
          <w:bCs/>
          <w:color w:val="000000"/>
          <w:sz w:val="12"/>
          <w:szCs w:val="12"/>
        </w:rPr>
      </w:pPr>
    </w:p>
    <w:p w14:paraId="44ED57C4" w14:textId="5EC62904" w:rsidR="00AF36BA" w:rsidRPr="00934AD3" w:rsidRDefault="00AF36BA">
      <w:pPr>
        <w:pStyle w:val="ListParagraph"/>
        <w:numPr>
          <w:ilvl w:val="0"/>
          <w:numId w:val="1"/>
        </w:numPr>
        <w:spacing w:after="0" w:line="240" w:lineRule="auto"/>
        <w:jc w:val="both"/>
        <w:rPr>
          <w:rFonts w:cs="Arial"/>
          <w:bCs/>
          <w:color w:val="000000"/>
        </w:rPr>
      </w:pPr>
      <w:r w:rsidRPr="00934AD3">
        <w:rPr>
          <w:rFonts w:cs="Arial"/>
          <w:bCs/>
          <w:color w:val="000000"/>
        </w:rPr>
        <w:t>Mid-1944 - 1945 Victory</w:t>
      </w:r>
      <w:bookmarkStart w:id="3" w:name="mid1944"/>
      <w:bookmarkEnd w:id="3"/>
      <w:r w:rsidRPr="00934AD3">
        <w:rPr>
          <w:rFonts w:cs="Arial"/>
          <w:bCs/>
          <w:color w:val="000000"/>
        </w:rPr>
        <w:t xml:space="preserve">: </w:t>
      </w:r>
      <w:r w:rsidR="008122A1">
        <w:rPr>
          <w:rFonts w:eastAsia="Times New Roman" w:cs="Arial"/>
          <w:color w:val="000000"/>
          <w:lang w:eastAsia="en-GB"/>
        </w:rPr>
        <w:t>M</w:t>
      </w:r>
      <w:r w:rsidR="008219BE" w:rsidRPr="00934AD3">
        <w:rPr>
          <w:rFonts w:eastAsia="Times New Roman" w:cs="Arial"/>
          <w:color w:val="000000"/>
          <w:lang w:eastAsia="en-GB"/>
        </w:rPr>
        <w:t>ilitary bases, airfields, warehouses…</w:t>
      </w:r>
      <w:r w:rsidR="00934AD3">
        <w:rPr>
          <w:rFonts w:eastAsia="Times New Roman" w:cs="Arial"/>
          <w:color w:val="000000"/>
          <w:lang w:eastAsia="en-GB"/>
        </w:rPr>
        <w:t xml:space="preserve"> built prior to D-Day</w:t>
      </w:r>
      <w:r w:rsidR="008219BE" w:rsidRPr="00934AD3">
        <w:rPr>
          <w:rFonts w:eastAsia="Times New Roman" w:cs="Arial"/>
          <w:color w:val="000000"/>
          <w:lang w:eastAsia="en-GB"/>
        </w:rPr>
        <w:t xml:space="preserve"> were supplemented by US forces supplying and building their own bases </w:t>
      </w:r>
      <w:r w:rsidR="00934AD3">
        <w:rPr>
          <w:rFonts w:eastAsia="Times New Roman" w:cs="Arial"/>
          <w:color w:val="000000"/>
          <w:lang w:eastAsia="en-GB"/>
        </w:rPr>
        <w:t xml:space="preserve">in the UK </w:t>
      </w:r>
      <w:r w:rsidR="008219BE" w:rsidRPr="00934AD3">
        <w:rPr>
          <w:rFonts w:eastAsia="Times New Roman" w:cs="Arial"/>
          <w:color w:val="000000"/>
          <w:lang w:eastAsia="en-GB"/>
        </w:rPr>
        <w:t xml:space="preserve">to </w:t>
      </w:r>
      <w:r w:rsidR="00934AD3">
        <w:rPr>
          <w:rFonts w:cs="Arial"/>
          <w:color w:val="202122"/>
          <w:shd w:val="clear" w:color="auto" w:fill="FFFFFF"/>
        </w:rPr>
        <w:t>accommodate</w:t>
      </w:r>
      <w:r w:rsidR="008219BE" w:rsidRPr="00934AD3">
        <w:rPr>
          <w:rFonts w:cs="Arial"/>
          <w:color w:val="202122"/>
          <w:shd w:val="clear" w:color="auto" w:fill="FFFFFF"/>
        </w:rPr>
        <w:t xml:space="preserve"> millions of US military personnel, (Operation Bolero). After D-</w:t>
      </w:r>
      <w:r w:rsidR="00934AD3">
        <w:rPr>
          <w:rFonts w:cs="Arial"/>
          <w:color w:val="202122"/>
          <w:shd w:val="clear" w:color="auto" w:fill="FFFFFF"/>
        </w:rPr>
        <w:t>D</w:t>
      </w:r>
      <w:r w:rsidR="008219BE" w:rsidRPr="00934AD3">
        <w:rPr>
          <w:rFonts w:cs="Arial"/>
          <w:color w:val="202122"/>
          <w:shd w:val="clear" w:color="auto" w:fill="FFFFFF"/>
        </w:rPr>
        <w:t>ay many of these sites were used as pow camps</w:t>
      </w:r>
      <w:r w:rsidR="008122A1">
        <w:rPr>
          <w:rFonts w:cs="Arial"/>
          <w:color w:val="202122"/>
          <w:shd w:val="clear" w:color="auto" w:fill="FFFFFF"/>
        </w:rPr>
        <w:t>. F</w:t>
      </w:r>
      <w:r w:rsidR="008219BE" w:rsidRPr="00934AD3">
        <w:rPr>
          <w:rFonts w:cs="Arial"/>
          <w:color w:val="202122"/>
          <w:shd w:val="clear" w:color="auto" w:fill="FFFFFF"/>
        </w:rPr>
        <w:t>or a while the numbers of pows arriving in the UK outstripped what was available</w:t>
      </w:r>
      <w:r w:rsidR="00CF1269">
        <w:rPr>
          <w:rFonts w:cs="Arial"/>
          <w:color w:val="202122"/>
          <w:shd w:val="clear" w:color="auto" w:fill="FFFFFF"/>
        </w:rPr>
        <w:t xml:space="preserve"> and tented camps were used</w:t>
      </w:r>
      <w:r w:rsidR="008219BE" w:rsidRPr="00934AD3">
        <w:rPr>
          <w:rFonts w:cs="Arial"/>
          <w:color w:val="202122"/>
          <w:shd w:val="clear" w:color="auto" w:fill="FFFFFF"/>
        </w:rPr>
        <w:t>.</w:t>
      </w:r>
    </w:p>
    <w:p w14:paraId="5B51270A" w14:textId="77777777" w:rsidR="00FF206C" w:rsidRPr="00FF206C" w:rsidRDefault="00FF206C" w:rsidP="00FF206C">
      <w:pPr>
        <w:pStyle w:val="ListParagraph"/>
        <w:rPr>
          <w:rFonts w:cs="Arial"/>
          <w:bCs/>
          <w:color w:val="000000"/>
          <w:sz w:val="12"/>
          <w:szCs w:val="12"/>
        </w:rPr>
      </w:pPr>
    </w:p>
    <w:p w14:paraId="11879A1C" w14:textId="2014E1EA" w:rsidR="00FF206C" w:rsidRDefault="00FF206C">
      <w:pPr>
        <w:pStyle w:val="ListParagraph"/>
        <w:numPr>
          <w:ilvl w:val="0"/>
          <w:numId w:val="1"/>
        </w:numPr>
        <w:spacing w:after="0" w:line="240" w:lineRule="auto"/>
        <w:jc w:val="both"/>
        <w:rPr>
          <w:rFonts w:cs="Arial"/>
          <w:bCs/>
          <w:color w:val="000000"/>
        </w:rPr>
      </w:pPr>
      <w:r w:rsidRPr="009E7A75">
        <w:rPr>
          <w:rFonts w:cs="Arial"/>
          <w:bCs/>
          <w:color w:val="000000"/>
        </w:rPr>
        <w:t xml:space="preserve">1945 </w:t>
      </w:r>
      <w:r>
        <w:rPr>
          <w:rFonts w:cs="Arial"/>
          <w:bCs/>
          <w:color w:val="000000"/>
        </w:rPr>
        <w:t>-</w:t>
      </w:r>
      <w:r w:rsidRPr="009E7A75">
        <w:rPr>
          <w:rFonts w:cs="Arial"/>
          <w:bCs/>
          <w:color w:val="000000"/>
        </w:rPr>
        <w:t xml:space="preserve"> 1948: </w:t>
      </w:r>
      <w:r>
        <w:rPr>
          <w:rFonts w:cs="Arial"/>
          <w:bCs/>
          <w:color w:val="000000"/>
        </w:rPr>
        <w:t>Italian repatriations started while ‘Germans’ were shipped to the UK, (including Austrian and other nationals).</w:t>
      </w:r>
      <w:r w:rsidRPr="0048123D">
        <w:rPr>
          <w:rFonts w:cs="Arial"/>
          <w:bCs/>
          <w:color w:val="000000"/>
        </w:rPr>
        <w:t xml:space="preserve"> </w:t>
      </w:r>
      <w:r>
        <w:rPr>
          <w:rFonts w:cs="Arial"/>
          <w:bCs/>
          <w:color w:val="000000"/>
        </w:rPr>
        <w:t xml:space="preserve">The peak was reached in September 1946 at 402,000. </w:t>
      </w:r>
      <w:r w:rsidR="00934AD3">
        <w:rPr>
          <w:rFonts w:cs="Arial"/>
          <w:bCs/>
          <w:color w:val="000000"/>
        </w:rPr>
        <w:t>More e</w:t>
      </w:r>
      <w:r>
        <w:rPr>
          <w:rFonts w:cs="Arial"/>
          <w:bCs/>
          <w:color w:val="000000"/>
        </w:rPr>
        <w:t>x</w:t>
      </w:r>
      <w:r w:rsidR="00934AD3">
        <w:rPr>
          <w:rFonts w:cs="Arial"/>
          <w:bCs/>
          <w:color w:val="000000"/>
        </w:rPr>
        <w:t>-</w:t>
      </w:r>
      <w:r>
        <w:rPr>
          <w:rFonts w:cs="Arial"/>
          <w:bCs/>
          <w:color w:val="000000"/>
        </w:rPr>
        <w:t>military camps, especially air bases, were utilised, hostels were increasingly built</w:t>
      </w:r>
      <w:r w:rsidR="00CF1269">
        <w:rPr>
          <w:rFonts w:cs="Arial"/>
          <w:bCs/>
          <w:color w:val="000000"/>
        </w:rPr>
        <w:t>. T</w:t>
      </w:r>
      <w:r>
        <w:rPr>
          <w:rFonts w:cs="Arial"/>
          <w:bCs/>
          <w:color w:val="000000"/>
        </w:rPr>
        <w:t>ented camps were gradually replaced by huts.</w:t>
      </w:r>
    </w:p>
    <w:p w14:paraId="1C19C1CD" w14:textId="77777777" w:rsidR="00215102" w:rsidRPr="00215102" w:rsidRDefault="00215102" w:rsidP="00215102">
      <w:pPr>
        <w:pStyle w:val="ListParagraph"/>
        <w:rPr>
          <w:rFonts w:cs="Arial"/>
          <w:bCs/>
          <w:color w:val="000000"/>
          <w:sz w:val="8"/>
          <w:szCs w:val="8"/>
        </w:rPr>
      </w:pPr>
    </w:p>
    <w:p w14:paraId="71C3F053" w14:textId="13A47834" w:rsidR="008A273F" w:rsidRPr="008122A1" w:rsidRDefault="00FF206C" w:rsidP="008122A1">
      <w:pPr>
        <w:pStyle w:val="ListParagraph"/>
        <w:spacing w:after="0" w:line="240" w:lineRule="auto"/>
        <w:ind w:left="360"/>
        <w:jc w:val="both"/>
        <w:rPr>
          <w:rFonts w:cs="Arial"/>
          <w:bCs/>
          <w:color w:val="000000"/>
        </w:rPr>
      </w:pPr>
      <w:r w:rsidRPr="008122A1">
        <w:rPr>
          <w:rFonts w:cs="Arial"/>
          <w:color w:val="333333"/>
        </w:rPr>
        <w:t xml:space="preserve">German repatriations began September 1946, up to </w:t>
      </w:r>
      <w:r w:rsidRPr="008122A1">
        <w:rPr>
          <w:rFonts w:cs="Arial"/>
          <w:color w:val="000000"/>
        </w:rPr>
        <w:t>July 1948.</w:t>
      </w:r>
      <w:r w:rsidRPr="008122A1">
        <w:rPr>
          <w:rFonts w:cs="Arial"/>
          <w:color w:val="000000"/>
          <w:vertAlign w:val="superscript"/>
        </w:rPr>
        <w:t>(8)</w:t>
      </w:r>
    </w:p>
    <w:p w14:paraId="7A4FDD4B" w14:textId="77777777" w:rsidR="006F421C" w:rsidRDefault="006F421C" w:rsidP="00AF36BA">
      <w:pPr>
        <w:pBdr>
          <w:bottom w:val="single" w:sz="6" w:space="1" w:color="auto"/>
        </w:pBdr>
        <w:spacing w:after="0" w:line="240" w:lineRule="auto"/>
        <w:jc w:val="both"/>
        <w:rPr>
          <w:rFonts w:cs="Arial"/>
          <w:color w:val="000000"/>
          <w:sz w:val="16"/>
          <w:szCs w:val="16"/>
        </w:rPr>
      </w:pPr>
    </w:p>
    <w:p w14:paraId="23BE3A4C" w14:textId="77777777" w:rsidR="00225D2F" w:rsidRPr="00CF1269" w:rsidRDefault="00225D2F" w:rsidP="00AF36BA">
      <w:pPr>
        <w:pBdr>
          <w:bottom w:val="single" w:sz="6" w:space="1" w:color="auto"/>
        </w:pBdr>
        <w:spacing w:after="0" w:line="240" w:lineRule="auto"/>
        <w:jc w:val="both"/>
        <w:rPr>
          <w:rFonts w:cs="Arial"/>
          <w:color w:val="000000"/>
          <w:sz w:val="16"/>
          <w:szCs w:val="16"/>
        </w:rPr>
      </w:pPr>
    </w:p>
    <w:p w14:paraId="266ABBAF" w14:textId="77777777" w:rsidR="00A352A2" w:rsidRPr="008122A1" w:rsidRDefault="00A352A2" w:rsidP="00AF36BA">
      <w:pPr>
        <w:spacing w:after="0" w:line="240" w:lineRule="auto"/>
        <w:jc w:val="both"/>
        <w:rPr>
          <w:rFonts w:cs="Arial"/>
          <w:color w:val="000000"/>
          <w:sz w:val="16"/>
          <w:szCs w:val="16"/>
        </w:rPr>
      </w:pPr>
      <w:bookmarkStart w:id="4" w:name="_Hlk14796779"/>
    </w:p>
    <w:p w14:paraId="77CB285D" w14:textId="646233D1" w:rsidR="006F421C" w:rsidRPr="00857505" w:rsidRDefault="00857505" w:rsidP="00AF36BA">
      <w:pPr>
        <w:spacing w:after="0" w:line="240" w:lineRule="auto"/>
        <w:jc w:val="both"/>
        <w:rPr>
          <w:rStyle w:val="HTMLCite"/>
          <w:rFonts w:cs="Arial"/>
          <w:i w:val="0"/>
          <w:iCs w:val="0"/>
          <w:color w:val="000000"/>
          <w:sz w:val="18"/>
          <w:szCs w:val="18"/>
        </w:rPr>
      </w:pPr>
      <w:r w:rsidRPr="00857505">
        <w:rPr>
          <w:rFonts w:cs="Arial"/>
          <w:color w:val="000000"/>
          <w:sz w:val="18"/>
          <w:szCs w:val="18"/>
        </w:rPr>
        <w:t>(1</w:t>
      </w:r>
      <w:r>
        <w:rPr>
          <w:rFonts w:cs="Arial"/>
          <w:color w:val="000000"/>
          <w:sz w:val="18"/>
          <w:szCs w:val="18"/>
        </w:rPr>
        <w:t xml:space="preserve">) </w:t>
      </w:r>
      <w:r w:rsidR="006F421C" w:rsidRPr="00857505">
        <w:rPr>
          <w:rFonts w:cs="Arial"/>
          <w:color w:val="000000"/>
          <w:sz w:val="18"/>
          <w:szCs w:val="18"/>
        </w:rPr>
        <w:t>Financial Secretary to the War Office answering a question in the House of Commons</w:t>
      </w:r>
      <w:r w:rsidR="006F421C" w:rsidRPr="00857505">
        <w:rPr>
          <w:rStyle w:val="HTMLCite"/>
          <w:rFonts w:cs="Arial"/>
          <w:i w:val="0"/>
          <w:iCs w:val="0"/>
          <w:color w:val="000000"/>
          <w:sz w:val="18"/>
          <w:szCs w:val="18"/>
        </w:rPr>
        <w:t>, 11 March 1940, vol 358 c824.</w:t>
      </w:r>
      <w:bookmarkEnd w:id="4"/>
    </w:p>
    <w:p w14:paraId="2A8A54EF" w14:textId="77777777" w:rsidR="00857505" w:rsidRPr="00857505" w:rsidRDefault="00857505" w:rsidP="00AF36BA">
      <w:pPr>
        <w:spacing w:after="0" w:line="240" w:lineRule="auto"/>
        <w:rPr>
          <w:rStyle w:val="HTMLCite"/>
          <w:rFonts w:cs="Arial"/>
          <w:i w:val="0"/>
          <w:iCs w:val="0"/>
          <w:color w:val="000000"/>
          <w:sz w:val="8"/>
          <w:szCs w:val="8"/>
        </w:rPr>
      </w:pPr>
    </w:p>
    <w:p w14:paraId="1F0E0150" w14:textId="79BF215F" w:rsidR="00857505" w:rsidRPr="00551327" w:rsidRDefault="00857505" w:rsidP="00AF36BA">
      <w:pPr>
        <w:spacing w:after="0" w:line="240" w:lineRule="auto"/>
        <w:jc w:val="both"/>
        <w:rPr>
          <w:rFonts w:cs="Arial"/>
          <w:color w:val="222222"/>
          <w:sz w:val="18"/>
          <w:szCs w:val="18"/>
          <w:shd w:val="clear" w:color="auto" w:fill="FFFFFF"/>
        </w:rPr>
      </w:pPr>
      <w:r>
        <w:rPr>
          <w:rFonts w:cs="Arial"/>
          <w:color w:val="222222"/>
          <w:sz w:val="18"/>
          <w:szCs w:val="18"/>
          <w:shd w:val="clear" w:color="auto" w:fill="FFFFFF"/>
        </w:rPr>
        <w:t>(2)</w:t>
      </w:r>
      <w:r w:rsidRPr="00E55002">
        <w:rPr>
          <w:rFonts w:cs="Arial"/>
          <w:color w:val="222222"/>
          <w:sz w:val="18"/>
          <w:szCs w:val="18"/>
          <w:shd w:val="clear" w:color="auto" w:fill="FFFFFF"/>
        </w:rPr>
        <w:t xml:space="preserve"> Memo by the Lord President of the Council – ‘Internees and Prisoners of War’ – 2 July 1940 WP (G) (40) 170</w:t>
      </w:r>
      <w:r w:rsidR="00421DDA">
        <w:rPr>
          <w:rFonts w:cs="Arial"/>
          <w:color w:val="222222"/>
          <w:sz w:val="18"/>
          <w:szCs w:val="18"/>
          <w:shd w:val="clear" w:color="auto" w:fill="FFFFFF"/>
        </w:rPr>
        <w:t>.</w:t>
      </w:r>
    </w:p>
    <w:p w14:paraId="60D62D73" w14:textId="77777777" w:rsidR="008F3316" w:rsidRPr="008F3316" w:rsidRDefault="008F3316" w:rsidP="00AF36BA">
      <w:pPr>
        <w:spacing w:after="0" w:line="240" w:lineRule="auto"/>
        <w:jc w:val="both"/>
        <w:rPr>
          <w:rFonts w:cs="Arial"/>
          <w:color w:val="222222"/>
          <w:sz w:val="8"/>
          <w:szCs w:val="8"/>
          <w:shd w:val="clear" w:color="auto" w:fill="FFFFFF"/>
        </w:rPr>
      </w:pPr>
    </w:p>
    <w:p w14:paraId="0E0E1F73" w14:textId="06BB7724" w:rsidR="008F3316" w:rsidRDefault="008F3316" w:rsidP="00AF36BA">
      <w:pPr>
        <w:spacing w:after="0" w:line="240" w:lineRule="auto"/>
        <w:rPr>
          <w:rFonts w:cs="Arial"/>
          <w:sz w:val="18"/>
          <w:szCs w:val="18"/>
        </w:rPr>
      </w:pPr>
      <w:r>
        <w:rPr>
          <w:rFonts w:cs="Arial"/>
          <w:sz w:val="18"/>
          <w:szCs w:val="18"/>
          <w:shd w:val="clear" w:color="auto" w:fill="FFFFFF"/>
        </w:rPr>
        <w:t>(3)</w:t>
      </w:r>
      <w:r w:rsidRPr="00162863">
        <w:rPr>
          <w:rFonts w:cs="Arial"/>
          <w:sz w:val="18"/>
          <w:szCs w:val="18"/>
          <w:shd w:val="clear" w:color="auto" w:fill="FFFFFF"/>
        </w:rPr>
        <w:t xml:space="preserve"> </w:t>
      </w:r>
      <w:r w:rsidRPr="00162863">
        <w:rPr>
          <w:rFonts w:cs="Arial"/>
          <w:sz w:val="18"/>
          <w:szCs w:val="18"/>
        </w:rPr>
        <w:t>Appendix to WO 199/405.</w:t>
      </w:r>
      <w:r w:rsidR="00934AD3">
        <w:rPr>
          <w:rFonts w:cs="Arial"/>
          <w:sz w:val="18"/>
          <w:szCs w:val="18"/>
        </w:rPr>
        <w:t xml:space="preserve"> Lists 11 camps – Duff House Camp 5 was mysteriously missed out.</w:t>
      </w:r>
    </w:p>
    <w:p w14:paraId="113A675B" w14:textId="77777777" w:rsidR="009477DC" w:rsidRPr="009477DC" w:rsidRDefault="009477DC" w:rsidP="00AF36BA">
      <w:pPr>
        <w:spacing w:after="0" w:line="240" w:lineRule="auto"/>
        <w:rPr>
          <w:rFonts w:cs="Arial"/>
          <w:sz w:val="8"/>
          <w:szCs w:val="8"/>
        </w:rPr>
      </w:pPr>
    </w:p>
    <w:p w14:paraId="3D439040" w14:textId="28053EDF" w:rsidR="009477DC" w:rsidRDefault="009477DC" w:rsidP="00AF36BA">
      <w:pPr>
        <w:spacing w:after="0" w:line="240" w:lineRule="auto"/>
        <w:jc w:val="both"/>
        <w:rPr>
          <w:rFonts w:cs="Arial"/>
          <w:color w:val="000000"/>
          <w:sz w:val="18"/>
          <w:szCs w:val="18"/>
        </w:rPr>
      </w:pPr>
      <w:r>
        <w:rPr>
          <w:rFonts w:cs="Arial"/>
          <w:color w:val="000000"/>
          <w:sz w:val="18"/>
          <w:szCs w:val="18"/>
        </w:rPr>
        <w:t>(4) War Cabinet conclusions, 16 January 1941 7(41)</w:t>
      </w:r>
    </w:p>
    <w:p w14:paraId="5B50504F" w14:textId="77777777" w:rsidR="002C3908" w:rsidRPr="002C3908" w:rsidRDefault="002C3908" w:rsidP="00AF36BA">
      <w:pPr>
        <w:spacing w:after="0" w:line="240" w:lineRule="auto"/>
        <w:jc w:val="both"/>
        <w:rPr>
          <w:rFonts w:cs="Arial"/>
          <w:color w:val="000000"/>
          <w:sz w:val="8"/>
          <w:szCs w:val="8"/>
        </w:rPr>
      </w:pPr>
    </w:p>
    <w:p w14:paraId="630AA6E3" w14:textId="7B913902" w:rsidR="002C3908" w:rsidRDefault="002C3908" w:rsidP="00AF36BA">
      <w:pPr>
        <w:spacing w:after="0" w:line="240" w:lineRule="auto"/>
        <w:jc w:val="both"/>
        <w:rPr>
          <w:rFonts w:cs="Arial"/>
          <w:color w:val="000000"/>
          <w:sz w:val="18"/>
          <w:szCs w:val="18"/>
        </w:rPr>
      </w:pPr>
      <w:r>
        <w:rPr>
          <w:rFonts w:cs="Arial"/>
          <w:color w:val="000000"/>
          <w:sz w:val="18"/>
          <w:szCs w:val="18"/>
        </w:rPr>
        <w:t>(5) Memo by Lord President of the Council – ‘Proposal to bring 25,000 Italian P</w:t>
      </w:r>
      <w:r w:rsidR="00AF36BA">
        <w:rPr>
          <w:rFonts w:cs="Arial"/>
          <w:color w:val="000000"/>
          <w:sz w:val="18"/>
          <w:szCs w:val="18"/>
        </w:rPr>
        <w:t>OWs</w:t>
      </w:r>
      <w:r>
        <w:rPr>
          <w:rFonts w:cs="Arial"/>
          <w:color w:val="000000"/>
          <w:sz w:val="18"/>
          <w:szCs w:val="18"/>
        </w:rPr>
        <w:t xml:space="preserve"> to this country’ – June 1941 WP (41) 120.</w:t>
      </w:r>
    </w:p>
    <w:p w14:paraId="699DD0D7" w14:textId="77777777" w:rsidR="00421DDA" w:rsidRPr="00421DDA" w:rsidRDefault="00421DDA" w:rsidP="00AF36BA">
      <w:pPr>
        <w:spacing w:after="0" w:line="240" w:lineRule="auto"/>
        <w:jc w:val="both"/>
        <w:rPr>
          <w:rFonts w:cs="Arial"/>
          <w:color w:val="000000"/>
          <w:sz w:val="8"/>
          <w:szCs w:val="8"/>
        </w:rPr>
      </w:pPr>
    </w:p>
    <w:p w14:paraId="2BFEA4F2" w14:textId="291278DC" w:rsidR="002C3908" w:rsidRDefault="00421DDA" w:rsidP="00AF36BA">
      <w:pPr>
        <w:spacing w:after="0" w:line="240" w:lineRule="auto"/>
        <w:jc w:val="both"/>
        <w:rPr>
          <w:rFonts w:cs="Arial"/>
          <w:sz w:val="18"/>
          <w:szCs w:val="18"/>
        </w:rPr>
      </w:pPr>
      <w:r>
        <w:rPr>
          <w:rFonts w:cs="Arial"/>
          <w:sz w:val="18"/>
          <w:szCs w:val="18"/>
        </w:rPr>
        <w:t>(6) Minutes of meeting ‘Employment of Italian Prisoners of War,’ held 9 December 1941</w:t>
      </w:r>
    </w:p>
    <w:p w14:paraId="59A98D24" w14:textId="77777777" w:rsidR="00AF36BA" w:rsidRPr="00AF36BA" w:rsidRDefault="00AF36BA" w:rsidP="00AF36BA">
      <w:pPr>
        <w:spacing w:after="0" w:line="240" w:lineRule="auto"/>
        <w:jc w:val="both"/>
        <w:rPr>
          <w:rFonts w:cs="Arial"/>
          <w:sz w:val="8"/>
          <w:szCs w:val="8"/>
        </w:rPr>
      </w:pPr>
    </w:p>
    <w:p w14:paraId="42676856" w14:textId="6E8A8987" w:rsidR="00AF36BA" w:rsidRPr="008253AF" w:rsidRDefault="00AF36BA" w:rsidP="00AF36BA">
      <w:pPr>
        <w:spacing w:after="0" w:line="240" w:lineRule="auto"/>
        <w:rPr>
          <w:rFonts w:cs="Arial"/>
          <w:sz w:val="18"/>
          <w:szCs w:val="18"/>
        </w:rPr>
      </w:pPr>
      <w:r>
        <w:rPr>
          <w:rFonts w:cs="Arial"/>
          <w:color w:val="000000"/>
          <w:sz w:val="18"/>
          <w:szCs w:val="18"/>
        </w:rPr>
        <w:t>(</w:t>
      </w:r>
      <w:r>
        <w:rPr>
          <w:rFonts w:cs="Arial"/>
          <w:sz w:val="18"/>
          <w:szCs w:val="18"/>
        </w:rPr>
        <w:t>7)</w:t>
      </w:r>
      <w:r w:rsidRPr="00D92EF7">
        <w:rPr>
          <w:rFonts w:cs="Arial"/>
          <w:sz w:val="18"/>
          <w:szCs w:val="18"/>
        </w:rPr>
        <w:t xml:space="preserve"> Memorandum by the Minister of Labour and National Service, 31 July 1944; WP(44)421</w:t>
      </w:r>
    </w:p>
    <w:p w14:paraId="74CD728D" w14:textId="77777777" w:rsidR="008253AF" w:rsidRPr="008253AF" w:rsidRDefault="008253AF" w:rsidP="00AF36BA">
      <w:pPr>
        <w:spacing w:after="0" w:line="240" w:lineRule="auto"/>
        <w:rPr>
          <w:rFonts w:cs="Arial"/>
          <w:color w:val="000000"/>
          <w:sz w:val="8"/>
          <w:szCs w:val="8"/>
        </w:rPr>
      </w:pPr>
    </w:p>
    <w:p w14:paraId="6075FDBA" w14:textId="4E6AB706" w:rsidR="00225D2F" w:rsidRPr="00225D2F" w:rsidRDefault="008253AF" w:rsidP="00225D2F">
      <w:pPr>
        <w:spacing w:line="240" w:lineRule="auto"/>
        <w:rPr>
          <w:rFonts w:cs="Arial"/>
          <w:color w:val="000000"/>
          <w:sz w:val="18"/>
          <w:szCs w:val="18"/>
        </w:rPr>
      </w:pPr>
      <w:r>
        <w:rPr>
          <w:rFonts w:cs="Arial"/>
          <w:color w:val="000000"/>
          <w:sz w:val="18"/>
          <w:szCs w:val="18"/>
        </w:rPr>
        <w:t>(</w:t>
      </w:r>
      <w:r w:rsidR="00FF206C">
        <w:rPr>
          <w:rFonts w:cs="Arial"/>
          <w:color w:val="000000"/>
          <w:sz w:val="18"/>
          <w:szCs w:val="18"/>
        </w:rPr>
        <w:t>8</w:t>
      </w:r>
      <w:r>
        <w:rPr>
          <w:rFonts w:cs="Arial"/>
          <w:color w:val="000000"/>
          <w:sz w:val="18"/>
          <w:szCs w:val="18"/>
        </w:rPr>
        <w:t>)</w:t>
      </w:r>
      <w:r w:rsidR="006F421C" w:rsidRPr="006A6832">
        <w:rPr>
          <w:rFonts w:cs="Arial"/>
          <w:color w:val="000000"/>
          <w:sz w:val="18"/>
          <w:szCs w:val="18"/>
        </w:rPr>
        <w:t xml:space="preserve"> House of Commons, 13 July 1948, Vol 453.</w:t>
      </w:r>
    </w:p>
    <w:p w14:paraId="4A0C28D6" w14:textId="10B48F40" w:rsidR="0071178B" w:rsidRPr="0071178B" w:rsidRDefault="00776E01" w:rsidP="00AF36BA">
      <w:pPr>
        <w:spacing w:after="0" w:line="240" w:lineRule="auto"/>
        <w:jc w:val="both"/>
        <w:rPr>
          <w:rFonts w:cs="Arial"/>
          <w:b/>
          <w:bCs/>
        </w:rPr>
      </w:pPr>
      <w:r>
        <w:rPr>
          <w:rFonts w:cs="Arial"/>
          <w:b/>
          <w:bCs/>
        </w:rPr>
        <w:lastRenderedPageBreak/>
        <w:t>Types of l</w:t>
      </w:r>
      <w:r w:rsidR="008122A1">
        <w:rPr>
          <w:rFonts w:cs="Arial"/>
          <w:b/>
          <w:bCs/>
        </w:rPr>
        <w:t>ocation for</w:t>
      </w:r>
      <w:r w:rsidR="00CF1269">
        <w:rPr>
          <w:rFonts w:cs="Arial"/>
          <w:b/>
          <w:bCs/>
        </w:rPr>
        <w:t xml:space="preserve"> pow </w:t>
      </w:r>
      <w:r w:rsidR="008122A1">
        <w:rPr>
          <w:rFonts w:cs="Arial"/>
          <w:b/>
          <w:bCs/>
        </w:rPr>
        <w:t>camps</w:t>
      </w:r>
      <w:r w:rsidR="0071178B" w:rsidRPr="0071178B">
        <w:rPr>
          <w:rFonts w:cs="Arial"/>
          <w:b/>
          <w:bCs/>
        </w:rPr>
        <w:t>.</w:t>
      </w:r>
    </w:p>
    <w:p w14:paraId="5C96DF0F" w14:textId="77777777" w:rsidR="00CF1269" w:rsidRPr="004B4E49" w:rsidRDefault="00CF1269" w:rsidP="00AF36BA">
      <w:pPr>
        <w:spacing w:after="0" w:line="240" w:lineRule="auto"/>
        <w:jc w:val="both"/>
        <w:rPr>
          <w:rFonts w:cs="Arial"/>
          <w:sz w:val="16"/>
          <w:szCs w:val="16"/>
        </w:rPr>
      </w:pPr>
    </w:p>
    <w:p w14:paraId="15354FFB" w14:textId="4F538616" w:rsidR="008122A1" w:rsidRDefault="008122A1" w:rsidP="00AF36BA">
      <w:pPr>
        <w:spacing w:after="0" w:line="240" w:lineRule="auto"/>
        <w:jc w:val="both"/>
        <w:rPr>
          <w:rFonts w:cs="Arial"/>
        </w:rPr>
      </w:pPr>
      <w:r>
        <w:rPr>
          <w:rFonts w:cs="Arial"/>
        </w:rPr>
        <w:t>At first</w:t>
      </w:r>
      <w:r w:rsidR="00225D2F">
        <w:rPr>
          <w:rFonts w:cs="Arial"/>
        </w:rPr>
        <w:t>,</w:t>
      </w:r>
      <w:r>
        <w:rPr>
          <w:rFonts w:cs="Arial"/>
        </w:rPr>
        <w:t xml:space="preserve"> existing buildings were utilised. These had been identified b</w:t>
      </w:r>
      <w:r w:rsidR="004B4E49">
        <w:rPr>
          <w:rFonts w:cs="Arial"/>
        </w:rPr>
        <w:t xml:space="preserve">efore the start of war by various government departments, usually without informing their owners. </w:t>
      </w:r>
    </w:p>
    <w:p w14:paraId="7F417162" w14:textId="77777777" w:rsidR="004B4E49" w:rsidRPr="004B4E49" w:rsidRDefault="004B4E49" w:rsidP="00AF36BA">
      <w:pPr>
        <w:spacing w:after="0" w:line="240" w:lineRule="auto"/>
        <w:jc w:val="both"/>
        <w:rPr>
          <w:rFonts w:cs="Arial"/>
          <w:sz w:val="16"/>
          <w:szCs w:val="16"/>
        </w:rPr>
      </w:pPr>
    </w:p>
    <w:p w14:paraId="1803539B" w14:textId="035713D5" w:rsidR="004B4E49" w:rsidRDefault="004B4E49" w:rsidP="00AF36BA">
      <w:pPr>
        <w:spacing w:after="0" w:line="240" w:lineRule="auto"/>
        <w:jc w:val="both"/>
        <w:rPr>
          <w:rFonts w:cs="Arial"/>
        </w:rPr>
      </w:pPr>
      <w:r>
        <w:rPr>
          <w:rFonts w:cs="Arial"/>
        </w:rPr>
        <w:t>When the demand for Italian pows to be kept as a workforce in the UK arose</w:t>
      </w:r>
      <w:r w:rsidR="00460EF2">
        <w:rPr>
          <w:rFonts w:cs="Arial"/>
        </w:rPr>
        <w:t xml:space="preserve"> in 1941,</w:t>
      </w:r>
      <w:r>
        <w:rPr>
          <w:rFonts w:cs="Arial"/>
        </w:rPr>
        <w:t xml:space="preserve"> ‘greenfield’ sites were increasingly used to build standard camps.</w:t>
      </w:r>
    </w:p>
    <w:p w14:paraId="60F74011" w14:textId="77777777" w:rsidR="000C5BAC" w:rsidRPr="00716657" w:rsidRDefault="000C5BAC" w:rsidP="00AF36BA">
      <w:pPr>
        <w:spacing w:after="0" w:line="240" w:lineRule="auto"/>
        <w:jc w:val="both"/>
        <w:rPr>
          <w:rFonts w:cs="Arial"/>
          <w:sz w:val="16"/>
          <w:szCs w:val="16"/>
        </w:rPr>
      </w:pPr>
    </w:p>
    <w:p w14:paraId="748B41BE" w14:textId="109B364F" w:rsidR="007F6293" w:rsidRPr="00471AEF" w:rsidRDefault="000C5BAC" w:rsidP="00AF36BA">
      <w:pPr>
        <w:spacing w:after="0" w:line="240" w:lineRule="auto"/>
        <w:jc w:val="both"/>
        <w:rPr>
          <w:rFonts w:cs="Arial"/>
        </w:rPr>
      </w:pPr>
      <w:r>
        <w:rPr>
          <w:rFonts w:cs="Arial"/>
        </w:rPr>
        <w:t>Most camps were in rural areas, but some were built within towns and cities, e.g. Rayner’s Lane Camp 11, Harrow.</w:t>
      </w:r>
    </w:p>
    <w:p w14:paraId="369F02CF" w14:textId="77777777" w:rsidR="00B835F9" w:rsidRDefault="00B835F9" w:rsidP="00AF36BA">
      <w:pPr>
        <w:spacing w:after="0" w:line="240" w:lineRule="auto"/>
        <w:jc w:val="both"/>
        <w:rPr>
          <w:rFonts w:cs="Arial"/>
          <w:sz w:val="16"/>
          <w:szCs w:val="16"/>
        </w:rPr>
      </w:pPr>
    </w:p>
    <w:p w14:paraId="0388C1CB" w14:textId="77777777" w:rsidR="006D5F3D" w:rsidRPr="007F6293" w:rsidRDefault="006D5F3D" w:rsidP="00AF36BA">
      <w:pPr>
        <w:spacing w:after="0" w:line="240" w:lineRule="auto"/>
        <w:jc w:val="both"/>
        <w:rPr>
          <w:rFonts w:cs="Arial"/>
          <w:sz w:val="16"/>
          <w:szCs w:val="16"/>
        </w:rPr>
      </w:pPr>
    </w:p>
    <w:p w14:paraId="701384F4" w14:textId="1AACD765" w:rsidR="007F6293" w:rsidRDefault="007F6293" w:rsidP="00AF36BA">
      <w:pPr>
        <w:spacing w:after="0" w:line="240" w:lineRule="auto"/>
        <w:jc w:val="both"/>
        <w:rPr>
          <w:rFonts w:cs="Arial"/>
        </w:rPr>
      </w:pPr>
      <w:r>
        <w:rPr>
          <w:rFonts w:cs="Arial"/>
        </w:rPr>
        <w:t xml:space="preserve">From </w:t>
      </w:r>
      <w:r w:rsidR="008454B5">
        <w:rPr>
          <w:rFonts w:cs="Arial"/>
        </w:rPr>
        <w:t xml:space="preserve">a list of </w:t>
      </w:r>
      <w:r w:rsidR="00D6110A" w:rsidRPr="00D6110A">
        <w:rPr>
          <w:rFonts w:cs="Arial"/>
          <w:b/>
          <w:bCs/>
        </w:rPr>
        <w:t>501</w:t>
      </w:r>
      <w:r>
        <w:rPr>
          <w:rFonts w:cs="Arial"/>
        </w:rPr>
        <w:t xml:space="preserve"> identified pow camp</w:t>
      </w:r>
      <w:r w:rsidR="00460EF2">
        <w:rPr>
          <w:rFonts w:cs="Arial"/>
        </w:rPr>
        <w:t xml:space="preserve"> site</w:t>
      </w:r>
      <w:r>
        <w:rPr>
          <w:rFonts w:cs="Arial"/>
        </w:rPr>
        <w:t>s</w:t>
      </w:r>
      <w:r w:rsidR="00D6110A" w:rsidRPr="00D6110A">
        <w:rPr>
          <w:rFonts w:cs="Arial"/>
          <w:vertAlign w:val="superscript"/>
        </w:rPr>
        <w:t>(1)</w:t>
      </w:r>
      <w:r>
        <w:rPr>
          <w:rFonts w:cs="Arial"/>
        </w:rPr>
        <w:t xml:space="preserve">, the land use </w:t>
      </w:r>
      <w:r w:rsidR="00B835F9">
        <w:rPr>
          <w:rFonts w:cs="Arial"/>
        </w:rPr>
        <w:t>prior to becoming pow camps</w:t>
      </w:r>
      <w:r>
        <w:rPr>
          <w:rFonts w:cs="Arial"/>
        </w:rPr>
        <w:t xml:space="preserve"> was:</w:t>
      </w:r>
    </w:p>
    <w:p w14:paraId="4D7AAF8A" w14:textId="77777777" w:rsidR="007F6293" w:rsidRPr="007449FE" w:rsidRDefault="007F6293" w:rsidP="00AF36BA">
      <w:pPr>
        <w:spacing w:after="0" w:line="240" w:lineRule="auto"/>
        <w:jc w:val="both"/>
        <w:rPr>
          <w:rFonts w:cs="Arial"/>
          <w:sz w:val="12"/>
          <w:szCs w:val="12"/>
        </w:rPr>
      </w:pPr>
    </w:p>
    <w:p w14:paraId="6CE771FC" w14:textId="557495FD" w:rsidR="007F6293" w:rsidRDefault="008454B5" w:rsidP="00AF36BA">
      <w:pPr>
        <w:spacing w:after="0" w:line="240" w:lineRule="auto"/>
        <w:jc w:val="both"/>
        <w:rPr>
          <w:rFonts w:cs="Arial"/>
        </w:rPr>
      </w:pPr>
      <w:r>
        <w:rPr>
          <w:rFonts w:cs="Arial"/>
          <w:b/>
          <w:bCs/>
        </w:rPr>
        <w:t>254</w:t>
      </w:r>
      <w:r w:rsidR="007F6293" w:rsidRPr="007449FE">
        <w:rPr>
          <w:rFonts w:cs="Arial"/>
          <w:b/>
          <w:bCs/>
        </w:rPr>
        <w:t xml:space="preserve"> </w:t>
      </w:r>
      <w:r w:rsidR="00776E01">
        <w:rPr>
          <w:rFonts w:cs="Arial"/>
          <w:b/>
          <w:bCs/>
        </w:rPr>
        <w:t xml:space="preserve">(51%) </w:t>
      </w:r>
      <w:r w:rsidR="007F6293" w:rsidRPr="007449FE">
        <w:rPr>
          <w:rFonts w:cs="Arial"/>
          <w:b/>
          <w:bCs/>
        </w:rPr>
        <w:t>‘Greenfield;</w:t>
      </w:r>
      <w:r>
        <w:rPr>
          <w:rFonts w:cs="Arial"/>
          <w:b/>
          <w:bCs/>
        </w:rPr>
        <w:t>’</w:t>
      </w:r>
      <w:r w:rsidR="007F6293" w:rsidRPr="007449FE">
        <w:rPr>
          <w:rFonts w:cs="Arial"/>
          <w:b/>
          <w:bCs/>
        </w:rPr>
        <w:t xml:space="preserve"> Agricultural / Common </w:t>
      </w:r>
      <w:r>
        <w:rPr>
          <w:rFonts w:cs="Arial"/>
          <w:b/>
          <w:bCs/>
        </w:rPr>
        <w:t xml:space="preserve">/ Park / Unused </w:t>
      </w:r>
      <w:r w:rsidR="007F6293" w:rsidRPr="007449FE">
        <w:rPr>
          <w:rFonts w:cs="Arial"/>
          <w:b/>
          <w:bCs/>
        </w:rPr>
        <w:t>land.</w:t>
      </w:r>
      <w:r w:rsidR="007F6293">
        <w:rPr>
          <w:rFonts w:cs="Arial"/>
        </w:rPr>
        <w:t xml:space="preserve"> Located where there was most need for farm work, timber production… </w:t>
      </w:r>
      <w:r w:rsidR="007449FE">
        <w:rPr>
          <w:rFonts w:cs="Arial"/>
        </w:rPr>
        <w:t xml:space="preserve">Some sites were located in an area for a particular purpose, e.g. camps in Anglesey where drainage work was carried out, or those on Orkney for building the ‘Churchill Barriers.’ A few </w:t>
      </w:r>
      <w:r w:rsidR="007F6293">
        <w:rPr>
          <w:rFonts w:cs="Arial"/>
        </w:rPr>
        <w:t xml:space="preserve">sites </w:t>
      </w:r>
      <w:r w:rsidR="007449FE">
        <w:rPr>
          <w:rFonts w:cs="Arial"/>
        </w:rPr>
        <w:t xml:space="preserve">were </w:t>
      </w:r>
      <w:r w:rsidR="007F6293">
        <w:rPr>
          <w:rFonts w:cs="Arial"/>
        </w:rPr>
        <w:t>selected be</w:t>
      </w:r>
      <w:r w:rsidR="00716657">
        <w:rPr>
          <w:rFonts w:cs="Arial"/>
        </w:rPr>
        <w:t>cause they were</w:t>
      </w:r>
      <w:r w:rsidR="007F6293">
        <w:rPr>
          <w:rFonts w:cs="Arial"/>
        </w:rPr>
        <w:t xml:space="preserve"> remote – e.g. </w:t>
      </w:r>
      <w:r w:rsidR="007449FE">
        <w:rPr>
          <w:rFonts w:cs="Arial"/>
        </w:rPr>
        <w:t>Watten Camp 165.</w:t>
      </w:r>
    </w:p>
    <w:p w14:paraId="7AD82920" w14:textId="77777777" w:rsidR="008122A1" w:rsidRPr="000C5BAC" w:rsidRDefault="008122A1" w:rsidP="00AF36BA">
      <w:pPr>
        <w:spacing w:after="0" w:line="240" w:lineRule="auto"/>
        <w:jc w:val="both"/>
        <w:rPr>
          <w:rFonts w:cs="Arial"/>
          <w:sz w:val="12"/>
          <w:szCs w:val="12"/>
        </w:rPr>
      </w:pPr>
    </w:p>
    <w:tbl>
      <w:tblPr>
        <w:tblStyle w:val="TableGrid"/>
        <w:tblW w:w="0" w:type="auto"/>
        <w:tblLook w:val="04A0" w:firstRow="1" w:lastRow="0" w:firstColumn="1" w:lastColumn="0" w:noHBand="0" w:noVBand="1"/>
      </w:tblPr>
      <w:tblGrid>
        <w:gridCol w:w="4412"/>
        <w:gridCol w:w="2906"/>
        <w:gridCol w:w="3176"/>
      </w:tblGrid>
      <w:tr w:rsidR="00FD5D87" w14:paraId="7AE60B00" w14:textId="77777777" w:rsidTr="00B835F9">
        <w:tc>
          <w:tcPr>
            <w:tcW w:w="4921" w:type="dxa"/>
            <w:vMerge w:val="restart"/>
            <w:tcBorders>
              <w:top w:val="nil"/>
              <w:left w:val="nil"/>
              <w:bottom w:val="nil"/>
              <w:right w:val="nil"/>
            </w:tcBorders>
            <w:tcMar>
              <w:left w:w="0" w:type="dxa"/>
            </w:tcMar>
          </w:tcPr>
          <w:p w14:paraId="059890DE" w14:textId="316B5A9E" w:rsidR="007F6293" w:rsidRDefault="008454B5" w:rsidP="007F6293">
            <w:pPr>
              <w:jc w:val="both"/>
              <w:rPr>
                <w:rFonts w:cs="Arial"/>
              </w:rPr>
            </w:pPr>
            <w:r>
              <w:rPr>
                <w:rFonts w:cs="Arial"/>
                <w:b/>
                <w:bCs/>
              </w:rPr>
              <w:t>149</w:t>
            </w:r>
            <w:r w:rsidR="007449FE">
              <w:rPr>
                <w:rFonts w:cs="Arial"/>
                <w:b/>
                <w:bCs/>
              </w:rPr>
              <w:t xml:space="preserve"> </w:t>
            </w:r>
            <w:r w:rsidR="00776E01">
              <w:rPr>
                <w:rFonts w:cs="Arial"/>
                <w:b/>
                <w:bCs/>
              </w:rPr>
              <w:t xml:space="preserve">(30%) </w:t>
            </w:r>
            <w:r w:rsidR="00FD5D87" w:rsidRPr="008219BE">
              <w:rPr>
                <w:rFonts w:cs="Arial"/>
                <w:b/>
                <w:bCs/>
              </w:rPr>
              <w:t>Country houses</w:t>
            </w:r>
            <w:r w:rsidR="00776E01">
              <w:rPr>
                <w:rFonts w:cs="Arial"/>
                <w:b/>
                <w:bCs/>
              </w:rPr>
              <w:t xml:space="preserve"> &amp; estates</w:t>
            </w:r>
            <w:r w:rsidR="00FD5D87" w:rsidRPr="008219BE">
              <w:rPr>
                <w:rFonts w:cs="Arial"/>
                <w:b/>
                <w:bCs/>
              </w:rPr>
              <w:t xml:space="preserve"> / </w:t>
            </w:r>
            <w:r>
              <w:rPr>
                <w:rFonts w:cs="Arial"/>
                <w:b/>
                <w:bCs/>
              </w:rPr>
              <w:t>Castles</w:t>
            </w:r>
            <w:r w:rsidR="00FD5D87" w:rsidRPr="008219BE">
              <w:rPr>
                <w:rFonts w:cs="Arial"/>
                <w:b/>
                <w:bCs/>
              </w:rPr>
              <w:t>.</w:t>
            </w:r>
            <w:r w:rsidR="00FD5D87">
              <w:rPr>
                <w:rFonts w:cs="Arial"/>
              </w:rPr>
              <w:t xml:space="preserve"> </w:t>
            </w:r>
          </w:p>
          <w:p w14:paraId="45D2F81B" w14:textId="77777777" w:rsidR="007F6293" w:rsidRPr="007F6293" w:rsidRDefault="007F6293" w:rsidP="007F6293">
            <w:pPr>
              <w:jc w:val="both"/>
              <w:rPr>
                <w:rFonts w:cs="Arial"/>
                <w:sz w:val="8"/>
                <w:szCs w:val="8"/>
              </w:rPr>
            </w:pPr>
          </w:p>
          <w:p w14:paraId="07FED320" w14:textId="3D3F2A90" w:rsidR="007F6293" w:rsidRDefault="007F6293" w:rsidP="007F6293">
            <w:pPr>
              <w:jc w:val="both"/>
              <w:rPr>
                <w:rFonts w:cs="Arial"/>
              </w:rPr>
            </w:pPr>
            <w:r>
              <w:rPr>
                <w:rFonts w:cs="Arial"/>
              </w:rPr>
              <w:t xml:space="preserve">Country estates were seen as ideal as they had </w:t>
            </w:r>
            <w:r w:rsidR="007449FE">
              <w:rPr>
                <w:rFonts w:cs="Arial"/>
              </w:rPr>
              <w:t xml:space="preserve">clear spaces and </w:t>
            </w:r>
            <w:r>
              <w:rPr>
                <w:rFonts w:cs="Arial"/>
              </w:rPr>
              <w:t>existing boundaries which could be made secure.</w:t>
            </w:r>
          </w:p>
          <w:p w14:paraId="1FC3E076" w14:textId="77777777" w:rsidR="007F6293" w:rsidRPr="007F6293" w:rsidRDefault="007F6293" w:rsidP="00AF36BA">
            <w:pPr>
              <w:jc w:val="both"/>
              <w:rPr>
                <w:rFonts w:cs="Arial"/>
                <w:sz w:val="8"/>
                <w:szCs w:val="8"/>
              </w:rPr>
            </w:pPr>
          </w:p>
          <w:p w14:paraId="026A8268" w14:textId="0B568941" w:rsidR="00FD5D87" w:rsidRPr="007F6293" w:rsidRDefault="007F6293" w:rsidP="00AF36BA">
            <w:pPr>
              <w:jc w:val="both"/>
              <w:rPr>
                <w:rFonts w:cs="Arial"/>
              </w:rPr>
            </w:pPr>
            <w:r>
              <w:rPr>
                <w:rFonts w:cs="Arial"/>
              </w:rPr>
              <w:t>Accommodation</w:t>
            </w:r>
            <w:r w:rsidR="00FD5D87">
              <w:rPr>
                <w:rFonts w:cs="Arial"/>
              </w:rPr>
              <w:t xml:space="preserve"> could be in the house, or in the grounds, or both. Some houses were used to accommodate British officers and </w:t>
            </w:r>
            <w:r>
              <w:rPr>
                <w:rFonts w:cs="Arial"/>
              </w:rPr>
              <w:t xml:space="preserve">provide </w:t>
            </w:r>
            <w:r w:rsidR="004A1E8C">
              <w:rPr>
                <w:rFonts w:cs="Arial"/>
              </w:rPr>
              <w:t xml:space="preserve">administrative </w:t>
            </w:r>
            <w:r w:rsidR="00FD5D87">
              <w:rPr>
                <w:rFonts w:cs="Arial"/>
              </w:rPr>
              <w:t xml:space="preserve">offices. At Duff House the pows were in the house while the guards were in huts in the grounds – </w:t>
            </w:r>
            <w:r w:rsidR="00716657">
              <w:rPr>
                <w:rFonts w:cs="Arial"/>
              </w:rPr>
              <w:t>this</w:t>
            </w:r>
            <w:r w:rsidR="00FD5D87">
              <w:rPr>
                <w:rFonts w:cs="Arial"/>
              </w:rPr>
              <w:t xml:space="preserve"> </w:t>
            </w:r>
            <w:r w:rsidR="00B835F9">
              <w:rPr>
                <w:rFonts w:cs="Arial"/>
              </w:rPr>
              <w:t xml:space="preserve">not surprisingly </w:t>
            </w:r>
            <w:r w:rsidR="00FD5D87">
              <w:rPr>
                <w:rFonts w:cs="Arial"/>
              </w:rPr>
              <w:t>raised objections.</w:t>
            </w:r>
          </w:p>
        </w:tc>
        <w:tc>
          <w:tcPr>
            <w:tcW w:w="2646" w:type="dxa"/>
            <w:tcBorders>
              <w:top w:val="nil"/>
              <w:left w:val="nil"/>
              <w:bottom w:val="nil"/>
              <w:right w:val="nil"/>
            </w:tcBorders>
            <w:tcMar>
              <w:left w:w="28" w:type="dxa"/>
              <w:right w:w="28" w:type="dxa"/>
            </w:tcMar>
          </w:tcPr>
          <w:p w14:paraId="4B1973F9" w14:textId="1291342C" w:rsidR="00FD5D87" w:rsidRDefault="00FD5D87" w:rsidP="00AF36BA">
            <w:pPr>
              <w:jc w:val="both"/>
              <w:rPr>
                <w:rFonts w:cs="Arial"/>
                <w:b/>
                <w:bCs/>
              </w:rPr>
            </w:pPr>
            <w:r>
              <w:rPr>
                <w:rFonts w:cs="Arial"/>
                <w:b/>
                <w:bCs/>
                <w:noProof/>
                <w14:ligatures w14:val="standardContextual"/>
              </w:rPr>
              <w:drawing>
                <wp:inline distT="0" distB="0" distL="0" distR="0" wp14:anchorId="678B40D7" wp14:editId="7B82C2C4">
                  <wp:extent cx="1805440" cy="1620000"/>
                  <wp:effectExtent l="0" t="0" r="4445" b="0"/>
                  <wp:docPr id="1182913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13323" name="Picture 1182913323"/>
                          <pic:cNvPicPr/>
                        </pic:nvPicPr>
                        <pic:blipFill>
                          <a:blip r:embed="rId7">
                            <a:extLst>
                              <a:ext uri="{28A0092B-C50C-407E-A947-70E740481C1C}">
                                <a14:useLocalDpi xmlns:a14="http://schemas.microsoft.com/office/drawing/2010/main" val="0"/>
                              </a:ext>
                            </a:extLst>
                          </a:blip>
                          <a:stretch>
                            <a:fillRect/>
                          </a:stretch>
                        </pic:blipFill>
                        <pic:spPr>
                          <a:xfrm>
                            <a:off x="0" y="0"/>
                            <a:ext cx="1805440" cy="1620000"/>
                          </a:xfrm>
                          <a:prstGeom prst="rect">
                            <a:avLst/>
                          </a:prstGeom>
                        </pic:spPr>
                      </pic:pic>
                    </a:graphicData>
                  </a:graphic>
                </wp:inline>
              </w:drawing>
            </w:r>
          </w:p>
        </w:tc>
        <w:tc>
          <w:tcPr>
            <w:tcW w:w="2889" w:type="dxa"/>
            <w:tcBorders>
              <w:top w:val="nil"/>
              <w:left w:val="nil"/>
              <w:bottom w:val="nil"/>
              <w:right w:val="nil"/>
            </w:tcBorders>
            <w:tcMar>
              <w:left w:w="28" w:type="dxa"/>
              <w:right w:w="28" w:type="dxa"/>
            </w:tcMar>
          </w:tcPr>
          <w:p w14:paraId="2A82E709" w14:textId="50832286" w:rsidR="00FD5D87" w:rsidRDefault="00FD5D87" w:rsidP="00AF36BA">
            <w:pPr>
              <w:jc w:val="both"/>
              <w:rPr>
                <w:rFonts w:cs="Arial"/>
                <w:b/>
                <w:bCs/>
              </w:rPr>
            </w:pPr>
            <w:r>
              <w:rPr>
                <w:rFonts w:cs="Arial"/>
                <w:b/>
                <w:bCs/>
                <w:noProof/>
                <w14:ligatures w14:val="standardContextual"/>
              </w:rPr>
              <w:drawing>
                <wp:inline distT="0" distB="0" distL="0" distR="0" wp14:anchorId="51D04020" wp14:editId="4F9EABCA">
                  <wp:extent cx="1974710" cy="1620000"/>
                  <wp:effectExtent l="0" t="0" r="6985" b="0"/>
                  <wp:docPr id="2402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126" name="Picture 2402126"/>
                          <pic:cNvPicPr/>
                        </pic:nvPicPr>
                        <pic:blipFill>
                          <a:blip r:embed="rId8">
                            <a:extLst>
                              <a:ext uri="{28A0092B-C50C-407E-A947-70E740481C1C}">
                                <a14:useLocalDpi xmlns:a14="http://schemas.microsoft.com/office/drawing/2010/main" val="0"/>
                              </a:ext>
                            </a:extLst>
                          </a:blip>
                          <a:stretch>
                            <a:fillRect/>
                          </a:stretch>
                        </pic:blipFill>
                        <pic:spPr>
                          <a:xfrm>
                            <a:off x="0" y="0"/>
                            <a:ext cx="1974710" cy="1620000"/>
                          </a:xfrm>
                          <a:prstGeom prst="rect">
                            <a:avLst/>
                          </a:prstGeom>
                        </pic:spPr>
                      </pic:pic>
                    </a:graphicData>
                  </a:graphic>
                </wp:inline>
              </w:drawing>
            </w:r>
          </w:p>
        </w:tc>
      </w:tr>
      <w:tr w:rsidR="00FD5D87" w14:paraId="51E00A5A" w14:textId="77777777" w:rsidTr="008454B5">
        <w:tc>
          <w:tcPr>
            <w:tcW w:w="4921" w:type="dxa"/>
            <w:vMerge/>
            <w:tcBorders>
              <w:top w:val="nil"/>
              <w:left w:val="nil"/>
              <w:bottom w:val="nil"/>
              <w:right w:val="nil"/>
            </w:tcBorders>
          </w:tcPr>
          <w:p w14:paraId="6640EAD2" w14:textId="77777777" w:rsidR="00FD5D87" w:rsidRDefault="00FD5D87" w:rsidP="00AF36BA">
            <w:pPr>
              <w:jc w:val="both"/>
              <w:rPr>
                <w:rFonts w:cs="Arial"/>
                <w:b/>
                <w:bCs/>
              </w:rPr>
            </w:pPr>
          </w:p>
        </w:tc>
        <w:tc>
          <w:tcPr>
            <w:tcW w:w="5535" w:type="dxa"/>
            <w:gridSpan w:val="2"/>
            <w:tcBorders>
              <w:top w:val="nil"/>
              <w:left w:val="nil"/>
              <w:bottom w:val="nil"/>
              <w:right w:val="nil"/>
            </w:tcBorders>
          </w:tcPr>
          <w:p w14:paraId="5C44AE50" w14:textId="2A4E2487" w:rsidR="00FD5D87" w:rsidRPr="00FD5D87" w:rsidRDefault="00FD5D87" w:rsidP="00FD5D87">
            <w:pPr>
              <w:jc w:val="center"/>
              <w:rPr>
                <w:rFonts w:cs="Arial"/>
                <w:sz w:val="20"/>
                <w:szCs w:val="20"/>
              </w:rPr>
            </w:pPr>
            <w:r w:rsidRPr="00FD5D87">
              <w:rPr>
                <w:rFonts w:cs="Arial"/>
                <w:sz w:val="20"/>
                <w:szCs w:val="20"/>
              </w:rPr>
              <w:t>Barbed wire fences, walkways and towers</w:t>
            </w:r>
            <w:r>
              <w:rPr>
                <w:rFonts w:cs="Arial"/>
                <w:sz w:val="20"/>
                <w:szCs w:val="20"/>
              </w:rPr>
              <w:t xml:space="preserve"> at Grizedale</w:t>
            </w:r>
          </w:p>
        </w:tc>
      </w:tr>
    </w:tbl>
    <w:p w14:paraId="2955B9B2" w14:textId="77777777" w:rsidR="008219BE" w:rsidRPr="000C5BAC" w:rsidRDefault="008219BE" w:rsidP="00AF36BA">
      <w:pPr>
        <w:spacing w:after="0" w:line="240" w:lineRule="auto"/>
        <w:jc w:val="both"/>
        <w:rPr>
          <w:rFonts w:cs="Arial"/>
          <w:sz w:val="12"/>
          <w:szCs w:val="12"/>
        </w:rPr>
      </w:pPr>
    </w:p>
    <w:p w14:paraId="4128F4CA" w14:textId="7C5C6C83" w:rsidR="00B835F9" w:rsidRPr="00B835F9" w:rsidRDefault="008454B5" w:rsidP="00AF36BA">
      <w:pPr>
        <w:spacing w:after="0" w:line="240" w:lineRule="auto"/>
        <w:jc w:val="both"/>
        <w:rPr>
          <w:rFonts w:cs="Arial"/>
        </w:rPr>
      </w:pPr>
      <w:r w:rsidRPr="008454B5">
        <w:rPr>
          <w:rFonts w:cs="Arial"/>
          <w:b/>
          <w:bCs/>
        </w:rPr>
        <w:t xml:space="preserve">39 </w:t>
      </w:r>
      <w:r w:rsidR="00776E01">
        <w:rPr>
          <w:rFonts w:cs="Arial"/>
          <w:b/>
          <w:bCs/>
        </w:rPr>
        <w:t xml:space="preserve">(8%) </w:t>
      </w:r>
      <w:r w:rsidRPr="008454B5">
        <w:rPr>
          <w:rFonts w:cs="Arial"/>
          <w:b/>
          <w:bCs/>
        </w:rPr>
        <w:t xml:space="preserve">Ex- military sites. </w:t>
      </w:r>
      <w:r w:rsidR="00B835F9" w:rsidRPr="00B835F9">
        <w:rPr>
          <w:rFonts w:cs="Arial"/>
        </w:rPr>
        <w:t>Barracks, RAF bases, AA sites….</w:t>
      </w:r>
      <w:r w:rsidRPr="00B835F9">
        <w:rPr>
          <w:rFonts w:cs="Arial"/>
        </w:rPr>
        <w:t xml:space="preserve"> </w:t>
      </w:r>
    </w:p>
    <w:p w14:paraId="51C1F216" w14:textId="77777777" w:rsidR="00B835F9" w:rsidRPr="000C5BAC" w:rsidRDefault="00B835F9" w:rsidP="00AF36BA">
      <w:pPr>
        <w:spacing w:after="0" w:line="240" w:lineRule="auto"/>
        <w:jc w:val="both"/>
        <w:rPr>
          <w:rFonts w:cs="Arial"/>
          <w:b/>
          <w:bCs/>
          <w:sz w:val="12"/>
          <w:szCs w:val="12"/>
        </w:rPr>
      </w:pPr>
    </w:p>
    <w:p w14:paraId="0E722DDD" w14:textId="0A13629D" w:rsidR="008454B5" w:rsidRDefault="008454B5" w:rsidP="00AF36BA">
      <w:pPr>
        <w:spacing w:after="0" w:line="240" w:lineRule="auto"/>
        <w:jc w:val="both"/>
        <w:rPr>
          <w:rFonts w:cs="Arial"/>
          <w:b/>
          <w:bCs/>
        </w:rPr>
      </w:pPr>
      <w:r w:rsidRPr="008454B5">
        <w:rPr>
          <w:rFonts w:cs="Arial"/>
          <w:b/>
          <w:bCs/>
        </w:rPr>
        <w:t xml:space="preserve">15 </w:t>
      </w:r>
      <w:r w:rsidR="00776E01">
        <w:rPr>
          <w:rFonts w:cs="Arial"/>
          <w:b/>
          <w:bCs/>
        </w:rPr>
        <w:t xml:space="preserve">(3%) </w:t>
      </w:r>
      <w:r w:rsidRPr="008454B5">
        <w:rPr>
          <w:rFonts w:cs="Arial"/>
          <w:b/>
          <w:bCs/>
        </w:rPr>
        <w:t>Sports grounds / Golf courses.</w:t>
      </w:r>
      <w:r>
        <w:rPr>
          <w:rFonts w:cs="Arial"/>
          <w:b/>
          <w:bCs/>
        </w:rPr>
        <w:t xml:space="preserve">     </w:t>
      </w:r>
      <w:r w:rsidRPr="008454B5">
        <w:rPr>
          <w:rFonts w:cs="Arial"/>
          <w:b/>
          <w:bCs/>
        </w:rPr>
        <w:t xml:space="preserve">9 </w:t>
      </w:r>
      <w:r w:rsidR="00776E01">
        <w:rPr>
          <w:rFonts w:cs="Arial"/>
          <w:b/>
          <w:bCs/>
        </w:rPr>
        <w:t xml:space="preserve">(2%) </w:t>
      </w:r>
      <w:r w:rsidRPr="008454B5">
        <w:rPr>
          <w:rFonts w:cs="Arial"/>
          <w:b/>
          <w:bCs/>
        </w:rPr>
        <w:t>Military and local hospitals.</w:t>
      </w:r>
    </w:p>
    <w:p w14:paraId="0BC39DAE" w14:textId="77777777" w:rsidR="008454B5" w:rsidRPr="000C5BAC" w:rsidRDefault="008454B5" w:rsidP="00AF36BA">
      <w:pPr>
        <w:spacing w:after="0" w:line="240" w:lineRule="auto"/>
        <w:jc w:val="both"/>
        <w:rPr>
          <w:rFonts w:cs="Arial"/>
          <w:b/>
          <w:bCs/>
          <w:sz w:val="12"/>
          <w:szCs w:val="12"/>
        </w:rPr>
      </w:pPr>
    </w:p>
    <w:p w14:paraId="43ADAF75" w14:textId="00FF595A" w:rsidR="008454B5" w:rsidRDefault="00D6110A" w:rsidP="00AF36BA">
      <w:pPr>
        <w:spacing w:after="0" w:line="240" w:lineRule="auto"/>
        <w:jc w:val="both"/>
        <w:rPr>
          <w:rFonts w:cs="Arial"/>
          <w:b/>
          <w:bCs/>
        </w:rPr>
      </w:pPr>
      <w:r>
        <w:rPr>
          <w:rFonts w:cs="Arial"/>
          <w:b/>
          <w:bCs/>
        </w:rPr>
        <w:t xml:space="preserve">6 </w:t>
      </w:r>
      <w:r w:rsidR="00776E01">
        <w:rPr>
          <w:rFonts w:cs="Arial"/>
          <w:b/>
          <w:bCs/>
        </w:rPr>
        <w:t xml:space="preserve">(1%) </w:t>
      </w:r>
      <w:r>
        <w:rPr>
          <w:rFonts w:cs="Arial"/>
          <w:b/>
          <w:bCs/>
        </w:rPr>
        <w:t xml:space="preserve">Racecourses.     5 </w:t>
      </w:r>
      <w:r w:rsidR="00776E01">
        <w:rPr>
          <w:rFonts w:cs="Arial"/>
          <w:b/>
          <w:bCs/>
        </w:rPr>
        <w:t xml:space="preserve">(1%) </w:t>
      </w:r>
      <w:r w:rsidR="00B835F9">
        <w:rPr>
          <w:rFonts w:cs="Arial"/>
          <w:b/>
          <w:bCs/>
        </w:rPr>
        <w:t>W</w:t>
      </w:r>
      <w:r>
        <w:rPr>
          <w:rFonts w:cs="Arial"/>
          <w:b/>
          <w:bCs/>
        </w:rPr>
        <w:t xml:space="preserve">orker’s camps.     4 Quarries / </w:t>
      </w:r>
      <w:r w:rsidR="00B835F9">
        <w:rPr>
          <w:rFonts w:cs="Arial"/>
          <w:b/>
          <w:bCs/>
        </w:rPr>
        <w:t>P</w:t>
      </w:r>
      <w:r>
        <w:rPr>
          <w:rFonts w:cs="Arial"/>
          <w:b/>
          <w:bCs/>
        </w:rPr>
        <w:t xml:space="preserve">it grounds.     4 Schools </w:t>
      </w:r>
      <w:r w:rsidR="00776E01">
        <w:rPr>
          <w:rFonts w:cs="Arial"/>
          <w:b/>
          <w:bCs/>
        </w:rPr>
        <w:t>&amp;</w:t>
      </w:r>
      <w:r>
        <w:rPr>
          <w:rFonts w:cs="Arial"/>
          <w:b/>
          <w:bCs/>
        </w:rPr>
        <w:t xml:space="preserve"> grounds.</w:t>
      </w:r>
    </w:p>
    <w:p w14:paraId="62E49BA6" w14:textId="77777777" w:rsidR="00D6110A" w:rsidRPr="000C5BAC" w:rsidRDefault="00D6110A" w:rsidP="00AF36BA">
      <w:pPr>
        <w:spacing w:after="0" w:line="240" w:lineRule="auto"/>
        <w:jc w:val="both"/>
        <w:rPr>
          <w:rFonts w:cs="Arial"/>
          <w:b/>
          <w:bCs/>
          <w:sz w:val="12"/>
          <w:szCs w:val="12"/>
        </w:rPr>
      </w:pPr>
    </w:p>
    <w:p w14:paraId="25D079C4" w14:textId="6B4E641D" w:rsidR="00D6110A" w:rsidRDefault="00D6110A" w:rsidP="00AF36BA">
      <w:pPr>
        <w:spacing w:after="0" w:line="240" w:lineRule="auto"/>
        <w:jc w:val="both"/>
        <w:rPr>
          <w:rFonts w:cs="Arial"/>
          <w:b/>
          <w:bCs/>
        </w:rPr>
      </w:pPr>
      <w:r>
        <w:rPr>
          <w:rFonts w:cs="Arial"/>
          <w:b/>
          <w:bCs/>
        </w:rPr>
        <w:t xml:space="preserve">4 Mills / industrial.     3 Holiday camps.     2 Hotels.     2 Offices. </w:t>
      </w:r>
    </w:p>
    <w:p w14:paraId="2947C684" w14:textId="77777777" w:rsidR="00D6110A" w:rsidRPr="000C5BAC" w:rsidRDefault="00D6110A" w:rsidP="00AF36BA">
      <w:pPr>
        <w:spacing w:after="0" w:line="240" w:lineRule="auto"/>
        <w:jc w:val="both"/>
        <w:rPr>
          <w:rFonts w:cs="Arial"/>
          <w:b/>
          <w:bCs/>
          <w:sz w:val="12"/>
          <w:szCs w:val="12"/>
        </w:rPr>
      </w:pPr>
    </w:p>
    <w:p w14:paraId="6E0CB512" w14:textId="39C90D45" w:rsidR="00D6110A" w:rsidRPr="008454B5" w:rsidRDefault="00D6110A" w:rsidP="00AF36BA">
      <w:pPr>
        <w:spacing w:after="0" w:line="240" w:lineRule="auto"/>
        <w:jc w:val="both"/>
        <w:rPr>
          <w:rFonts w:cs="Arial"/>
          <w:b/>
          <w:bCs/>
        </w:rPr>
      </w:pPr>
      <w:r>
        <w:rPr>
          <w:rFonts w:cs="Arial"/>
          <w:b/>
          <w:bCs/>
        </w:rPr>
        <w:t xml:space="preserve">1-off’s: Liberal club, </w:t>
      </w:r>
      <w:r w:rsidR="00B835F9">
        <w:rPr>
          <w:rFonts w:cs="Arial"/>
          <w:b/>
          <w:bCs/>
        </w:rPr>
        <w:t>S</w:t>
      </w:r>
      <w:r>
        <w:rPr>
          <w:rFonts w:cs="Arial"/>
          <w:b/>
          <w:bCs/>
        </w:rPr>
        <w:t xml:space="preserve">tables, </w:t>
      </w:r>
      <w:r w:rsidR="00B835F9">
        <w:rPr>
          <w:rFonts w:cs="Arial"/>
          <w:b/>
          <w:bCs/>
        </w:rPr>
        <w:t>C</w:t>
      </w:r>
      <w:r>
        <w:rPr>
          <w:rFonts w:cs="Arial"/>
          <w:b/>
          <w:bCs/>
        </w:rPr>
        <w:t xml:space="preserve">ircus winter </w:t>
      </w:r>
      <w:r w:rsidR="00B835F9">
        <w:rPr>
          <w:rFonts w:cs="Arial"/>
          <w:b/>
          <w:bCs/>
        </w:rPr>
        <w:t>quarters</w:t>
      </w:r>
      <w:r>
        <w:rPr>
          <w:rFonts w:cs="Arial"/>
          <w:b/>
          <w:bCs/>
        </w:rPr>
        <w:t xml:space="preserve">, </w:t>
      </w:r>
      <w:r w:rsidR="000C5BAC">
        <w:rPr>
          <w:rFonts w:cs="Arial"/>
          <w:b/>
          <w:bCs/>
        </w:rPr>
        <w:t>Concert Hall</w:t>
      </w:r>
      <w:r>
        <w:rPr>
          <w:rFonts w:cs="Arial"/>
          <w:b/>
          <w:bCs/>
        </w:rPr>
        <w:t xml:space="preserve">, </w:t>
      </w:r>
      <w:r w:rsidR="00B835F9">
        <w:rPr>
          <w:rFonts w:cs="Arial"/>
          <w:b/>
          <w:bCs/>
        </w:rPr>
        <w:t>A</w:t>
      </w:r>
      <w:r>
        <w:rPr>
          <w:rFonts w:cs="Arial"/>
          <w:b/>
          <w:bCs/>
        </w:rPr>
        <w:t>bbey.</w:t>
      </w:r>
    </w:p>
    <w:p w14:paraId="3A318677" w14:textId="77777777" w:rsidR="00D6110A" w:rsidRDefault="00D6110A" w:rsidP="00AF36BA">
      <w:pPr>
        <w:spacing w:after="0" w:line="240" w:lineRule="auto"/>
        <w:jc w:val="both"/>
        <w:rPr>
          <w:rFonts w:cs="Arial"/>
        </w:rPr>
      </w:pPr>
    </w:p>
    <w:p w14:paraId="2298362E" w14:textId="7999C3D5" w:rsidR="00B835F9" w:rsidRDefault="00DB1109" w:rsidP="00AF36BA">
      <w:pPr>
        <w:spacing w:after="0" w:line="240" w:lineRule="auto"/>
        <w:jc w:val="both"/>
        <w:rPr>
          <w:rFonts w:eastAsia="Times New Roman" w:cs="Arial"/>
          <w:color w:val="000000"/>
          <w:lang w:eastAsia="en-GB"/>
        </w:rPr>
      </w:pPr>
      <w:r>
        <w:rPr>
          <w:rFonts w:cs="Arial"/>
        </w:rPr>
        <w:t xml:space="preserve">Some </w:t>
      </w:r>
      <w:r w:rsidR="007F47A5">
        <w:rPr>
          <w:rFonts w:cs="Arial"/>
        </w:rPr>
        <w:t>camp</w:t>
      </w:r>
      <w:r>
        <w:rPr>
          <w:rFonts w:cs="Arial"/>
        </w:rPr>
        <w:t xml:space="preserve">s were </w:t>
      </w:r>
      <w:r w:rsidR="004A1E8C">
        <w:rPr>
          <w:rFonts w:cs="Arial"/>
        </w:rPr>
        <w:t xml:space="preserve">very </w:t>
      </w:r>
      <w:r>
        <w:rPr>
          <w:rFonts w:cs="Arial"/>
        </w:rPr>
        <w:t xml:space="preserve">unusual, e.g. </w:t>
      </w:r>
      <w:bookmarkStart w:id="5" w:name="c17hydepark"/>
      <w:bookmarkEnd w:id="5"/>
      <w:r w:rsidRPr="00DB1109">
        <w:rPr>
          <w:rFonts w:cs="Arial"/>
          <w:color w:val="000000"/>
        </w:rPr>
        <w:t xml:space="preserve">22 Hyde Park Gardens </w:t>
      </w:r>
      <w:r w:rsidR="003150E3">
        <w:rPr>
          <w:rFonts w:cs="Arial"/>
          <w:color w:val="000000"/>
        </w:rPr>
        <w:t>Camp 17,</w:t>
      </w:r>
      <w:r>
        <w:rPr>
          <w:rFonts w:cs="Arial"/>
          <w:color w:val="000000"/>
        </w:rPr>
        <w:t xml:space="preserve"> </w:t>
      </w:r>
      <w:r w:rsidR="003150E3">
        <w:rPr>
          <w:rFonts w:cs="Arial"/>
          <w:color w:val="000000"/>
        </w:rPr>
        <w:t>(</w:t>
      </w:r>
      <w:r>
        <w:rPr>
          <w:rFonts w:cs="Arial"/>
          <w:color w:val="000000"/>
        </w:rPr>
        <w:t>a</w:t>
      </w:r>
      <w:r w:rsidR="004A1E8C">
        <w:rPr>
          <w:rFonts w:cs="Arial"/>
          <w:color w:val="000000"/>
        </w:rPr>
        <w:t>n</w:t>
      </w:r>
      <w:r>
        <w:rPr>
          <w:rFonts w:cs="Arial"/>
          <w:color w:val="000000"/>
        </w:rPr>
        <w:t xml:space="preserve"> </w:t>
      </w:r>
      <w:r w:rsidR="004A1E8C">
        <w:rPr>
          <w:rFonts w:cs="Arial"/>
          <w:color w:val="000000"/>
        </w:rPr>
        <w:t xml:space="preserve">extremely </w:t>
      </w:r>
      <w:r>
        <w:rPr>
          <w:rFonts w:cs="Arial"/>
          <w:color w:val="000000"/>
        </w:rPr>
        <w:t>expensive London house</w:t>
      </w:r>
      <w:r w:rsidR="003150E3">
        <w:rPr>
          <w:rFonts w:cs="Arial"/>
          <w:color w:val="000000"/>
        </w:rPr>
        <w:t>)</w:t>
      </w:r>
      <w:r>
        <w:rPr>
          <w:rFonts w:cs="Arial"/>
          <w:color w:val="000000"/>
        </w:rPr>
        <w:t xml:space="preserve">; </w:t>
      </w:r>
      <w:bookmarkStart w:id="6" w:name="c27magdala"/>
      <w:bookmarkEnd w:id="6"/>
      <w:r w:rsidR="00B835F9">
        <w:rPr>
          <w:rFonts w:cs="Arial"/>
          <w:color w:val="000000"/>
        </w:rPr>
        <w:t xml:space="preserve">and </w:t>
      </w:r>
      <w:r w:rsidRPr="00DB1109">
        <w:rPr>
          <w:rFonts w:eastAsia="Times New Roman" w:cs="Arial"/>
          <w:color w:val="000000"/>
          <w:lang w:eastAsia="en-GB"/>
        </w:rPr>
        <w:t>3 Magdala Road, Nottingham</w:t>
      </w:r>
      <w:r w:rsidR="003150E3">
        <w:rPr>
          <w:rFonts w:eastAsia="Times New Roman" w:cs="Arial"/>
          <w:color w:val="000000"/>
          <w:lang w:eastAsia="en-GB"/>
        </w:rPr>
        <w:t xml:space="preserve"> Camp 27</w:t>
      </w:r>
      <w:r w:rsidR="004A1E8C">
        <w:rPr>
          <w:rFonts w:eastAsia="Times New Roman" w:cs="Arial"/>
          <w:color w:val="000000"/>
          <w:lang w:eastAsia="en-GB"/>
        </w:rPr>
        <w:t>,</w:t>
      </w:r>
      <w:r w:rsidR="003150E3">
        <w:rPr>
          <w:rFonts w:eastAsia="Times New Roman" w:cs="Arial"/>
          <w:color w:val="000000"/>
          <w:lang w:eastAsia="en-GB"/>
        </w:rPr>
        <w:t xml:space="preserve"> (a not particularly large town house)</w:t>
      </w:r>
      <w:r w:rsidR="007449FE">
        <w:rPr>
          <w:rFonts w:eastAsia="Times New Roman" w:cs="Arial"/>
          <w:color w:val="000000"/>
          <w:lang w:eastAsia="en-GB"/>
        </w:rPr>
        <w:t xml:space="preserve">. </w:t>
      </w:r>
    </w:p>
    <w:p w14:paraId="3058BC20" w14:textId="0BE3EA84" w:rsidR="00B835F9" w:rsidRDefault="007E3692" w:rsidP="00AF36BA">
      <w:pPr>
        <w:spacing w:after="0" w:line="240" w:lineRule="auto"/>
        <w:jc w:val="both"/>
        <w:rPr>
          <w:rFonts w:eastAsia="Times New Roman" w:cs="Arial"/>
          <w:color w:val="000000"/>
          <w:lang w:eastAsia="en-GB"/>
        </w:rPr>
      </w:pPr>
      <w:r w:rsidRPr="007E3692">
        <w:rPr>
          <w:rFonts w:eastAsia="Times New Roman" w:cs="Arial"/>
          <w:noProof/>
          <w:color w:val="000000"/>
          <w:lang w:eastAsia="en-GB"/>
        </w:rPr>
        <w:drawing>
          <wp:anchor distT="0" distB="0" distL="114300" distR="114300" simplePos="0" relativeHeight="251662848" behindDoc="1" locked="0" layoutInCell="1" allowOverlap="1" wp14:anchorId="7842340E" wp14:editId="5B588E74">
            <wp:simplePos x="0" y="0"/>
            <wp:positionH relativeFrom="column">
              <wp:posOffset>-635</wp:posOffset>
            </wp:positionH>
            <wp:positionV relativeFrom="paragraph">
              <wp:posOffset>160020</wp:posOffset>
            </wp:positionV>
            <wp:extent cx="3005455" cy="1440180"/>
            <wp:effectExtent l="0" t="0" r="0" b="0"/>
            <wp:wrapTight wrapText="bothSides">
              <wp:wrapPolygon edited="0">
                <wp:start x="0" y="0"/>
                <wp:lineTo x="0" y="21429"/>
                <wp:lineTo x="21495" y="21429"/>
                <wp:lineTo x="21495" y="0"/>
                <wp:lineTo x="0" y="0"/>
              </wp:wrapPolygon>
            </wp:wrapTight>
            <wp:docPr id="888272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545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3166D" w14:textId="77777777" w:rsidR="00263D59" w:rsidRDefault="007449FE" w:rsidP="00AF36BA">
      <w:pPr>
        <w:spacing w:after="0" w:line="240" w:lineRule="auto"/>
        <w:jc w:val="both"/>
      </w:pPr>
      <w:r>
        <w:rPr>
          <w:rFonts w:eastAsia="Times New Roman" w:cs="Arial"/>
          <w:color w:val="000000"/>
          <w:lang w:eastAsia="en-GB"/>
        </w:rPr>
        <w:t xml:space="preserve">In addition, there were </w:t>
      </w:r>
      <w:r w:rsidR="000C5BAC">
        <w:rPr>
          <w:rFonts w:eastAsia="Times New Roman" w:cs="Arial"/>
          <w:color w:val="000000"/>
          <w:lang w:eastAsia="en-GB"/>
        </w:rPr>
        <w:t xml:space="preserve">many </w:t>
      </w:r>
      <w:r>
        <w:rPr>
          <w:rFonts w:eastAsia="Times New Roman" w:cs="Arial"/>
          <w:color w:val="000000"/>
          <w:lang w:eastAsia="en-GB"/>
        </w:rPr>
        <w:t xml:space="preserve">hundreds </w:t>
      </w:r>
      <w:r w:rsidR="00B835F9">
        <w:rPr>
          <w:rFonts w:eastAsia="Times New Roman" w:cs="Arial"/>
          <w:color w:val="000000"/>
          <w:lang w:eastAsia="en-GB"/>
        </w:rPr>
        <w:t xml:space="preserve">of </w:t>
      </w:r>
      <w:r w:rsidR="00460EF2">
        <w:rPr>
          <w:rFonts w:eastAsia="Times New Roman" w:cs="Arial"/>
          <w:color w:val="000000"/>
          <w:lang w:eastAsia="en-GB"/>
        </w:rPr>
        <w:t xml:space="preserve">pow </w:t>
      </w:r>
      <w:r>
        <w:rPr>
          <w:rFonts w:eastAsia="Times New Roman" w:cs="Arial"/>
          <w:color w:val="000000"/>
          <w:lang w:eastAsia="en-GB"/>
        </w:rPr>
        <w:t>hostels based in fields or buildings. An attachment to Pennylands Camp 22</w:t>
      </w:r>
      <w:r w:rsidR="00DB1109">
        <w:rPr>
          <w:rFonts w:eastAsia="Times New Roman" w:cs="Arial"/>
          <w:color w:val="000000"/>
          <w:lang w:eastAsia="en-GB"/>
        </w:rPr>
        <w:t xml:space="preserve"> </w:t>
      </w:r>
      <w:r>
        <w:rPr>
          <w:rFonts w:eastAsia="Times New Roman" w:cs="Arial"/>
          <w:color w:val="000000"/>
          <w:lang w:eastAsia="en-GB"/>
        </w:rPr>
        <w:t>ha</w:t>
      </w:r>
      <w:r w:rsidR="003150E3">
        <w:rPr>
          <w:rFonts w:eastAsia="Times New Roman" w:cs="Arial"/>
          <w:color w:val="000000"/>
          <w:lang w:eastAsia="en-GB"/>
        </w:rPr>
        <w:t>d pows living on board surrendered submarines</w:t>
      </w:r>
      <w:r w:rsidR="007E3692">
        <w:rPr>
          <w:rFonts w:eastAsia="Times New Roman" w:cs="Arial"/>
          <w:color w:val="000000"/>
          <w:lang w:eastAsia="en-GB"/>
        </w:rPr>
        <w:t xml:space="preserve"> – Loch Ryan shown</w:t>
      </w:r>
      <w:r w:rsidR="003150E3">
        <w:rPr>
          <w:rFonts w:eastAsia="Times New Roman" w:cs="Arial"/>
          <w:color w:val="000000"/>
          <w:lang w:eastAsia="en-GB"/>
        </w:rPr>
        <w:t>.</w:t>
      </w:r>
      <w:r w:rsidR="005D00D4" w:rsidRPr="005D00D4">
        <w:t xml:space="preserve"> </w:t>
      </w:r>
    </w:p>
    <w:p w14:paraId="008EEE31" w14:textId="77777777" w:rsidR="00263D59" w:rsidRDefault="00263D59" w:rsidP="00AF36BA">
      <w:pPr>
        <w:spacing w:after="0" w:line="240" w:lineRule="auto"/>
        <w:jc w:val="both"/>
      </w:pPr>
    </w:p>
    <w:p w14:paraId="1D348351" w14:textId="7340306E" w:rsidR="00716657" w:rsidRDefault="005D00D4" w:rsidP="00AF36BA">
      <w:pPr>
        <w:spacing w:after="0" w:line="240" w:lineRule="auto"/>
        <w:jc w:val="both"/>
      </w:pPr>
      <w:r>
        <w:t xml:space="preserve">The ICRC intervened to prevent the use of ships for internment of pows. </w:t>
      </w:r>
    </w:p>
    <w:p w14:paraId="6DB5A1F5" w14:textId="77777777" w:rsidR="006D5F3D" w:rsidRDefault="006D5F3D" w:rsidP="00AF36BA">
      <w:pPr>
        <w:spacing w:after="0" w:line="240" w:lineRule="auto"/>
        <w:jc w:val="both"/>
      </w:pPr>
    </w:p>
    <w:p w14:paraId="3758295E" w14:textId="77777777" w:rsidR="007449FE" w:rsidRPr="00FF206C" w:rsidRDefault="007449FE" w:rsidP="007449FE">
      <w:pPr>
        <w:spacing w:after="0" w:line="240" w:lineRule="auto"/>
        <w:rPr>
          <w:rFonts w:cs="Arial"/>
          <w:sz w:val="4"/>
          <w:szCs w:val="4"/>
        </w:rPr>
      </w:pPr>
    </w:p>
    <w:p w14:paraId="4C37CB53" w14:textId="77777777" w:rsidR="007449FE" w:rsidRDefault="007449FE" w:rsidP="007449FE">
      <w:pPr>
        <w:spacing w:after="0" w:line="240" w:lineRule="auto"/>
        <w:jc w:val="center"/>
        <w:rPr>
          <w:rFonts w:cs="Arial"/>
        </w:rPr>
      </w:pPr>
      <w:r w:rsidRPr="00856749">
        <w:rPr>
          <w:rFonts w:cs="Arial"/>
        </w:rPr>
        <w:t>-</w:t>
      </w:r>
      <w:r>
        <w:rPr>
          <w:rFonts w:cs="Arial"/>
        </w:rPr>
        <w:t xml:space="preserve"> </w:t>
      </w:r>
      <w:r w:rsidRPr="00856749">
        <w:rPr>
          <w:rFonts w:cs="Arial"/>
        </w:rPr>
        <w:t>- - - - - - - - - - - - - - -</w:t>
      </w:r>
    </w:p>
    <w:p w14:paraId="13800745" w14:textId="77777777" w:rsidR="007449FE" w:rsidRDefault="007449FE" w:rsidP="007449FE">
      <w:pPr>
        <w:spacing w:after="0" w:line="240" w:lineRule="auto"/>
        <w:jc w:val="center"/>
        <w:rPr>
          <w:rFonts w:cs="Arial"/>
          <w:sz w:val="12"/>
          <w:szCs w:val="12"/>
        </w:rPr>
      </w:pPr>
    </w:p>
    <w:p w14:paraId="15DCF782" w14:textId="77777777" w:rsidR="000C5BAC" w:rsidRDefault="000C5BAC" w:rsidP="007449FE">
      <w:pPr>
        <w:spacing w:after="0" w:line="240" w:lineRule="auto"/>
        <w:jc w:val="center"/>
        <w:rPr>
          <w:rFonts w:cs="Arial"/>
          <w:sz w:val="12"/>
          <w:szCs w:val="12"/>
        </w:rPr>
      </w:pPr>
    </w:p>
    <w:p w14:paraId="51323F52" w14:textId="77777777" w:rsidR="000C5BAC" w:rsidRDefault="000C5BAC" w:rsidP="007449FE">
      <w:pPr>
        <w:spacing w:after="0" w:line="240" w:lineRule="auto"/>
        <w:jc w:val="center"/>
        <w:rPr>
          <w:rFonts w:cs="Arial"/>
          <w:sz w:val="12"/>
          <w:szCs w:val="12"/>
        </w:rPr>
      </w:pPr>
    </w:p>
    <w:p w14:paraId="0C407431" w14:textId="77777777" w:rsidR="000C5BAC" w:rsidRDefault="000C5BAC" w:rsidP="007449FE">
      <w:pPr>
        <w:spacing w:after="0" w:line="240" w:lineRule="auto"/>
        <w:jc w:val="center"/>
        <w:rPr>
          <w:rFonts w:cs="Arial"/>
          <w:sz w:val="12"/>
          <w:szCs w:val="12"/>
        </w:rPr>
      </w:pPr>
    </w:p>
    <w:p w14:paraId="2DECA9B0" w14:textId="77777777" w:rsidR="000C5BAC" w:rsidRDefault="000C5BAC" w:rsidP="007449FE">
      <w:pPr>
        <w:spacing w:after="0" w:line="240" w:lineRule="auto"/>
        <w:jc w:val="center"/>
        <w:rPr>
          <w:rFonts w:cs="Arial"/>
          <w:sz w:val="12"/>
          <w:szCs w:val="12"/>
        </w:rPr>
      </w:pPr>
    </w:p>
    <w:p w14:paraId="2623303F" w14:textId="77777777" w:rsidR="000C5BAC" w:rsidRPr="00421DDA" w:rsidRDefault="000C5BAC" w:rsidP="007449FE">
      <w:pPr>
        <w:spacing w:after="0" w:line="240" w:lineRule="auto"/>
        <w:jc w:val="center"/>
        <w:rPr>
          <w:rFonts w:cs="Arial"/>
          <w:sz w:val="12"/>
          <w:szCs w:val="12"/>
        </w:rPr>
      </w:pPr>
    </w:p>
    <w:p w14:paraId="1D2146EB" w14:textId="0B985433" w:rsidR="005D00D4" w:rsidRPr="00D6110A" w:rsidRDefault="00D6110A" w:rsidP="00D6110A">
      <w:pPr>
        <w:spacing w:after="0" w:line="240" w:lineRule="auto"/>
        <w:jc w:val="both"/>
        <w:rPr>
          <w:sz w:val="18"/>
          <w:szCs w:val="18"/>
        </w:rPr>
      </w:pPr>
      <w:r w:rsidRPr="00D6110A">
        <w:rPr>
          <w:sz w:val="18"/>
          <w:szCs w:val="18"/>
        </w:rPr>
        <w:t>(1) Some sites remain unidentified</w:t>
      </w:r>
      <w:r w:rsidR="004B7431">
        <w:rPr>
          <w:sz w:val="18"/>
          <w:szCs w:val="18"/>
        </w:rPr>
        <w:t xml:space="preserve"> / uncertain.</w:t>
      </w:r>
    </w:p>
    <w:p w14:paraId="35A5A6F0" w14:textId="77777777" w:rsidR="004B7431" w:rsidRDefault="004B7431">
      <w:pPr>
        <w:rPr>
          <w:sz w:val="8"/>
          <w:szCs w:val="8"/>
        </w:rPr>
      </w:pPr>
      <w:r>
        <w:rPr>
          <w:sz w:val="8"/>
          <w:szCs w:val="8"/>
        </w:rPr>
        <w:br w:type="page"/>
      </w:r>
    </w:p>
    <w:p w14:paraId="76E4D300" w14:textId="6DE2ECDC" w:rsidR="00B17F5D" w:rsidRPr="004C5453" w:rsidRDefault="00B17F5D" w:rsidP="00AF36BA">
      <w:pPr>
        <w:autoSpaceDE w:val="0"/>
        <w:autoSpaceDN w:val="0"/>
        <w:adjustRightInd w:val="0"/>
        <w:spacing w:after="0" w:line="240" w:lineRule="auto"/>
        <w:jc w:val="both"/>
        <w:rPr>
          <w:rFonts w:cs="Arial"/>
          <w:b/>
          <w:bCs/>
          <w:sz w:val="28"/>
          <w:szCs w:val="28"/>
        </w:rPr>
      </w:pPr>
      <w:r w:rsidRPr="004C5453">
        <w:rPr>
          <w:rFonts w:cs="Arial"/>
          <w:b/>
          <w:bCs/>
          <w:sz w:val="28"/>
          <w:szCs w:val="28"/>
        </w:rPr>
        <w:lastRenderedPageBreak/>
        <w:t>Tents</w:t>
      </w:r>
    </w:p>
    <w:p w14:paraId="08C6EF2D" w14:textId="77777777" w:rsidR="00B17F5D" w:rsidRPr="00B17F5D" w:rsidRDefault="00B17F5D" w:rsidP="00AF36BA">
      <w:pPr>
        <w:autoSpaceDE w:val="0"/>
        <w:autoSpaceDN w:val="0"/>
        <w:adjustRightInd w:val="0"/>
        <w:spacing w:after="0" w:line="240" w:lineRule="auto"/>
        <w:jc w:val="both"/>
        <w:rPr>
          <w:rFonts w:cs="Arial"/>
          <w:b/>
          <w:bCs/>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268"/>
      </w:tblGrid>
      <w:tr w:rsidR="00B17F5D" w14:paraId="5484E7AE" w14:textId="77777777" w:rsidTr="007F47A5">
        <w:tc>
          <w:tcPr>
            <w:tcW w:w="5228" w:type="dxa"/>
          </w:tcPr>
          <w:p w14:paraId="4150CDFA" w14:textId="61734A78" w:rsidR="00B17F5D" w:rsidRDefault="00B17F5D" w:rsidP="004B7431">
            <w:pPr>
              <w:jc w:val="center"/>
            </w:pPr>
            <w:r>
              <w:rPr>
                <w:rFonts w:cs="Arial"/>
                <w:b/>
                <w:bCs/>
                <w:noProof/>
                <w14:ligatures w14:val="standardContextual"/>
              </w:rPr>
              <w:drawing>
                <wp:inline distT="0" distB="0" distL="0" distR="0" wp14:anchorId="1EFCCA9E" wp14:editId="5056B087">
                  <wp:extent cx="3270885" cy="2308860"/>
                  <wp:effectExtent l="0" t="0" r="5715" b="0"/>
                  <wp:docPr id="1258974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74494" name="Picture 1258974494"/>
                          <pic:cNvPicPr/>
                        </pic:nvPicPr>
                        <pic:blipFill>
                          <a:blip r:embed="rId10">
                            <a:extLst>
                              <a:ext uri="{28A0092B-C50C-407E-A947-70E740481C1C}">
                                <a14:useLocalDpi xmlns:a14="http://schemas.microsoft.com/office/drawing/2010/main" val="0"/>
                              </a:ext>
                            </a:extLst>
                          </a:blip>
                          <a:stretch>
                            <a:fillRect/>
                          </a:stretch>
                        </pic:blipFill>
                        <pic:spPr>
                          <a:xfrm>
                            <a:off x="0" y="0"/>
                            <a:ext cx="3271751" cy="2309471"/>
                          </a:xfrm>
                          <a:prstGeom prst="rect">
                            <a:avLst/>
                          </a:prstGeom>
                        </pic:spPr>
                      </pic:pic>
                    </a:graphicData>
                  </a:graphic>
                </wp:inline>
              </w:drawing>
            </w:r>
          </w:p>
        </w:tc>
        <w:tc>
          <w:tcPr>
            <w:tcW w:w="5228" w:type="dxa"/>
          </w:tcPr>
          <w:p w14:paraId="53FAB880" w14:textId="1DCD5004" w:rsidR="00B17F5D" w:rsidRDefault="00B17F5D" w:rsidP="00AF36BA">
            <w:pPr>
              <w:jc w:val="center"/>
            </w:pPr>
            <w:r>
              <w:rPr>
                <w:rFonts w:cs="Arial"/>
                <w:b/>
                <w:bCs/>
                <w:noProof/>
                <w14:ligatures w14:val="standardContextual"/>
              </w:rPr>
              <w:drawing>
                <wp:inline distT="0" distB="0" distL="0" distR="0" wp14:anchorId="68836804" wp14:editId="26F813BE">
                  <wp:extent cx="3208417" cy="2308860"/>
                  <wp:effectExtent l="0" t="0" r="0" b="0"/>
                  <wp:docPr id="229914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14292" name="Picture 229914292"/>
                          <pic:cNvPicPr/>
                        </pic:nvPicPr>
                        <pic:blipFill>
                          <a:blip r:embed="rId11">
                            <a:extLst>
                              <a:ext uri="{28A0092B-C50C-407E-A947-70E740481C1C}">
                                <a14:useLocalDpi xmlns:a14="http://schemas.microsoft.com/office/drawing/2010/main" val="0"/>
                              </a:ext>
                            </a:extLst>
                          </a:blip>
                          <a:stretch>
                            <a:fillRect/>
                          </a:stretch>
                        </pic:blipFill>
                        <pic:spPr>
                          <a:xfrm>
                            <a:off x="0" y="0"/>
                            <a:ext cx="3229746" cy="2324209"/>
                          </a:xfrm>
                          <a:prstGeom prst="rect">
                            <a:avLst/>
                          </a:prstGeom>
                        </pic:spPr>
                      </pic:pic>
                    </a:graphicData>
                  </a:graphic>
                </wp:inline>
              </w:drawing>
            </w:r>
          </w:p>
        </w:tc>
      </w:tr>
      <w:tr w:rsidR="00B17F5D" w14:paraId="0AF5492D" w14:textId="77777777" w:rsidTr="007F47A5">
        <w:tc>
          <w:tcPr>
            <w:tcW w:w="5228" w:type="dxa"/>
          </w:tcPr>
          <w:p w14:paraId="09B8EE9B" w14:textId="6B3166DA" w:rsidR="00B17F5D" w:rsidRPr="007F47A5" w:rsidRDefault="00B17F5D" w:rsidP="007F47A5">
            <w:pPr>
              <w:jc w:val="center"/>
              <w:rPr>
                <w:rFonts w:cs="Arial"/>
              </w:rPr>
            </w:pPr>
            <w:r>
              <w:rPr>
                <w:rFonts w:cs="Arial"/>
              </w:rPr>
              <w:t>Bell tents at Otley Camp</w:t>
            </w:r>
          </w:p>
        </w:tc>
        <w:tc>
          <w:tcPr>
            <w:tcW w:w="5228" w:type="dxa"/>
          </w:tcPr>
          <w:p w14:paraId="16A67578" w14:textId="65C67EA7" w:rsidR="00B17F5D" w:rsidRDefault="00420F77" w:rsidP="00AF36BA">
            <w:pPr>
              <w:jc w:val="center"/>
            </w:pPr>
            <w:r w:rsidRPr="00420F77">
              <w:rPr>
                <w:rFonts w:cs="Arial"/>
              </w:rPr>
              <w:t>160</w:t>
            </w:r>
            <w:r w:rsidR="007449FE">
              <w:rPr>
                <w:rFonts w:cs="Arial"/>
              </w:rPr>
              <w:t>lb</w:t>
            </w:r>
            <w:r w:rsidRPr="00420F77">
              <w:rPr>
                <w:rFonts w:cs="Arial"/>
              </w:rPr>
              <w:t xml:space="preserve"> General Service</w:t>
            </w:r>
            <w:r w:rsidR="00D53DEC" w:rsidRPr="00420F77">
              <w:rPr>
                <w:rFonts w:cs="Arial"/>
              </w:rPr>
              <w:t xml:space="preserve"> </w:t>
            </w:r>
            <w:r w:rsidR="00B17F5D" w:rsidRPr="006E16E0">
              <w:rPr>
                <w:rFonts w:cs="Arial"/>
              </w:rPr>
              <w:t>tents at Boughton Camp</w:t>
            </w:r>
          </w:p>
        </w:tc>
      </w:tr>
    </w:tbl>
    <w:p w14:paraId="417AFE5D" w14:textId="77777777" w:rsidR="00AB286F" w:rsidRPr="00B17F5D" w:rsidRDefault="00AB286F" w:rsidP="00AF36BA">
      <w:pPr>
        <w:spacing w:after="0" w:line="240" w:lineRule="auto"/>
        <w:jc w:val="both"/>
        <w:rPr>
          <w:rFonts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A419F9" w14:paraId="65174F46" w14:textId="77777777" w:rsidTr="00D53DEC">
        <w:tc>
          <w:tcPr>
            <w:tcW w:w="10456" w:type="dxa"/>
          </w:tcPr>
          <w:p w14:paraId="2BA49C92" w14:textId="1BAFFBA6" w:rsidR="00A419F9" w:rsidRDefault="00A419F9" w:rsidP="00AF36BA">
            <w:pPr>
              <w:rPr>
                <w:rFonts w:cs="Arial"/>
              </w:rPr>
            </w:pPr>
            <w:r>
              <w:rPr>
                <w:rFonts w:cs="Arial"/>
                <w:noProof/>
                <w14:ligatures w14:val="standardContextual"/>
              </w:rPr>
              <w:drawing>
                <wp:inline distT="0" distB="0" distL="0" distR="0" wp14:anchorId="4955DD74" wp14:editId="35652B37">
                  <wp:extent cx="6645910" cy="2209800"/>
                  <wp:effectExtent l="0" t="0" r="2540" b="0"/>
                  <wp:docPr id="514790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90580" name="Picture 514790580"/>
                          <pic:cNvPicPr/>
                        </pic:nvPicPr>
                        <pic:blipFill>
                          <a:blip r:embed="rId12">
                            <a:extLst>
                              <a:ext uri="{28A0092B-C50C-407E-A947-70E740481C1C}">
                                <a14:useLocalDpi xmlns:a14="http://schemas.microsoft.com/office/drawing/2010/main" val="0"/>
                              </a:ext>
                            </a:extLst>
                          </a:blip>
                          <a:stretch>
                            <a:fillRect/>
                          </a:stretch>
                        </pic:blipFill>
                        <pic:spPr>
                          <a:xfrm>
                            <a:off x="0" y="0"/>
                            <a:ext cx="6645910" cy="2209800"/>
                          </a:xfrm>
                          <a:prstGeom prst="rect">
                            <a:avLst/>
                          </a:prstGeom>
                        </pic:spPr>
                      </pic:pic>
                    </a:graphicData>
                  </a:graphic>
                </wp:inline>
              </w:drawing>
            </w:r>
          </w:p>
        </w:tc>
      </w:tr>
      <w:tr w:rsidR="00A419F9" w14:paraId="608E561F" w14:textId="77777777" w:rsidTr="00D53DEC">
        <w:tc>
          <w:tcPr>
            <w:tcW w:w="10456" w:type="dxa"/>
          </w:tcPr>
          <w:p w14:paraId="726324F9" w14:textId="46BDCAEE" w:rsidR="00A419F9" w:rsidRDefault="00A419F9" w:rsidP="00AF36BA">
            <w:pPr>
              <w:jc w:val="center"/>
              <w:rPr>
                <w:rFonts w:cs="Arial"/>
              </w:rPr>
            </w:pPr>
            <w:r>
              <w:rPr>
                <w:rFonts w:cs="Arial"/>
              </w:rPr>
              <w:t xml:space="preserve">Large </w:t>
            </w:r>
            <w:r w:rsidR="00AB286F">
              <w:rPr>
                <w:rFonts w:cs="Arial"/>
              </w:rPr>
              <w:t xml:space="preserve">pyramidal </w:t>
            </w:r>
            <w:r>
              <w:rPr>
                <w:rFonts w:cs="Arial"/>
              </w:rPr>
              <w:t>tents at Shrivenham</w:t>
            </w:r>
          </w:p>
        </w:tc>
      </w:tr>
    </w:tbl>
    <w:p w14:paraId="471A824E" w14:textId="77777777" w:rsidR="008E07E2" w:rsidRPr="00AB4DF2" w:rsidRDefault="008E07E2" w:rsidP="008E07E2">
      <w:pPr>
        <w:autoSpaceDE w:val="0"/>
        <w:autoSpaceDN w:val="0"/>
        <w:adjustRightInd w:val="0"/>
        <w:spacing w:after="0" w:line="240" w:lineRule="auto"/>
        <w:jc w:val="both"/>
        <w:rPr>
          <w:rFonts w:cs="Arial"/>
          <w:sz w:val="16"/>
          <w:szCs w:val="16"/>
        </w:rPr>
      </w:pPr>
    </w:p>
    <w:tbl>
      <w:tblPr>
        <w:tblStyle w:val="TableGrid"/>
        <w:tblW w:w="0" w:type="auto"/>
        <w:tblLook w:val="04A0" w:firstRow="1" w:lastRow="0" w:firstColumn="1" w:lastColumn="0" w:noHBand="0" w:noVBand="1"/>
      </w:tblPr>
      <w:tblGrid>
        <w:gridCol w:w="8327"/>
        <w:gridCol w:w="2355"/>
      </w:tblGrid>
      <w:tr w:rsidR="008E07E2" w14:paraId="3DF7BCA3" w14:textId="77777777">
        <w:tc>
          <w:tcPr>
            <w:tcW w:w="8784" w:type="dxa"/>
            <w:tcBorders>
              <w:right w:val="nil"/>
            </w:tcBorders>
            <w:shd w:val="clear" w:color="auto" w:fill="FFFBEF"/>
          </w:tcPr>
          <w:p w14:paraId="29202AFA" w14:textId="77777777" w:rsidR="004C5453" w:rsidRPr="004C5453" w:rsidRDefault="004C5453">
            <w:pPr>
              <w:autoSpaceDE w:val="0"/>
              <w:autoSpaceDN w:val="0"/>
              <w:adjustRightInd w:val="0"/>
              <w:jc w:val="both"/>
              <w:rPr>
                <w:rFonts w:cs="Arial"/>
                <w:b/>
                <w:bCs/>
                <w:sz w:val="8"/>
                <w:szCs w:val="8"/>
              </w:rPr>
            </w:pPr>
          </w:p>
          <w:p w14:paraId="5F05CC1E" w14:textId="1A81916B" w:rsidR="008E07E2" w:rsidRPr="00946A16" w:rsidRDefault="008E07E2">
            <w:pPr>
              <w:autoSpaceDE w:val="0"/>
              <w:autoSpaceDN w:val="0"/>
              <w:adjustRightInd w:val="0"/>
              <w:jc w:val="both"/>
              <w:rPr>
                <w:rFonts w:cs="Arial"/>
                <w:b/>
                <w:bCs/>
                <w:sz w:val="20"/>
                <w:szCs w:val="20"/>
              </w:rPr>
            </w:pPr>
            <w:r w:rsidRPr="00946A16">
              <w:rPr>
                <w:rFonts w:cs="Arial"/>
                <w:b/>
                <w:bCs/>
                <w:sz w:val="20"/>
                <w:szCs w:val="20"/>
              </w:rPr>
              <w:t>US pyramidal tent by Armbruster ‘M1934’</w:t>
            </w:r>
            <w:r w:rsidR="004C5453">
              <w:rPr>
                <w:rFonts w:cs="Arial"/>
                <w:b/>
                <w:bCs/>
                <w:sz w:val="20"/>
                <w:szCs w:val="20"/>
              </w:rPr>
              <w:t xml:space="preserve"> – shipped to the UK.</w:t>
            </w:r>
          </w:p>
          <w:p w14:paraId="7C74764F" w14:textId="77777777" w:rsidR="008E07E2" w:rsidRPr="0008222E" w:rsidRDefault="008E07E2">
            <w:pPr>
              <w:autoSpaceDE w:val="0"/>
              <w:autoSpaceDN w:val="0"/>
              <w:adjustRightInd w:val="0"/>
              <w:jc w:val="both"/>
              <w:rPr>
                <w:rFonts w:cs="Arial"/>
                <w:color w:val="191919"/>
                <w:sz w:val="12"/>
                <w:szCs w:val="12"/>
                <w:shd w:val="clear" w:color="auto" w:fill="FFFFFF"/>
              </w:rPr>
            </w:pPr>
          </w:p>
          <w:p w14:paraId="1AEBA59E" w14:textId="77777777" w:rsidR="008E07E2" w:rsidRPr="0008222E" w:rsidRDefault="008E07E2">
            <w:r w:rsidRPr="0008222E">
              <w:t xml:space="preserve">Size: 16′ </w:t>
            </w:r>
            <w:r>
              <w:t xml:space="preserve">(4.88m) </w:t>
            </w:r>
            <w:r w:rsidRPr="0008222E">
              <w:t xml:space="preserve">wide x 16′ long x 11′ </w:t>
            </w:r>
            <w:r>
              <w:t>(3.4m)</w:t>
            </w:r>
            <w:r w:rsidRPr="0008222E">
              <w:t xml:space="preserve"> high, 256 square feet</w:t>
            </w:r>
            <w:r>
              <w:t xml:space="preserve"> (23.8 sq.m).</w:t>
            </w:r>
          </w:p>
          <w:p w14:paraId="0913C7B8" w14:textId="77777777" w:rsidR="004C5453" w:rsidRDefault="004C5453"/>
          <w:p w14:paraId="5D3D6E0C" w14:textId="441231F8" w:rsidR="008E07E2" w:rsidRPr="0008222E" w:rsidRDefault="008E07E2">
            <w:r w:rsidRPr="0008222E">
              <w:t xml:space="preserve">Fire resistant. Eight person tent introduced in 1934. Ventilation through hood at top. Rope and metal slides, brass grommets.  </w:t>
            </w:r>
          </w:p>
        </w:tc>
        <w:tc>
          <w:tcPr>
            <w:tcW w:w="1672" w:type="dxa"/>
            <w:tcBorders>
              <w:left w:val="nil"/>
            </w:tcBorders>
            <w:shd w:val="clear" w:color="auto" w:fill="FFFBEF"/>
          </w:tcPr>
          <w:p w14:paraId="18B39F6C" w14:textId="77777777" w:rsidR="008E07E2" w:rsidRDefault="008E07E2">
            <w:pPr>
              <w:autoSpaceDE w:val="0"/>
              <w:autoSpaceDN w:val="0"/>
              <w:adjustRightInd w:val="0"/>
              <w:jc w:val="both"/>
              <w:rPr>
                <w:rFonts w:cs="Arial"/>
                <w:color w:val="191919"/>
                <w:shd w:val="clear" w:color="auto" w:fill="FFFFFF"/>
              </w:rPr>
            </w:pPr>
            <w:r>
              <w:rPr>
                <w:rFonts w:cs="Arial"/>
                <w:noProof/>
                <w14:ligatures w14:val="standardContextual"/>
              </w:rPr>
              <w:drawing>
                <wp:inline distT="0" distB="0" distL="0" distR="0" wp14:anchorId="53919950" wp14:editId="1AE7A784">
                  <wp:extent cx="1358329" cy="1050135"/>
                  <wp:effectExtent l="0" t="0" r="0" b="0"/>
                  <wp:docPr id="1416121494" name="Picture 141612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89296" name="Picture 1056589296"/>
                          <pic:cNvPicPr/>
                        </pic:nvPicPr>
                        <pic:blipFill>
                          <a:blip r:embed="rId13">
                            <a:extLst>
                              <a:ext uri="{28A0092B-C50C-407E-A947-70E740481C1C}">
                                <a14:useLocalDpi xmlns:a14="http://schemas.microsoft.com/office/drawing/2010/main" val="0"/>
                              </a:ext>
                            </a:extLst>
                          </a:blip>
                          <a:stretch>
                            <a:fillRect/>
                          </a:stretch>
                        </pic:blipFill>
                        <pic:spPr>
                          <a:xfrm>
                            <a:off x="0" y="0"/>
                            <a:ext cx="1427566" cy="1103662"/>
                          </a:xfrm>
                          <a:prstGeom prst="rect">
                            <a:avLst/>
                          </a:prstGeom>
                        </pic:spPr>
                      </pic:pic>
                    </a:graphicData>
                  </a:graphic>
                </wp:inline>
              </w:drawing>
            </w:r>
          </w:p>
        </w:tc>
      </w:tr>
    </w:tbl>
    <w:p w14:paraId="640CA137" w14:textId="77777777" w:rsidR="008E07E2" w:rsidRPr="008E07E2" w:rsidRDefault="008E07E2" w:rsidP="008E07E2">
      <w:pPr>
        <w:autoSpaceDE w:val="0"/>
        <w:autoSpaceDN w:val="0"/>
        <w:adjustRightInd w:val="0"/>
        <w:spacing w:after="0" w:line="240" w:lineRule="auto"/>
        <w:jc w:val="both"/>
        <w:rPr>
          <w:rFonts w:cs="Arial"/>
          <w:color w:val="191919"/>
          <w:sz w:val="16"/>
          <w:szCs w:val="16"/>
          <w:shd w:val="clear" w:color="auto" w:fill="FFFFFF"/>
        </w:rPr>
      </w:pPr>
    </w:p>
    <w:p w14:paraId="5A294248" w14:textId="70CD1094" w:rsidR="008D504F" w:rsidRDefault="007F47A5" w:rsidP="00AF36BA">
      <w:pPr>
        <w:spacing w:after="0" w:line="240" w:lineRule="auto"/>
        <w:jc w:val="both"/>
        <w:rPr>
          <w:rFonts w:cs="Arial"/>
        </w:rPr>
      </w:pPr>
      <w:r>
        <w:rPr>
          <w:rFonts w:cs="Arial"/>
        </w:rPr>
        <w:t>Before 1944, t</w:t>
      </w:r>
      <w:r w:rsidR="008D504F">
        <w:rPr>
          <w:rFonts w:cs="Arial"/>
        </w:rPr>
        <w:t>e</w:t>
      </w:r>
      <w:r w:rsidR="008A2E26">
        <w:rPr>
          <w:rFonts w:cs="Arial"/>
        </w:rPr>
        <w:t>mporary te</w:t>
      </w:r>
      <w:r w:rsidR="008D504F">
        <w:rPr>
          <w:rFonts w:cs="Arial"/>
        </w:rPr>
        <w:t>nt</w:t>
      </w:r>
      <w:r w:rsidR="005D00D4">
        <w:rPr>
          <w:rFonts w:cs="Arial"/>
        </w:rPr>
        <w:t xml:space="preserve">ed areas </w:t>
      </w:r>
      <w:r w:rsidR="008D504F">
        <w:rPr>
          <w:rFonts w:cs="Arial"/>
        </w:rPr>
        <w:t xml:space="preserve">were </w:t>
      </w:r>
      <w:r w:rsidR="005D00D4">
        <w:rPr>
          <w:rFonts w:cs="Arial"/>
        </w:rPr>
        <w:t>add</w:t>
      </w:r>
      <w:r w:rsidR="008D504F">
        <w:rPr>
          <w:rFonts w:cs="Arial"/>
        </w:rPr>
        <w:t xml:space="preserve">ed </w:t>
      </w:r>
      <w:r w:rsidR="005D00D4">
        <w:rPr>
          <w:rFonts w:cs="Arial"/>
        </w:rPr>
        <w:t xml:space="preserve">to </w:t>
      </w:r>
      <w:r w:rsidR="00716657">
        <w:rPr>
          <w:rFonts w:cs="Arial"/>
        </w:rPr>
        <w:t xml:space="preserve">some </w:t>
      </w:r>
      <w:r w:rsidR="005D00D4">
        <w:rPr>
          <w:rFonts w:cs="Arial"/>
        </w:rPr>
        <w:t xml:space="preserve">existing camps, e.g. </w:t>
      </w:r>
      <w:r w:rsidR="008D504F">
        <w:rPr>
          <w:rFonts w:cs="Arial"/>
        </w:rPr>
        <w:t>The Hayes, (Camp 13 in its early days)</w:t>
      </w:r>
      <w:r w:rsidR="005D00D4">
        <w:rPr>
          <w:rFonts w:cs="Arial"/>
        </w:rPr>
        <w:t xml:space="preserve">. </w:t>
      </w:r>
      <w:r w:rsidR="004B7431">
        <w:rPr>
          <w:rFonts w:cs="Arial"/>
        </w:rPr>
        <w:t xml:space="preserve">This was usually when pows were being assembled prior to transfer to camps in USA and Canada. </w:t>
      </w:r>
      <w:r w:rsidR="008D504F">
        <w:rPr>
          <w:rFonts w:cs="Arial"/>
        </w:rPr>
        <w:t xml:space="preserve">Italian pows employed to build hutted camps </w:t>
      </w:r>
      <w:r w:rsidR="004B7431">
        <w:rPr>
          <w:rFonts w:cs="Arial"/>
        </w:rPr>
        <w:t xml:space="preserve">also </w:t>
      </w:r>
      <w:r w:rsidR="008D504F">
        <w:rPr>
          <w:rFonts w:cs="Arial"/>
        </w:rPr>
        <w:t>used tents until they could move into the huts.</w:t>
      </w:r>
    </w:p>
    <w:p w14:paraId="169B2B7E" w14:textId="77777777" w:rsidR="008D504F" w:rsidRPr="008A2E26" w:rsidRDefault="008D504F" w:rsidP="00AF36BA">
      <w:pPr>
        <w:spacing w:after="0" w:line="240" w:lineRule="auto"/>
        <w:jc w:val="both"/>
        <w:rPr>
          <w:rFonts w:cs="Arial"/>
          <w:sz w:val="16"/>
          <w:szCs w:val="16"/>
        </w:rPr>
      </w:pPr>
    </w:p>
    <w:p w14:paraId="0D8B5B86" w14:textId="1B14C6BA" w:rsidR="008D504F" w:rsidRDefault="008D504F" w:rsidP="00AF36BA">
      <w:pPr>
        <w:spacing w:after="0" w:line="240" w:lineRule="auto"/>
        <w:jc w:val="both"/>
        <w:rPr>
          <w:rFonts w:cs="Arial"/>
        </w:rPr>
      </w:pPr>
      <w:r>
        <w:rPr>
          <w:rFonts w:cs="Arial"/>
        </w:rPr>
        <w:t xml:space="preserve">Following D-day, the numbers of pows </w:t>
      </w:r>
      <w:r w:rsidR="00460EF2">
        <w:rPr>
          <w:rFonts w:cs="Arial"/>
        </w:rPr>
        <w:t xml:space="preserve">very </w:t>
      </w:r>
      <w:r>
        <w:rPr>
          <w:rFonts w:cs="Arial"/>
        </w:rPr>
        <w:t>rapidly increased</w:t>
      </w:r>
      <w:r w:rsidR="00391557">
        <w:rPr>
          <w:rFonts w:cs="Arial"/>
        </w:rPr>
        <w:t xml:space="preserve">. </w:t>
      </w:r>
      <w:r w:rsidR="00460EF2">
        <w:rPr>
          <w:rFonts w:cs="Arial"/>
        </w:rPr>
        <w:t>Further increases occurred</w:t>
      </w:r>
      <w:r w:rsidR="00391557">
        <w:rPr>
          <w:rFonts w:cs="Arial"/>
        </w:rPr>
        <w:t xml:space="preserve"> post-war when pows were shipped to the UK from camps in USA, Canada and continental Europe. Often the numbers overwhelmed the capacity in available buildings / huts</w:t>
      </w:r>
      <w:r w:rsidR="004B7431">
        <w:rPr>
          <w:rFonts w:cs="Arial"/>
        </w:rPr>
        <w:t>,</w:t>
      </w:r>
      <w:r w:rsidR="00391557">
        <w:rPr>
          <w:rFonts w:cs="Arial"/>
        </w:rPr>
        <w:t xml:space="preserve"> and tents were </w:t>
      </w:r>
      <w:r w:rsidR="00716657">
        <w:rPr>
          <w:rFonts w:cs="Arial"/>
        </w:rPr>
        <w:t xml:space="preserve">then </w:t>
      </w:r>
      <w:r w:rsidR="00391557">
        <w:rPr>
          <w:rFonts w:cs="Arial"/>
        </w:rPr>
        <w:t>used.</w:t>
      </w:r>
      <w:r w:rsidR="005F14C7">
        <w:rPr>
          <w:rFonts w:cs="Arial"/>
        </w:rPr>
        <w:t xml:space="preserve"> Tented sites had some huts</w:t>
      </w:r>
      <w:r w:rsidR="00F9784F">
        <w:rPr>
          <w:rFonts w:cs="Arial"/>
        </w:rPr>
        <w:t>,</w:t>
      </w:r>
      <w:r w:rsidR="005F14C7">
        <w:rPr>
          <w:rFonts w:cs="Arial"/>
        </w:rPr>
        <w:t xml:space="preserve"> e.g</w:t>
      </w:r>
      <w:r w:rsidR="004B7431">
        <w:rPr>
          <w:rFonts w:cs="Arial"/>
        </w:rPr>
        <w:t>.</w:t>
      </w:r>
      <w:r w:rsidR="005F14C7">
        <w:rPr>
          <w:rFonts w:cs="Arial"/>
        </w:rPr>
        <w:t xml:space="preserve"> </w:t>
      </w:r>
      <w:r w:rsidR="004B7431">
        <w:rPr>
          <w:rFonts w:cs="Arial"/>
        </w:rPr>
        <w:t xml:space="preserve">in </w:t>
      </w:r>
      <w:r w:rsidR="005F14C7">
        <w:rPr>
          <w:rFonts w:cs="Arial"/>
        </w:rPr>
        <w:t xml:space="preserve">use as cookhouse, ablutions… </w:t>
      </w:r>
    </w:p>
    <w:p w14:paraId="5E98D3AD" w14:textId="77777777" w:rsidR="00391557" w:rsidRPr="00380C05" w:rsidRDefault="00391557" w:rsidP="00AF36BA">
      <w:pPr>
        <w:spacing w:after="0" w:line="240" w:lineRule="auto"/>
        <w:jc w:val="both"/>
        <w:rPr>
          <w:rFonts w:cs="Arial"/>
          <w:sz w:val="14"/>
          <w:szCs w:val="14"/>
        </w:rPr>
      </w:pPr>
    </w:p>
    <w:p w14:paraId="41B8FB59" w14:textId="1AFAA8CF" w:rsidR="00391557" w:rsidRDefault="00391557" w:rsidP="00AF36BA">
      <w:pPr>
        <w:spacing w:after="0" w:line="240" w:lineRule="auto"/>
        <w:jc w:val="both"/>
        <w:rPr>
          <w:rFonts w:cs="Arial"/>
        </w:rPr>
      </w:pPr>
      <w:r>
        <w:rPr>
          <w:rFonts w:cs="Arial"/>
        </w:rPr>
        <w:t xml:space="preserve">Use of tents broke Article 10 of the Geneva Convention </w:t>
      </w:r>
      <w:r w:rsidRPr="00391557">
        <w:rPr>
          <w:rFonts w:cs="Arial"/>
        </w:rPr>
        <w:t>which s</w:t>
      </w:r>
      <w:r>
        <w:rPr>
          <w:rFonts w:cs="Arial"/>
        </w:rPr>
        <w:t>pecifi</w:t>
      </w:r>
      <w:r w:rsidRPr="00391557">
        <w:rPr>
          <w:rFonts w:cs="Arial"/>
        </w:rPr>
        <w:t>e</w:t>
      </w:r>
      <w:r>
        <w:rPr>
          <w:rFonts w:cs="Arial"/>
        </w:rPr>
        <w:t>d</w:t>
      </w:r>
      <w:r w:rsidRPr="00391557">
        <w:rPr>
          <w:rFonts w:cs="Arial"/>
        </w:rPr>
        <w:t xml:space="preserve"> the use of </w:t>
      </w:r>
      <w:r>
        <w:rPr>
          <w:rFonts w:cs="Arial"/>
        </w:rPr>
        <w:t>‘</w:t>
      </w:r>
      <w:r w:rsidRPr="00F9784F">
        <w:rPr>
          <w:rFonts w:cs="Arial"/>
          <w:i/>
          <w:iCs/>
        </w:rPr>
        <w:t>buildings or huts</w:t>
      </w:r>
      <w:r w:rsidR="007E5708">
        <w:rPr>
          <w:rFonts w:cs="Arial"/>
        </w:rPr>
        <w:t>.</w:t>
      </w:r>
      <w:r>
        <w:rPr>
          <w:rFonts w:cs="Arial"/>
        </w:rPr>
        <w:t>’</w:t>
      </w:r>
      <w:r w:rsidR="007E5708">
        <w:rPr>
          <w:rFonts w:cs="Arial"/>
        </w:rPr>
        <w:t xml:space="preserve"> During the summer months</w:t>
      </w:r>
      <w:r w:rsidR="004A1E8C">
        <w:rPr>
          <w:rFonts w:cs="Arial"/>
        </w:rPr>
        <w:t>,</w:t>
      </w:r>
      <w:r w:rsidR="007E5708">
        <w:rPr>
          <w:rFonts w:cs="Arial"/>
        </w:rPr>
        <w:t xml:space="preserve"> the use of tents was criticised by visiting members of the ICRC, and increasingly so as winter set in.</w:t>
      </w:r>
    </w:p>
    <w:p w14:paraId="598B8B9C" w14:textId="77777777" w:rsidR="007E5708" w:rsidRPr="008A2E26" w:rsidRDefault="007E5708" w:rsidP="00AF36BA">
      <w:pPr>
        <w:spacing w:after="0" w:line="240" w:lineRule="auto"/>
        <w:jc w:val="both"/>
        <w:rPr>
          <w:rFonts w:cs="Arial"/>
          <w:sz w:val="16"/>
          <w:szCs w:val="16"/>
        </w:rPr>
      </w:pPr>
    </w:p>
    <w:p w14:paraId="6125E77C" w14:textId="452E228A" w:rsidR="007E5708" w:rsidRPr="005D00D4" w:rsidRDefault="005D00D4" w:rsidP="00AF36BA">
      <w:pPr>
        <w:spacing w:after="0" w:line="240" w:lineRule="auto"/>
        <w:jc w:val="both"/>
        <w:rPr>
          <w:rFonts w:cs="Arial"/>
          <w:b/>
          <w:bCs/>
        </w:rPr>
      </w:pPr>
      <w:r w:rsidRPr="005D00D4">
        <w:rPr>
          <w:rFonts w:cs="Arial"/>
          <w:b/>
          <w:bCs/>
        </w:rPr>
        <w:t>Report of the International Committee of the Red Cross on its activities during the Second World War, Stockholm, 1948 – Volume 1:</w:t>
      </w:r>
      <w:r>
        <w:rPr>
          <w:rFonts w:cs="Arial"/>
          <w:b/>
          <w:bCs/>
        </w:rPr>
        <w:t xml:space="preserve"> </w:t>
      </w:r>
    </w:p>
    <w:p w14:paraId="2DAA6B46" w14:textId="77777777" w:rsidR="008D504F" w:rsidRPr="00F9784F" w:rsidRDefault="008D504F" w:rsidP="00AF36BA">
      <w:pPr>
        <w:autoSpaceDE w:val="0"/>
        <w:autoSpaceDN w:val="0"/>
        <w:adjustRightInd w:val="0"/>
        <w:spacing w:after="0" w:line="240" w:lineRule="auto"/>
        <w:jc w:val="both"/>
        <w:rPr>
          <w:rFonts w:cs="Arial"/>
          <w:sz w:val="12"/>
          <w:szCs w:val="12"/>
        </w:rPr>
      </w:pPr>
    </w:p>
    <w:p w14:paraId="339E9AF3" w14:textId="1007976D" w:rsidR="007E5708" w:rsidRDefault="005D00D4" w:rsidP="00AF36BA">
      <w:pPr>
        <w:spacing w:after="0" w:line="240" w:lineRule="auto"/>
        <w:jc w:val="both"/>
      </w:pPr>
      <w:r>
        <w:rPr>
          <w:rFonts w:cs="Arial"/>
        </w:rPr>
        <w:t>“…</w:t>
      </w:r>
      <w:r w:rsidR="007E5708" w:rsidRPr="005D00D4">
        <w:rPr>
          <w:i/>
          <w:iCs/>
        </w:rPr>
        <w:t xml:space="preserve">Great Britain. The damp and often cold climate of that country made internment under these conditions trying to the health. The Committee's delegates did not fail to urge, each time they visited a camp under canvas, that huts should be built in place of the tents. The British authorities, holding that encampment under canvas was by way of a temporary measure, followed the delegates' suggestions as often as </w:t>
      </w:r>
      <w:r w:rsidR="007E5708" w:rsidRPr="005D00D4">
        <w:rPr>
          <w:i/>
          <w:iCs/>
        </w:rPr>
        <w:lastRenderedPageBreak/>
        <w:t>possible. Wherever tents were retained</w:t>
      </w:r>
      <w:r w:rsidR="008A2E26">
        <w:rPr>
          <w:i/>
          <w:iCs/>
        </w:rPr>
        <w:t>,</w:t>
      </w:r>
      <w:r w:rsidR="007E5708" w:rsidRPr="005D00D4">
        <w:rPr>
          <w:i/>
          <w:iCs/>
        </w:rPr>
        <w:t xml:space="preserve"> flooring was installed. Waterproof ground-sheets and extra blankets were issued. In September, 1942, the Committee's delegate noted that, in Camp No. 40, for Italian PW, each man had from four to five blankets.</w:t>
      </w:r>
      <w:r w:rsidRPr="005D00D4">
        <w:rPr>
          <w:i/>
          <w:iCs/>
        </w:rPr>
        <w:t>”</w:t>
      </w:r>
      <w:r w:rsidR="008A2E26" w:rsidRPr="008A2E26">
        <w:t xml:space="preserve"> [Camp 40 – Somerhill in Kent].</w:t>
      </w:r>
    </w:p>
    <w:p w14:paraId="0FAD8E64" w14:textId="77777777" w:rsidR="00927E37" w:rsidRPr="004B7431" w:rsidRDefault="00927E37" w:rsidP="00AF36BA">
      <w:pPr>
        <w:autoSpaceDE w:val="0"/>
        <w:autoSpaceDN w:val="0"/>
        <w:adjustRightInd w:val="0"/>
        <w:spacing w:after="0" w:line="240" w:lineRule="auto"/>
        <w:jc w:val="both"/>
        <w:rPr>
          <w:rFonts w:cs="Arial"/>
          <w:sz w:val="8"/>
          <w:szCs w:val="8"/>
        </w:rPr>
      </w:pPr>
    </w:p>
    <w:tbl>
      <w:tblPr>
        <w:tblStyle w:val="TableGrid"/>
        <w:tblW w:w="0" w:type="auto"/>
        <w:tblLook w:val="04A0" w:firstRow="1" w:lastRow="0" w:firstColumn="1" w:lastColumn="0" w:noHBand="0" w:noVBand="1"/>
      </w:tblPr>
      <w:tblGrid>
        <w:gridCol w:w="6456"/>
        <w:gridCol w:w="4010"/>
      </w:tblGrid>
      <w:tr w:rsidR="004B7431" w14:paraId="74B18B97" w14:textId="77777777" w:rsidTr="004C5453">
        <w:tc>
          <w:tcPr>
            <w:tcW w:w="6456" w:type="dxa"/>
            <w:tcBorders>
              <w:top w:val="nil"/>
              <w:left w:val="nil"/>
              <w:bottom w:val="nil"/>
              <w:right w:val="nil"/>
            </w:tcBorders>
          </w:tcPr>
          <w:p w14:paraId="2B048618" w14:textId="1E4381E6" w:rsidR="00AB4DF2" w:rsidRDefault="00AB4DF2" w:rsidP="00AF36BA">
            <w:pPr>
              <w:autoSpaceDE w:val="0"/>
              <w:autoSpaceDN w:val="0"/>
              <w:adjustRightInd w:val="0"/>
              <w:jc w:val="both"/>
              <w:rPr>
                <w:rFonts w:cs="Arial"/>
              </w:rPr>
            </w:pPr>
            <w:r>
              <w:rPr>
                <w:rFonts w:cs="Arial"/>
                <w:noProof/>
                <w14:ligatures w14:val="standardContextual"/>
              </w:rPr>
              <w:drawing>
                <wp:inline distT="0" distB="0" distL="0" distR="0" wp14:anchorId="1EDB27CD" wp14:editId="31BCD6E3">
                  <wp:extent cx="3957449" cy="2705100"/>
                  <wp:effectExtent l="0" t="0" r="5080" b="0"/>
                  <wp:docPr id="15400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5650" name="Picture 154005650"/>
                          <pic:cNvPicPr/>
                        </pic:nvPicPr>
                        <pic:blipFill>
                          <a:blip r:embed="rId14">
                            <a:extLst>
                              <a:ext uri="{28A0092B-C50C-407E-A947-70E740481C1C}">
                                <a14:useLocalDpi xmlns:a14="http://schemas.microsoft.com/office/drawing/2010/main" val="0"/>
                              </a:ext>
                            </a:extLst>
                          </a:blip>
                          <a:stretch>
                            <a:fillRect/>
                          </a:stretch>
                        </pic:blipFill>
                        <pic:spPr>
                          <a:xfrm>
                            <a:off x="0" y="0"/>
                            <a:ext cx="4021231" cy="2748698"/>
                          </a:xfrm>
                          <a:prstGeom prst="rect">
                            <a:avLst/>
                          </a:prstGeom>
                        </pic:spPr>
                      </pic:pic>
                    </a:graphicData>
                  </a:graphic>
                </wp:inline>
              </w:drawing>
            </w:r>
          </w:p>
        </w:tc>
        <w:tc>
          <w:tcPr>
            <w:tcW w:w="4010" w:type="dxa"/>
            <w:vMerge w:val="restart"/>
            <w:tcBorders>
              <w:top w:val="nil"/>
              <w:left w:val="nil"/>
              <w:bottom w:val="nil"/>
              <w:right w:val="nil"/>
            </w:tcBorders>
          </w:tcPr>
          <w:p w14:paraId="78444AA0" w14:textId="266BDA09" w:rsidR="00AB4DF2" w:rsidRDefault="00AB4DF2" w:rsidP="00AB4DF2">
            <w:pPr>
              <w:autoSpaceDE w:val="0"/>
              <w:autoSpaceDN w:val="0"/>
              <w:adjustRightInd w:val="0"/>
              <w:jc w:val="both"/>
              <w:rPr>
                <w:rFonts w:cs="Arial"/>
                <w:color w:val="191919"/>
                <w:shd w:val="clear" w:color="auto" w:fill="FFFFFF"/>
              </w:rPr>
            </w:pPr>
            <w:r>
              <w:rPr>
                <w:rFonts w:cs="Arial"/>
              </w:rPr>
              <w:t xml:space="preserve">In most camps, tents were replaced as soon as possible by huts. However, some pows spent many months in tents, even during the </w:t>
            </w:r>
            <w:r w:rsidR="00D3409D">
              <w:rPr>
                <w:rFonts w:cs="Arial"/>
              </w:rPr>
              <w:t xml:space="preserve">bitter </w:t>
            </w:r>
            <w:r>
              <w:rPr>
                <w:rFonts w:cs="Arial"/>
              </w:rPr>
              <w:t>winter of 1945/46. According to Henry Faulk, (</w:t>
            </w:r>
            <w:r w:rsidRPr="00927E37">
              <w:rPr>
                <w:rFonts w:cs="Arial"/>
                <w:color w:val="191919"/>
                <w:shd w:val="clear" w:color="auto" w:fill="FFFFFF"/>
              </w:rPr>
              <w:t>Group Captives</w:t>
            </w:r>
            <w:r>
              <w:rPr>
                <w:rFonts w:cs="Arial"/>
                <w:color w:val="191919"/>
                <w:shd w:val="clear" w:color="auto" w:fill="FFFFFF"/>
              </w:rPr>
              <w:t xml:space="preserve">; </w:t>
            </w:r>
            <w:r w:rsidRPr="00927E37">
              <w:rPr>
                <w:rFonts w:cs="Arial"/>
                <w:color w:val="191919"/>
                <w:shd w:val="clear" w:color="auto" w:fill="FFFFFF"/>
              </w:rPr>
              <w:t>Chatto</w:t>
            </w:r>
            <w:r>
              <w:rPr>
                <w:rFonts w:cs="Arial"/>
                <w:color w:val="191919"/>
                <w:shd w:val="clear" w:color="auto" w:fill="FFFFFF"/>
              </w:rPr>
              <w:t xml:space="preserve">; 1977) there were very few tents in use from Autumn 1946. </w:t>
            </w:r>
          </w:p>
          <w:p w14:paraId="6EEFDBBA" w14:textId="77777777" w:rsidR="00AB4DF2" w:rsidRPr="0008222E" w:rsidRDefault="00AB4DF2" w:rsidP="00AB4DF2">
            <w:pPr>
              <w:autoSpaceDE w:val="0"/>
              <w:autoSpaceDN w:val="0"/>
              <w:adjustRightInd w:val="0"/>
              <w:jc w:val="both"/>
              <w:rPr>
                <w:rFonts w:cs="Arial"/>
                <w:color w:val="191919"/>
                <w:sz w:val="16"/>
                <w:szCs w:val="16"/>
                <w:shd w:val="clear" w:color="auto" w:fill="FFFFFF"/>
              </w:rPr>
            </w:pPr>
          </w:p>
          <w:p w14:paraId="67990714" w14:textId="5D12C5C0" w:rsidR="00AB4DF2" w:rsidRDefault="00AB4DF2" w:rsidP="00AB4DF2">
            <w:pPr>
              <w:autoSpaceDE w:val="0"/>
              <w:autoSpaceDN w:val="0"/>
              <w:adjustRightInd w:val="0"/>
              <w:jc w:val="both"/>
              <w:rPr>
                <w:rFonts w:cs="Arial"/>
              </w:rPr>
            </w:pPr>
            <w:r>
              <w:rPr>
                <w:rFonts w:cs="Arial"/>
              </w:rPr>
              <w:t>Many tents were made in the USA and shipped with US troops to their bases in the UK. Over 200,000 US troops were housed in tents in the UK before D-day</w:t>
            </w:r>
            <w:r w:rsidRPr="00946A16">
              <w:rPr>
                <w:rFonts w:cs="Arial"/>
                <w:vertAlign w:val="superscript"/>
              </w:rPr>
              <w:t>(</w:t>
            </w:r>
            <w:r w:rsidR="008E07E2">
              <w:rPr>
                <w:rFonts w:cs="Arial"/>
                <w:vertAlign w:val="superscript"/>
              </w:rPr>
              <w:t>1</w:t>
            </w:r>
            <w:r w:rsidRPr="00946A16">
              <w:rPr>
                <w:rFonts w:cs="Arial"/>
                <w:vertAlign w:val="superscript"/>
              </w:rPr>
              <w:t>)</w:t>
            </w:r>
            <w:r>
              <w:rPr>
                <w:rFonts w:cs="Arial"/>
              </w:rPr>
              <w:t>. After D-day large tents were left behind and many were used in pow camps. The large tents used hard wooden floors (duck-boarding</w:t>
            </w:r>
            <w:r w:rsidR="00460EF2">
              <w:rPr>
                <w:rFonts w:cs="Arial"/>
              </w:rPr>
              <w:t>,</w:t>
            </w:r>
            <w:r>
              <w:rPr>
                <w:rFonts w:cs="Arial"/>
              </w:rPr>
              <w:t>) some camps also had wooden walkways</w:t>
            </w:r>
            <w:r w:rsidR="004A1E8C">
              <w:rPr>
                <w:rFonts w:cs="Arial"/>
              </w:rPr>
              <w:t>.</w:t>
            </w:r>
            <w:r>
              <w:rPr>
                <w:rFonts w:cs="Arial"/>
              </w:rPr>
              <w:t xml:space="preserve"> </w:t>
            </w:r>
          </w:p>
        </w:tc>
      </w:tr>
      <w:tr w:rsidR="004B7431" w14:paraId="443642DB" w14:textId="77777777" w:rsidTr="004C5453">
        <w:tc>
          <w:tcPr>
            <w:tcW w:w="6456" w:type="dxa"/>
            <w:tcBorders>
              <w:top w:val="nil"/>
              <w:left w:val="nil"/>
              <w:bottom w:val="nil"/>
              <w:right w:val="nil"/>
            </w:tcBorders>
          </w:tcPr>
          <w:p w14:paraId="5A450D53" w14:textId="0C87DA17" w:rsidR="00AB4DF2" w:rsidRDefault="00AB4DF2" w:rsidP="00AB4DF2">
            <w:pPr>
              <w:autoSpaceDE w:val="0"/>
              <w:autoSpaceDN w:val="0"/>
              <w:adjustRightInd w:val="0"/>
              <w:jc w:val="center"/>
              <w:rPr>
                <w:rFonts w:cs="Arial"/>
              </w:rPr>
            </w:pPr>
            <w:r>
              <w:rPr>
                <w:rFonts w:cs="Arial"/>
              </w:rPr>
              <w:t>Unnamed camp – MUD!</w:t>
            </w:r>
          </w:p>
        </w:tc>
        <w:tc>
          <w:tcPr>
            <w:tcW w:w="4010" w:type="dxa"/>
            <w:vMerge/>
            <w:tcBorders>
              <w:top w:val="nil"/>
              <w:left w:val="nil"/>
              <w:bottom w:val="nil"/>
              <w:right w:val="nil"/>
            </w:tcBorders>
          </w:tcPr>
          <w:p w14:paraId="261D1188" w14:textId="77777777" w:rsidR="00AB4DF2" w:rsidRDefault="00AB4DF2" w:rsidP="00AF36BA">
            <w:pPr>
              <w:autoSpaceDE w:val="0"/>
              <w:autoSpaceDN w:val="0"/>
              <w:adjustRightInd w:val="0"/>
              <w:jc w:val="both"/>
              <w:rPr>
                <w:rFonts w:cs="Arial"/>
              </w:rPr>
            </w:pPr>
          </w:p>
        </w:tc>
      </w:tr>
    </w:tbl>
    <w:p w14:paraId="4F32E1DB" w14:textId="63EC891B" w:rsidR="0008222E" w:rsidRDefault="004A1E8C" w:rsidP="00AB4DF2">
      <w:pPr>
        <w:autoSpaceDE w:val="0"/>
        <w:autoSpaceDN w:val="0"/>
        <w:adjustRightInd w:val="0"/>
        <w:spacing w:after="0" w:line="240" w:lineRule="auto"/>
        <w:jc w:val="both"/>
        <w:rPr>
          <w:rFonts w:cs="Arial"/>
        </w:rPr>
      </w:pPr>
      <w:r>
        <w:rPr>
          <w:rFonts w:cs="Arial"/>
        </w:rPr>
        <w:t>Not surprisingly</w:t>
      </w:r>
      <w:r w:rsidR="004C5453">
        <w:rPr>
          <w:rFonts w:cs="Arial"/>
        </w:rPr>
        <w:t xml:space="preserve"> the frequently recurring word in memories of pows </w:t>
      </w:r>
      <w:r>
        <w:rPr>
          <w:rFonts w:cs="Arial"/>
        </w:rPr>
        <w:t xml:space="preserve">based </w:t>
      </w:r>
      <w:r w:rsidR="004C5453">
        <w:rPr>
          <w:rFonts w:cs="Arial"/>
        </w:rPr>
        <w:t xml:space="preserve">in tented camps was – ‘mud.’ </w:t>
      </w:r>
      <w:r w:rsidR="00AB4DF2">
        <w:rPr>
          <w:rFonts w:cs="Arial"/>
        </w:rPr>
        <w:t>Heating was by stove and lighting by paraffin lamps.</w:t>
      </w:r>
    </w:p>
    <w:p w14:paraId="5DD82FD6" w14:textId="77777777" w:rsidR="008E07E2" w:rsidRDefault="008E07E2" w:rsidP="008E07E2">
      <w:pPr>
        <w:spacing w:after="0" w:line="240" w:lineRule="auto"/>
        <w:rPr>
          <w:rFonts w:cs="Arial"/>
          <w:b/>
          <w:bCs/>
        </w:rPr>
      </w:pPr>
    </w:p>
    <w:p w14:paraId="77AF084E" w14:textId="77777777" w:rsidR="004B7431" w:rsidRDefault="004B7431" w:rsidP="004B7431">
      <w:pPr>
        <w:spacing w:after="0"/>
        <w:rPr>
          <w:rFonts w:cs="Arial"/>
          <w:sz w:val="8"/>
          <w:szCs w:val="8"/>
        </w:rPr>
      </w:pPr>
    </w:p>
    <w:p w14:paraId="566B495E" w14:textId="77777777" w:rsidR="00460EF2" w:rsidRDefault="00460EF2" w:rsidP="004B7431">
      <w:pPr>
        <w:spacing w:after="0"/>
        <w:rPr>
          <w:rFonts w:cs="Arial"/>
          <w:sz w:val="8"/>
          <w:szCs w:val="8"/>
        </w:rPr>
      </w:pPr>
    </w:p>
    <w:p w14:paraId="7DD56EB2" w14:textId="77777777" w:rsidR="00460EF2" w:rsidRDefault="00460EF2" w:rsidP="004B7431">
      <w:pPr>
        <w:spacing w:after="0"/>
        <w:rPr>
          <w:rFonts w:cs="Arial"/>
          <w:sz w:val="8"/>
          <w:szCs w:val="8"/>
        </w:rPr>
      </w:pPr>
    </w:p>
    <w:p w14:paraId="495C9943" w14:textId="77777777" w:rsidR="00460EF2" w:rsidRPr="008E07E2" w:rsidRDefault="00460EF2" w:rsidP="004B7431">
      <w:pPr>
        <w:spacing w:after="0"/>
        <w:rPr>
          <w:rFonts w:cs="Arial"/>
          <w:sz w:val="8"/>
          <w:szCs w:val="8"/>
        </w:rPr>
      </w:pPr>
    </w:p>
    <w:p w14:paraId="3BA06713" w14:textId="77777777" w:rsidR="00452075" w:rsidRPr="008E07E2" w:rsidRDefault="00452075" w:rsidP="00452075">
      <w:pPr>
        <w:spacing w:after="0" w:line="240" w:lineRule="auto"/>
        <w:jc w:val="both"/>
        <w:rPr>
          <w:sz w:val="18"/>
          <w:szCs w:val="18"/>
        </w:rPr>
      </w:pPr>
      <w:r w:rsidRPr="008E07E2">
        <w:rPr>
          <w:sz w:val="18"/>
          <w:szCs w:val="18"/>
        </w:rPr>
        <w:t>(1</w:t>
      </w:r>
      <w:r>
        <w:rPr>
          <w:sz w:val="18"/>
          <w:szCs w:val="18"/>
        </w:rPr>
        <w:t xml:space="preserve">) </w:t>
      </w:r>
      <w:r w:rsidRPr="008E07E2">
        <w:rPr>
          <w:sz w:val="18"/>
          <w:szCs w:val="18"/>
        </w:rPr>
        <w:t xml:space="preserve">Figure from; Kohan, C.M. - History of the Second World War: Works and Buildings (London: HMSO, 1952) </w:t>
      </w:r>
    </w:p>
    <w:p w14:paraId="5C713BD2" w14:textId="77777777" w:rsidR="008E07E2" w:rsidRDefault="008E07E2" w:rsidP="008E07E2">
      <w:pPr>
        <w:spacing w:after="0" w:line="240" w:lineRule="auto"/>
        <w:rPr>
          <w:rFonts w:cs="Arial"/>
          <w:b/>
          <w:bCs/>
        </w:rPr>
      </w:pPr>
    </w:p>
    <w:p w14:paraId="46DC5476" w14:textId="77777777" w:rsidR="004B7431" w:rsidRPr="004C5453" w:rsidRDefault="004B7431" w:rsidP="008E07E2">
      <w:pPr>
        <w:spacing w:after="0" w:line="240" w:lineRule="auto"/>
        <w:rPr>
          <w:rFonts w:cs="Arial"/>
          <w:b/>
          <w:bCs/>
          <w:sz w:val="8"/>
          <w:szCs w:val="8"/>
        </w:rPr>
      </w:pPr>
    </w:p>
    <w:p w14:paraId="363B2FFA" w14:textId="77777777" w:rsidR="004C5453" w:rsidRDefault="004C5453" w:rsidP="008E07E2">
      <w:pPr>
        <w:spacing w:after="0" w:line="240" w:lineRule="auto"/>
        <w:rPr>
          <w:rFonts w:cs="Arial"/>
          <w:b/>
          <w:bCs/>
        </w:rPr>
      </w:pPr>
    </w:p>
    <w:p w14:paraId="08FFACE8" w14:textId="77777777" w:rsidR="004C5453" w:rsidRDefault="004C5453" w:rsidP="008E07E2">
      <w:pPr>
        <w:spacing w:after="0" w:line="240" w:lineRule="auto"/>
        <w:rPr>
          <w:rFonts w:cs="Arial"/>
          <w:b/>
          <w:bCs/>
        </w:rPr>
      </w:pPr>
    </w:p>
    <w:p w14:paraId="57569573" w14:textId="77777777" w:rsidR="00452075" w:rsidRDefault="00452075">
      <w:pPr>
        <w:rPr>
          <w:rFonts w:cs="Arial"/>
          <w:b/>
          <w:bCs/>
          <w:sz w:val="8"/>
          <w:szCs w:val="8"/>
        </w:rPr>
      </w:pPr>
      <w:r>
        <w:rPr>
          <w:rFonts w:cs="Arial"/>
          <w:b/>
          <w:bCs/>
          <w:sz w:val="8"/>
          <w:szCs w:val="8"/>
        </w:rPr>
        <w:br w:type="page"/>
      </w:r>
    </w:p>
    <w:p w14:paraId="47BACA4D" w14:textId="139F0A30" w:rsidR="008E07E2" w:rsidRDefault="008E07E2" w:rsidP="008E07E2">
      <w:pPr>
        <w:spacing w:after="0" w:line="240" w:lineRule="auto"/>
        <w:rPr>
          <w:rFonts w:cs="Arial"/>
          <w:b/>
          <w:bCs/>
          <w:sz w:val="28"/>
          <w:szCs w:val="28"/>
        </w:rPr>
      </w:pPr>
      <w:r w:rsidRPr="004C5453">
        <w:rPr>
          <w:rFonts w:cs="Arial"/>
          <w:b/>
          <w:bCs/>
          <w:sz w:val="28"/>
          <w:szCs w:val="28"/>
        </w:rPr>
        <w:lastRenderedPageBreak/>
        <w:t>Huts</w:t>
      </w:r>
    </w:p>
    <w:p w14:paraId="6D623C75" w14:textId="77777777" w:rsidR="00574DAF" w:rsidRPr="00574DAF" w:rsidRDefault="00574DAF" w:rsidP="008E07E2">
      <w:pPr>
        <w:spacing w:after="0" w:line="240" w:lineRule="auto"/>
        <w:rPr>
          <w:rFonts w:cs="Arial"/>
          <w:b/>
          <w:bCs/>
          <w:sz w:val="16"/>
          <w:szCs w:val="16"/>
        </w:rPr>
      </w:pPr>
    </w:p>
    <w:tbl>
      <w:tblPr>
        <w:tblStyle w:val="TableGrid"/>
        <w:tblW w:w="0" w:type="auto"/>
        <w:tblLook w:val="04A0" w:firstRow="1" w:lastRow="0" w:firstColumn="1" w:lastColumn="0" w:noHBand="0" w:noVBand="1"/>
      </w:tblPr>
      <w:tblGrid>
        <w:gridCol w:w="10456"/>
      </w:tblGrid>
      <w:tr w:rsidR="00574DAF" w14:paraId="604B8432" w14:textId="77777777" w:rsidTr="00574DAF">
        <w:tc>
          <w:tcPr>
            <w:tcW w:w="10456" w:type="dxa"/>
            <w:shd w:val="clear" w:color="auto" w:fill="F2F2F2" w:themeFill="background1" w:themeFillShade="F2"/>
          </w:tcPr>
          <w:p w14:paraId="0DEADF5F" w14:textId="77777777" w:rsidR="00574DAF" w:rsidRPr="00574DAF" w:rsidRDefault="00574DAF" w:rsidP="008E07E2">
            <w:pPr>
              <w:rPr>
                <w:rFonts w:cs="Arial"/>
                <w:sz w:val="8"/>
                <w:szCs w:val="8"/>
              </w:rPr>
            </w:pPr>
          </w:p>
          <w:p w14:paraId="4D55C5F3" w14:textId="1E77C44A" w:rsidR="00574DAF" w:rsidRDefault="006D5F3D" w:rsidP="00574DAF">
            <w:pPr>
              <w:jc w:val="both"/>
            </w:pPr>
            <w:r>
              <w:rPr>
                <w:rFonts w:cs="Arial"/>
              </w:rPr>
              <w:t>This is</w:t>
            </w:r>
            <w:r w:rsidR="00D3409D">
              <w:rPr>
                <w:rFonts w:cs="Arial"/>
              </w:rPr>
              <w:t xml:space="preserve"> </w:t>
            </w:r>
            <w:r w:rsidR="00574DAF">
              <w:rPr>
                <w:rFonts w:cs="Arial"/>
              </w:rPr>
              <w:t xml:space="preserve">a brief </w:t>
            </w:r>
            <w:r w:rsidR="00E67C85">
              <w:rPr>
                <w:rFonts w:cs="Arial"/>
              </w:rPr>
              <w:t>essay about</w:t>
            </w:r>
            <w:r w:rsidR="00574DAF">
              <w:rPr>
                <w:rFonts w:cs="Arial"/>
              </w:rPr>
              <w:t xml:space="preserve"> the main types of huts used for </w:t>
            </w:r>
            <w:r w:rsidR="00E67C85">
              <w:rPr>
                <w:rFonts w:cs="Arial"/>
              </w:rPr>
              <w:t xml:space="preserve">pow </w:t>
            </w:r>
            <w:r w:rsidR="00574DAF">
              <w:rPr>
                <w:rFonts w:cs="Arial"/>
              </w:rPr>
              <w:t xml:space="preserve">accommodation. </w:t>
            </w:r>
            <w:r w:rsidR="00574DAF" w:rsidRPr="00574DAF">
              <w:rPr>
                <w:rFonts w:cs="Arial"/>
              </w:rPr>
              <w:t>For detailed</w:t>
            </w:r>
            <w:r w:rsidR="00574DAF">
              <w:rPr>
                <w:rFonts w:cs="Arial"/>
              </w:rPr>
              <w:t xml:space="preserve"> information about wartime huts </w:t>
            </w:r>
            <w:r w:rsidR="00460EF2">
              <w:rPr>
                <w:rFonts w:cs="Arial"/>
              </w:rPr>
              <w:t xml:space="preserve">in general </w:t>
            </w:r>
            <w:r w:rsidR="00574DAF">
              <w:rPr>
                <w:rFonts w:cs="Arial"/>
              </w:rPr>
              <w:t>see</w:t>
            </w:r>
            <w:r w:rsidR="00E67C85">
              <w:rPr>
                <w:rFonts w:cs="Arial"/>
              </w:rPr>
              <w:t xml:space="preserve"> the excellent</w:t>
            </w:r>
            <w:r w:rsidR="00574DAF">
              <w:rPr>
                <w:rFonts w:cs="Arial"/>
              </w:rPr>
              <w:t>:</w:t>
            </w:r>
            <w:r w:rsidR="00574DAF" w:rsidRPr="00574DAF">
              <w:rPr>
                <w:rFonts w:cs="Arial"/>
              </w:rPr>
              <w:t xml:space="preserve"> </w:t>
            </w:r>
            <w:r w:rsidR="00574DAF">
              <w:rPr>
                <w:rFonts w:cs="Arial"/>
              </w:rPr>
              <w:t>“</w:t>
            </w:r>
            <w:r w:rsidR="00574DAF" w:rsidRPr="00574DAF">
              <w:rPr>
                <w:i/>
                <w:iCs/>
              </w:rPr>
              <w:t>Wartime Huts: The Development, Typology and Identification of Temporary Military Buildings in Britain 1914-1945 - Karey Lee Draper - Wolfson College Department of Architecture University of Cambridge - Dissertation 2017</w:t>
            </w:r>
            <w:r w:rsidR="00574DAF">
              <w:t xml:space="preserve">” </w:t>
            </w:r>
          </w:p>
          <w:p w14:paraId="53B1FC3B" w14:textId="77777777" w:rsidR="00574DAF" w:rsidRPr="00574DAF" w:rsidRDefault="00574DAF" w:rsidP="008E07E2">
            <w:pPr>
              <w:rPr>
                <w:sz w:val="8"/>
                <w:szCs w:val="8"/>
              </w:rPr>
            </w:pPr>
          </w:p>
          <w:p w14:paraId="2BC34014" w14:textId="77777777" w:rsidR="00574DAF" w:rsidRDefault="00574DAF" w:rsidP="008E07E2">
            <w:hyperlink r:id="rId15" w:history="1">
              <w:r w:rsidRPr="001A2494">
                <w:rPr>
                  <w:rStyle w:val="Hyperlink"/>
                </w:rPr>
                <w:t>https://www.repository.cam.ac.uk/items/b4272db6-8f8e-41dd-9a7f-57610c00c75f</w:t>
              </w:r>
            </w:hyperlink>
          </w:p>
          <w:p w14:paraId="0D430CB7" w14:textId="4E720C15" w:rsidR="00574DAF" w:rsidRPr="00574DAF" w:rsidRDefault="00574DAF" w:rsidP="008E07E2">
            <w:pPr>
              <w:rPr>
                <w:sz w:val="8"/>
                <w:szCs w:val="8"/>
              </w:rPr>
            </w:pPr>
          </w:p>
        </w:tc>
      </w:tr>
    </w:tbl>
    <w:p w14:paraId="0963332E" w14:textId="77777777" w:rsidR="003419B2" w:rsidRPr="004C5453" w:rsidRDefault="003419B2" w:rsidP="008E07E2">
      <w:pPr>
        <w:spacing w:after="0" w:line="240" w:lineRule="auto"/>
        <w:rPr>
          <w:rFonts w:cs="Arial"/>
          <w:sz w:val="16"/>
          <w:szCs w:val="16"/>
        </w:rPr>
      </w:pPr>
    </w:p>
    <w:p w14:paraId="5828A158" w14:textId="01027C66" w:rsidR="004F563D" w:rsidRDefault="004F563D" w:rsidP="004F563D">
      <w:pPr>
        <w:spacing w:after="0" w:line="240" w:lineRule="auto"/>
        <w:jc w:val="both"/>
        <w:rPr>
          <w:rFonts w:eastAsia="Times New Roman" w:cs="Arial"/>
          <w:color w:val="000000"/>
          <w:lang w:eastAsia="en-GB"/>
        </w:rPr>
      </w:pPr>
      <w:r w:rsidRPr="00086071">
        <w:rPr>
          <w:rFonts w:eastAsia="Times New Roman" w:cs="Arial"/>
          <w:color w:val="000000"/>
          <w:lang w:eastAsia="en-GB"/>
        </w:rPr>
        <w:t xml:space="preserve">The </w:t>
      </w:r>
      <w:r w:rsidR="000F6715">
        <w:rPr>
          <w:rFonts w:eastAsia="Times New Roman" w:cs="Arial"/>
          <w:color w:val="000000"/>
          <w:lang w:eastAsia="en-GB"/>
        </w:rPr>
        <w:t xml:space="preserve">main </w:t>
      </w:r>
      <w:r w:rsidRPr="00086071">
        <w:rPr>
          <w:rFonts w:eastAsia="Times New Roman" w:cs="Arial"/>
          <w:color w:val="000000"/>
          <w:lang w:eastAsia="en-GB"/>
        </w:rPr>
        <w:t>reason why tented accommodation continued over-long at some sites was the shortage of building materials</w:t>
      </w:r>
      <w:r w:rsidR="008219BE">
        <w:rPr>
          <w:rFonts w:eastAsia="Times New Roman" w:cs="Arial"/>
          <w:color w:val="000000"/>
          <w:lang w:eastAsia="en-GB"/>
        </w:rPr>
        <w:t xml:space="preserve"> for huts</w:t>
      </w:r>
      <w:r w:rsidRPr="00086071">
        <w:rPr>
          <w:rFonts w:eastAsia="Times New Roman" w:cs="Arial"/>
          <w:color w:val="000000"/>
          <w:lang w:eastAsia="en-GB"/>
        </w:rPr>
        <w:t>.</w:t>
      </w:r>
      <w:r w:rsidR="000F6715">
        <w:rPr>
          <w:rFonts w:eastAsia="Times New Roman" w:cs="Arial"/>
          <w:color w:val="000000"/>
          <w:lang w:eastAsia="en-GB"/>
        </w:rPr>
        <w:t xml:space="preserve"> </w:t>
      </w:r>
      <w:r>
        <w:rPr>
          <w:rFonts w:eastAsia="Times New Roman" w:cs="Arial"/>
          <w:color w:val="000000"/>
          <w:lang w:eastAsia="en-GB"/>
        </w:rPr>
        <w:t>All materials for building had shortages</w:t>
      </w:r>
      <w:r w:rsidR="00A918BF">
        <w:rPr>
          <w:rFonts w:eastAsia="Times New Roman" w:cs="Arial"/>
          <w:color w:val="000000"/>
          <w:lang w:eastAsia="en-GB"/>
        </w:rPr>
        <w:t xml:space="preserve"> – especially </w:t>
      </w:r>
      <w:r w:rsidR="00A918BF" w:rsidRPr="00086071">
        <w:rPr>
          <w:rFonts w:eastAsia="Times New Roman" w:cs="Arial"/>
          <w:color w:val="000000"/>
          <w:lang w:eastAsia="en-GB"/>
        </w:rPr>
        <w:t>steel and timber</w:t>
      </w:r>
      <w:r w:rsidR="00A918BF">
        <w:rPr>
          <w:rFonts w:eastAsia="Times New Roman" w:cs="Arial"/>
          <w:color w:val="000000"/>
          <w:lang w:eastAsia="en-GB"/>
        </w:rPr>
        <w:t>. Steel had high war-ma</w:t>
      </w:r>
      <w:r w:rsidR="008219BE">
        <w:rPr>
          <w:rFonts w:eastAsia="Times New Roman" w:cs="Arial"/>
          <w:color w:val="000000"/>
          <w:lang w:eastAsia="en-GB"/>
        </w:rPr>
        <w:t>nufacturing</w:t>
      </w:r>
      <w:r w:rsidR="00A918BF">
        <w:rPr>
          <w:rFonts w:eastAsia="Times New Roman" w:cs="Arial"/>
          <w:color w:val="000000"/>
          <w:lang w:eastAsia="en-GB"/>
        </w:rPr>
        <w:t xml:space="preserve"> demands. Timber was in short stock as most was imported into the UK.</w:t>
      </w:r>
      <w:r>
        <w:rPr>
          <w:rFonts w:eastAsia="Times New Roman" w:cs="Arial"/>
          <w:color w:val="000000"/>
          <w:lang w:eastAsia="en-GB"/>
        </w:rPr>
        <w:t xml:space="preserve"> </w:t>
      </w:r>
    </w:p>
    <w:p w14:paraId="29C28ED4" w14:textId="77777777" w:rsidR="004F563D" w:rsidRPr="00AD5C9F" w:rsidRDefault="004F563D" w:rsidP="004F563D">
      <w:pPr>
        <w:spacing w:after="0" w:line="240" w:lineRule="auto"/>
        <w:jc w:val="both"/>
        <w:rPr>
          <w:rFonts w:eastAsia="Times New Roman" w:cs="Arial"/>
          <w:color w:val="000000"/>
          <w:sz w:val="16"/>
          <w:szCs w:val="16"/>
          <w:lang w:eastAsia="en-GB"/>
        </w:rPr>
      </w:pPr>
    </w:p>
    <w:p w14:paraId="1CC41E78" w14:textId="16517B64" w:rsidR="009E3931" w:rsidRDefault="004F563D" w:rsidP="004F563D">
      <w:pPr>
        <w:spacing w:after="0" w:line="240" w:lineRule="auto"/>
        <w:jc w:val="both"/>
        <w:rPr>
          <w:rFonts w:eastAsia="Times New Roman" w:cs="Arial"/>
          <w:color w:val="000000"/>
          <w:lang w:eastAsia="en-GB"/>
        </w:rPr>
      </w:pPr>
      <w:r>
        <w:rPr>
          <w:rFonts w:eastAsia="Times New Roman" w:cs="Arial"/>
          <w:color w:val="000000"/>
          <w:lang w:eastAsia="en-GB"/>
        </w:rPr>
        <w:t>Although material for making bricks was plentiful, nearly 400 brickmaking firms closed down in 1941 due to reduced demand for housing,</w:t>
      </w:r>
      <w:r w:rsidRPr="004F563D">
        <w:rPr>
          <w:rFonts w:eastAsia="Times New Roman" w:cs="Arial"/>
          <w:color w:val="000000"/>
          <w:vertAlign w:val="superscript"/>
          <w:lang w:eastAsia="en-GB"/>
        </w:rPr>
        <w:t>(</w:t>
      </w:r>
      <w:r w:rsidR="00452075">
        <w:rPr>
          <w:rFonts w:eastAsia="Times New Roman" w:cs="Arial"/>
          <w:color w:val="000000"/>
          <w:vertAlign w:val="superscript"/>
          <w:lang w:eastAsia="en-GB"/>
        </w:rPr>
        <w:t>1</w:t>
      </w:r>
      <w:r w:rsidRPr="004F563D">
        <w:rPr>
          <w:rFonts w:eastAsia="Times New Roman" w:cs="Arial"/>
          <w:color w:val="000000"/>
          <w:vertAlign w:val="superscript"/>
          <w:lang w:eastAsia="en-GB"/>
        </w:rPr>
        <w:t>)</w:t>
      </w:r>
      <w:r>
        <w:rPr>
          <w:rFonts w:eastAsia="Times New Roman" w:cs="Arial"/>
          <w:color w:val="000000"/>
          <w:lang w:eastAsia="en-GB"/>
        </w:rPr>
        <w:t xml:space="preserve"> (fewer houses being built and labour shortages for building companies). A National Brick Building Council was set-up in 1942 to regulate supply and bricks were sometimes used in place of timber, e.g. Nissen huts were designed with timber ends, but these were often replaced with bricks. </w:t>
      </w:r>
    </w:p>
    <w:p w14:paraId="4550A536" w14:textId="77777777" w:rsidR="009E3931" w:rsidRPr="009E3931" w:rsidRDefault="009E3931" w:rsidP="004F563D">
      <w:pPr>
        <w:spacing w:after="0" w:line="240" w:lineRule="auto"/>
        <w:jc w:val="both"/>
        <w:rPr>
          <w:rFonts w:eastAsia="Times New Roman" w:cs="Arial"/>
          <w:color w:val="000000"/>
          <w:sz w:val="16"/>
          <w:szCs w:val="16"/>
          <w:lang w:eastAsia="en-GB"/>
        </w:rPr>
      </w:pPr>
    </w:p>
    <w:p w14:paraId="27EE1709" w14:textId="0C29914C" w:rsidR="004F563D" w:rsidRDefault="004F563D" w:rsidP="004F563D">
      <w:pPr>
        <w:spacing w:after="0" w:line="240" w:lineRule="auto"/>
        <w:jc w:val="both"/>
        <w:rPr>
          <w:rFonts w:eastAsia="Times New Roman" w:cs="Arial"/>
          <w:color w:val="000000"/>
          <w:lang w:eastAsia="en-GB"/>
        </w:rPr>
      </w:pPr>
      <w:r>
        <w:rPr>
          <w:rFonts w:eastAsia="Times New Roman" w:cs="Arial"/>
          <w:color w:val="000000"/>
          <w:lang w:eastAsia="en-GB"/>
        </w:rPr>
        <w:t xml:space="preserve">Cement </w:t>
      </w:r>
      <w:r w:rsidR="009E3931">
        <w:rPr>
          <w:rFonts w:eastAsia="Times New Roman" w:cs="Arial"/>
          <w:color w:val="000000"/>
          <w:lang w:eastAsia="en-GB"/>
        </w:rPr>
        <w:t xml:space="preserve">/ concrete </w:t>
      </w:r>
      <w:r>
        <w:rPr>
          <w:rFonts w:eastAsia="Times New Roman" w:cs="Arial"/>
          <w:color w:val="000000"/>
          <w:lang w:eastAsia="en-GB"/>
        </w:rPr>
        <w:t>stock and supplies were also regulated.</w:t>
      </w:r>
      <w:r w:rsidR="009E3931">
        <w:rPr>
          <w:rFonts w:eastAsia="Times New Roman" w:cs="Arial"/>
          <w:color w:val="000000"/>
          <w:lang w:eastAsia="en-GB"/>
        </w:rPr>
        <w:t xml:space="preserve"> Concrete was used as floor bases in order to cut down on the use of timber.</w:t>
      </w:r>
      <w:r w:rsidR="004C5453">
        <w:rPr>
          <w:rFonts w:eastAsia="Times New Roman" w:cs="Arial"/>
          <w:color w:val="000000"/>
          <w:lang w:eastAsia="en-GB"/>
        </w:rPr>
        <w:t xml:space="preserve"> Concrete blocks / slabs were used as building materials. </w:t>
      </w:r>
    </w:p>
    <w:p w14:paraId="22677757" w14:textId="77777777" w:rsidR="004F563D" w:rsidRPr="004F563D" w:rsidRDefault="004F563D" w:rsidP="004F563D">
      <w:pPr>
        <w:spacing w:after="0" w:line="240" w:lineRule="auto"/>
        <w:jc w:val="both"/>
        <w:rPr>
          <w:rFonts w:eastAsia="Times New Roman" w:cs="Arial"/>
          <w:color w:val="000000"/>
          <w:sz w:val="16"/>
          <w:szCs w:val="16"/>
          <w:lang w:eastAsia="en-GB"/>
        </w:rPr>
      </w:pPr>
    </w:p>
    <w:p w14:paraId="77F8E7FC" w14:textId="37B2695C" w:rsidR="004F563D" w:rsidRPr="00086071" w:rsidRDefault="004F563D" w:rsidP="004F563D">
      <w:pPr>
        <w:spacing w:after="0" w:line="240" w:lineRule="auto"/>
        <w:jc w:val="both"/>
        <w:rPr>
          <w:rFonts w:eastAsia="Times New Roman" w:cs="Arial"/>
          <w:color w:val="000000"/>
          <w:lang w:eastAsia="en-GB"/>
        </w:rPr>
      </w:pPr>
      <w:r>
        <w:rPr>
          <w:rFonts w:eastAsia="Times New Roman" w:cs="Arial"/>
          <w:color w:val="000000"/>
          <w:lang w:eastAsia="en-GB"/>
        </w:rPr>
        <w:t xml:space="preserve">Early in the war, supply of building materials was prioritised for defence works, air-raid shelters, military bases… </w:t>
      </w:r>
      <w:r w:rsidR="00A918BF">
        <w:rPr>
          <w:rFonts w:eastAsia="Times New Roman" w:cs="Arial"/>
          <w:color w:val="000000"/>
          <w:lang w:eastAsia="en-GB"/>
        </w:rPr>
        <w:t xml:space="preserve">However, the UK met its obligations under the Geneva Convention </w:t>
      </w:r>
      <w:r w:rsidR="0071178B">
        <w:rPr>
          <w:rFonts w:eastAsia="Times New Roman" w:cs="Arial"/>
          <w:color w:val="000000"/>
          <w:lang w:eastAsia="en-GB"/>
        </w:rPr>
        <w:t xml:space="preserve">for pows </w:t>
      </w:r>
      <w:r w:rsidR="00A918BF">
        <w:rPr>
          <w:rFonts w:eastAsia="Times New Roman" w:cs="Arial"/>
          <w:color w:val="000000"/>
          <w:lang w:eastAsia="en-GB"/>
        </w:rPr>
        <w:t xml:space="preserve">as fast as it was able. </w:t>
      </w:r>
      <w:r>
        <w:rPr>
          <w:rFonts w:eastAsia="Times New Roman" w:cs="Arial"/>
          <w:color w:val="000000"/>
          <w:lang w:eastAsia="en-GB"/>
        </w:rPr>
        <w:t xml:space="preserve">When supplies were made available for pow camps, building work took place rapidly, often utilising the pows themselves alongside </w:t>
      </w:r>
      <w:r w:rsidR="00380C05">
        <w:rPr>
          <w:rFonts w:eastAsia="Times New Roman" w:cs="Arial"/>
          <w:color w:val="000000"/>
          <w:lang w:eastAsia="en-GB"/>
        </w:rPr>
        <w:t>the Pioneer Corps and/or civil contractors.</w:t>
      </w:r>
    </w:p>
    <w:p w14:paraId="3FDE741A" w14:textId="77777777" w:rsidR="004F563D" w:rsidRPr="0071178B" w:rsidRDefault="004F563D" w:rsidP="008E07E2">
      <w:pPr>
        <w:spacing w:after="0" w:line="240" w:lineRule="auto"/>
        <w:jc w:val="both"/>
        <w:rPr>
          <w:rFonts w:cs="Arial"/>
          <w:sz w:val="16"/>
          <w:szCs w:val="16"/>
        </w:rPr>
      </w:pPr>
    </w:p>
    <w:p w14:paraId="7FE95537" w14:textId="2FF358F7" w:rsidR="008E07E2" w:rsidRDefault="008E07E2" w:rsidP="008E07E2">
      <w:pPr>
        <w:spacing w:after="0" w:line="240" w:lineRule="auto"/>
        <w:jc w:val="both"/>
        <w:rPr>
          <w:rFonts w:cs="Arial"/>
        </w:rPr>
      </w:pPr>
      <w:r>
        <w:rPr>
          <w:rFonts w:cs="Arial"/>
        </w:rPr>
        <w:t>The War Diar</w:t>
      </w:r>
      <w:r w:rsidR="00460EF2">
        <w:rPr>
          <w:rFonts w:cs="Arial"/>
        </w:rPr>
        <w:t>y</w:t>
      </w:r>
      <w:r>
        <w:rPr>
          <w:rFonts w:cs="Arial"/>
        </w:rPr>
        <w:t xml:space="preserve"> for Garendon Park Camp 28</w:t>
      </w:r>
      <w:r w:rsidRPr="008E07E2">
        <w:rPr>
          <w:rFonts w:cs="Arial"/>
          <w:vertAlign w:val="superscript"/>
        </w:rPr>
        <w:t>(</w:t>
      </w:r>
      <w:r w:rsidR="00452075">
        <w:rPr>
          <w:rFonts w:cs="Arial"/>
          <w:vertAlign w:val="superscript"/>
        </w:rPr>
        <w:t>2</w:t>
      </w:r>
      <w:r w:rsidRPr="008E07E2">
        <w:rPr>
          <w:rFonts w:cs="Arial"/>
          <w:vertAlign w:val="superscript"/>
        </w:rPr>
        <w:t>)</w:t>
      </w:r>
      <w:r>
        <w:rPr>
          <w:rFonts w:cs="Arial"/>
        </w:rPr>
        <w:t xml:space="preserve"> </w:t>
      </w:r>
      <w:r w:rsidR="00B02AE7">
        <w:rPr>
          <w:rFonts w:cs="Arial"/>
        </w:rPr>
        <w:t>show</w:t>
      </w:r>
      <w:r>
        <w:rPr>
          <w:rFonts w:cs="Arial"/>
        </w:rPr>
        <w:t xml:space="preserve"> how quickly a hutted camp could be built:</w:t>
      </w:r>
    </w:p>
    <w:p w14:paraId="35771717" w14:textId="77777777" w:rsidR="008E07E2" w:rsidRPr="001B75DB" w:rsidRDefault="008E07E2" w:rsidP="008E07E2">
      <w:pPr>
        <w:shd w:val="clear" w:color="auto" w:fill="FFFFFF"/>
        <w:spacing w:after="0" w:line="240" w:lineRule="auto"/>
        <w:jc w:val="both"/>
        <w:rPr>
          <w:rFonts w:cs="Arial"/>
          <w:b/>
          <w:sz w:val="8"/>
          <w:szCs w:val="8"/>
        </w:rPr>
      </w:pPr>
    </w:p>
    <w:p w14:paraId="34BDADCA" w14:textId="77777777" w:rsidR="008E07E2" w:rsidRPr="001B75DB" w:rsidRDefault="008E07E2" w:rsidP="008E07E2">
      <w:pPr>
        <w:shd w:val="clear" w:color="auto" w:fill="FFFFFF"/>
        <w:spacing w:after="0" w:line="240" w:lineRule="auto"/>
        <w:jc w:val="both"/>
        <w:rPr>
          <w:rFonts w:cs="Arial"/>
          <w:bCs/>
          <w:i/>
          <w:iCs/>
          <w:sz w:val="20"/>
          <w:szCs w:val="20"/>
        </w:rPr>
      </w:pPr>
      <w:r w:rsidRPr="001B75DB">
        <w:rPr>
          <w:rFonts w:cs="Arial"/>
          <w:b/>
          <w:i/>
          <w:iCs/>
          <w:sz w:val="20"/>
          <w:szCs w:val="20"/>
        </w:rPr>
        <w:t>23 August 1941</w:t>
      </w:r>
      <w:r w:rsidRPr="001B75DB">
        <w:rPr>
          <w:rFonts w:cs="Arial"/>
          <w:bCs/>
          <w:i/>
          <w:iCs/>
          <w:sz w:val="20"/>
          <w:szCs w:val="20"/>
        </w:rPr>
        <w:t xml:space="preserve"> – First pows arrived; 502 Italians. Tented accommodation.</w:t>
      </w:r>
    </w:p>
    <w:p w14:paraId="6BC0EF74" w14:textId="77777777" w:rsidR="008E07E2" w:rsidRPr="001B75DB" w:rsidRDefault="008E07E2" w:rsidP="008E07E2">
      <w:pPr>
        <w:shd w:val="clear" w:color="auto" w:fill="FFFFFF"/>
        <w:spacing w:after="0" w:line="240" w:lineRule="auto"/>
        <w:jc w:val="both"/>
        <w:rPr>
          <w:rFonts w:cs="Arial"/>
          <w:bCs/>
          <w:i/>
          <w:iCs/>
          <w:sz w:val="8"/>
          <w:szCs w:val="8"/>
        </w:rPr>
      </w:pPr>
    </w:p>
    <w:p w14:paraId="63AF2382" w14:textId="77777777" w:rsidR="008E07E2" w:rsidRPr="001B75DB" w:rsidRDefault="008E07E2" w:rsidP="008E07E2">
      <w:pPr>
        <w:shd w:val="clear" w:color="auto" w:fill="FFFFFF"/>
        <w:spacing w:after="0" w:line="240" w:lineRule="auto"/>
        <w:jc w:val="both"/>
        <w:rPr>
          <w:rFonts w:cs="Arial"/>
          <w:bCs/>
          <w:i/>
          <w:iCs/>
          <w:sz w:val="20"/>
          <w:szCs w:val="20"/>
        </w:rPr>
      </w:pPr>
      <w:r w:rsidRPr="001B75DB">
        <w:rPr>
          <w:rFonts w:cs="Arial"/>
          <w:b/>
          <w:i/>
          <w:iCs/>
          <w:sz w:val="20"/>
          <w:szCs w:val="20"/>
        </w:rPr>
        <w:t>13 September 1941</w:t>
      </w:r>
      <w:r w:rsidRPr="001B75DB">
        <w:rPr>
          <w:rFonts w:cs="Arial"/>
          <w:bCs/>
          <w:i/>
          <w:iCs/>
          <w:sz w:val="20"/>
          <w:szCs w:val="20"/>
        </w:rPr>
        <w:t xml:space="preserve"> – First consignment of huts arrived – </w:t>
      </w:r>
      <w:r w:rsidRPr="001B75DB">
        <w:rPr>
          <w:rFonts w:cs="Arial"/>
          <w:b/>
          <w:i/>
          <w:iCs/>
          <w:sz w:val="20"/>
          <w:szCs w:val="20"/>
        </w:rPr>
        <w:t>17</w:t>
      </w:r>
      <w:r w:rsidRPr="001B75DB">
        <w:rPr>
          <w:rFonts w:cs="Arial"/>
          <w:b/>
          <w:i/>
          <w:iCs/>
          <w:sz w:val="20"/>
          <w:szCs w:val="20"/>
          <w:vertAlign w:val="superscript"/>
        </w:rPr>
        <w:t>th</w:t>
      </w:r>
      <w:r w:rsidRPr="001B75DB">
        <w:rPr>
          <w:rFonts w:cs="Arial"/>
          <w:b/>
          <w:i/>
          <w:iCs/>
          <w:sz w:val="20"/>
          <w:szCs w:val="20"/>
        </w:rPr>
        <w:t xml:space="preserve"> </w:t>
      </w:r>
      <w:r w:rsidRPr="001B75DB">
        <w:rPr>
          <w:rFonts w:cs="Arial"/>
          <w:bCs/>
          <w:i/>
          <w:iCs/>
          <w:sz w:val="20"/>
          <w:szCs w:val="20"/>
        </w:rPr>
        <w:t xml:space="preserve">arrival of bricks for foundations – </w:t>
      </w:r>
      <w:r w:rsidRPr="001B75DB">
        <w:rPr>
          <w:rFonts w:cs="Arial"/>
          <w:b/>
          <w:i/>
          <w:iCs/>
          <w:sz w:val="20"/>
          <w:szCs w:val="20"/>
        </w:rPr>
        <w:t>19</w:t>
      </w:r>
      <w:r w:rsidRPr="001B75DB">
        <w:rPr>
          <w:rFonts w:cs="Arial"/>
          <w:b/>
          <w:i/>
          <w:iCs/>
          <w:sz w:val="20"/>
          <w:szCs w:val="20"/>
          <w:vertAlign w:val="superscript"/>
        </w:rPr>
        <w:t>th</w:t>
      </w:r>
      <w:r w:rsidRPr="001B75DB">
        <w:rPr>
          <w:rFonts w:cs="Arial"/>
          <w:bCs/>
          <w:i/>
          <w:iCs/>
          <w:sz w:val="20"/>
          <w:szCs w:val="20"/>
        </w:rPr>
        <w:t xml:space="preserve"> layout of camp approved – </w:t>
      </w:r>
      <w:r w:rsidRPr="001B75DB">
        <w:rPr>
          <w:rFonts w:cs="Arial"/>
          <w:b/>
          <w:i/>
          <w:iCs/>
          <w:sz w:val="20"/>
          <w:szCs w:val="20"/>
        </w:rPr>
        <w:t>30</w:t>
      </w:r>
      <w:r w:rsidRPr="001B75DB">
        <w:rPr>
          <w:rFonts w:cs="Arial"/>
          <w:b/>
          <w:i/>
          <w:iCs/>
          <w:sz w:val="20"/>
          <w:szCs w:val="20"/>
          <w:vertAlign w:val="superscript"/>
        </w:rPr>
        <w:t>th</w:t>
      </w:r>
      <w:r w:rsidRPr="001B75DB">
        <w:rPr>
          <w:rFonts w:cs="Arial"/>
          <w:b/>
          <w:i/>
          <w:iCs/>
          <w:sz w:val="20"/>
          <w:szCs w:val="20"/>
        </w:rPr>
        <w:t xml:space="preserve"> </w:t>
      </w:r>
      <w:r w:rsidRPr="001B75DB">
        <w:rPr>
          <w:rFonts w:cs="Arial"/>
          <w:bCs/>
          <w:i/>
          <w:iCs/>
          <w:sz w:val="20"/>
          <w:szCs w:val="20"/>
        </w:rPr>
        <w:t>posts for extending perimeter.</w:t>
      </w:r>
    </w:p>
    <w:p w14:paraId="50F2217F" w14:textId="77777777" w:rsidR="008E07E2" w:rsidRPr="001B75DB" w:rsidRDefault="008E07E2" w:rsidP="008E07E2">
      <w:pPr>
        <w:shd w:val="clear" w:color="auto" w:fill="FFFFFF"/>
        <w:spacing w:after="0" w:line="240" w:lineRule="auto"/>
        <w:jc w:val="both"/>
        <w:rPr>
          <w:rFonts w:cs="Arial"/>
          <w:bCs/>
          <w:i/>
          <w:iCs/>
          <w:sz w:val="8"/>
          <w:szCs w:val="8"/>
        </w:rPr>
      </w:pPr>
    </w:p>
    <w:p w14:paraId="40EC92B9" w14:textId="6F737A14" w:rsidR="004C5453" w:rsidRPr="001B75DB" w:rsidRDefault="008E07E2" w:rsidP="008E07E2">
      <w:pPr>
        <w:shd w:val="clear" w:color="auto" w:fill="FFFFFF"/>
        <w:spacing w:after="0" w:line="240" w:lineRule="auto"/>
        <w:jc w:val="both"/>
        <w:rPr>
          <w:rFonts w:eastAsia="Times New Roman" w:cs="Arial"/>
          <w:i/>
          <w:iCs/>
          <w:color w:val="000000"/>
          <w:sz w:val="20"/>
          <w:szCs w:val="20"/>
          <w:lang w:eastAsia="en-GB"/>
        </w:rPr>
      </w:pPr>
      <w:r w:rsidRPr="001B75DB">
        <w:rPr>
          <w:rFonts w:eastAsia="Times New Roman" w:cs="Arial"/>
          <w:b/>
          <w:bCs/>
          <w:i/>
          <w:iCs/>
          <w:color w:val="000000"/>
          <w:sz w:val="20"/>
          <w:szCs w:val="20"/>
          <w:lang w:eastAsia="en-GB"/>
        </w:rPr>
        <w:t>4 October 1941</w:t>
      </w:r>
      <w:r w:rsidRPr="001B75DB">
        <w:rPr>
          <w:rFonts w:eastAsia="Times New Roman" w:cs="Arial"/>
          <w:i/>
          <w:iCs/>
          <w:color w:val="000000"/>
          <w:sz w:val="20"/>
          <w:szCs w:val="20"/>
          <w:lang w:eastAsia="en-GB"/>
        </w:rPr>
        <w:t xml:space="preserve"> – All pows accommodated in huts. The guards were accommodated in huts by the end of the month. Additional huts were being built.</w:t>
      </w:r>
    </w:p>
    <w:p w14:paraId="1F21DFF4" w14:textId="77777777" w:rsidR="008E07E2" w:rsidRPr="001B75DB" w:rsidRDefault="008E07E2" w:rsidP="008E07E2">
      <w:pPr>
        <w:shd w:val="clear" w:color="auto" w:fill="FFFFFF"/>
        <w:spacing w:after="0" w:line="240" w:lineRule="auto"/>
        <w:jc w:val="both"/>
        <w:rPr>
          <w:rFonts w:eastAsia="Times New Roman" w:cs="Arial"/>
          <w:i/>
          <w:iCs/>
          <w:color w:val="000000"/>
          <w:sz w:val="8"/>
          <w:szCs w:val="8"/>
          <w:lang w:eastAsia="en-GB"/>
        </w:rPr>
      </w:pPr>
    </w:p>
    <w:p w14:paraId="719959FF" w14:textId="77777777" w:rsidR="008E07E2" w:rsidRPr="001B75DB" w:rsidRDefault="008E07E2" w:rsidP="008E07E2">
      <w:pPr>
        <w:shd w:val="clear" w:color="auto" w:fill="FFFFFF"/>
        <w:spacing w:after="0" w:line="240" w:lineRule="auto"/>
        <w:jc w:val="both"/>
        <w:rPr>
          <w:rFonts w:eastAsia="Times New Roman" w:cs="Arial"/>
          <w:i/>
          <w:iCs/>
          <w:color w:val="000000"/>
          <w:sz w:val="20"/>
          <w:szCs w:val="20"/>
          <w:lang w:eastAsia="en-GB"/>
        </w:rPr>
      </w:pPr>
      <w:r w:rsidRPr="001B75DB">
        <w:rPr>
          <w:rFonts w:eastAsia="Times New Roman" w:cs="Arial"/>
          <w:b/>
          <w:bCs/>
          <w:i/>
          <w:iCs/>
          <w:color w:val="000000"/>
          <w:sz w:val="20"/>
          <w:szCs w:val="20"/>
          <w:lang w:eastAsia="en-GB"/>
        </w:rPr>
        <w:t>30 November 1941</w:t>
      </w:r>
      <w:r w:rsidRPr="001B75DB">
        <w:rPr>
          <w:rFonts w:eastAsia="Times New Roman" w:cs="Arial"/>
          <w:i/>
          <w:iCs/>
          <w:color w:val="000000"/>
          <w:sz w:val="20"/>
          <w:szCs w:val="20"/>
          <w:lang w:eastAsia="en-GB"/>
        </w:rPr>
        <w:t xml:space="preserve"> – Hutted camp complete except for the Dining Hall and Guard Room.</w:t>
      </w:r>
    </w:p>
    <w:p w14:paraId="231E7AFB" w14:textId="77777777" w:rsidR="008E07E2" w:rsidRPr="001B75DB" w:rsidRDefault="008E07E2" w:rsidP="008E07E2">
      <w:pPr>
        <w:shd w:val="clear" w:color="auto" w:fill="FFFFFF"/>
        <w:spacing w:after="0" w:line="240" w:lineRule="auto"/>
        <w:jc w:val="both"/>
        <w:rPr>
          <w:rFonts w:eastAsia="Times New Roman" w:cs="Arial"/>
          <w:i/>
          <w:iCs/>
          <w:color w:val="000000"/>
          <w:sz w:val="8"/>
          <w:szCs w:val="8"/>
          <w:lang w:eastAsia="en-GB"/>
        </w:rPr>
      </w:pPr>
    </w:p>
    <w:p w14:paraId="6360C606" w14:textId="77777777" w:rsidR="008E07E2" w:rsidRPr="001B75DB" w:rsidRDefault="008E07E2" w:rsidP="008E07E2">
      <w:pPr>
        <w:shd w:val="clear" w:color="auto" w:fill="FFFFFF"/>
        <w:spacing w:after="0" w:line="240" w:lineRule="auto"/>
        <w:jc w:val="both"/>
        <w:rPr>
          <w:rFonts w:eastAsia="Times New Roman" w:cs="Arial"/>
          <w:i/>
          <w:iCs/>
          <w:color w:val="000000"/>
          <w:sz w:val="20"/>
          <w:szCs w:val="20"/>
          <w:lang w:eastAsia="en-GB"/>
        </w:rPr>
      </w:pPr>
      <w:r w:rsidRPr="001B75DB">
        <w:rPr>
          <w:rFonts w:eastAsia="Times New Roman" w:cs="Arial"/>
          <w:b/>
          <w:bCs/>
          <w:i/>
          <w:iCs/>
          <w:color w:val="000000"/>
          <w:sz w:val="20"/>
          <w:szCs w:val="20"/>
          <w:lang w:eastAsia="en-GB"/>
        </w:rPr>
        <w:t>December 1941</w:t>
      </w:r>
      <w:r w:rsidRPr="001B75DB">
        <w:rPr>
          <w:rFonts w:eastAsia="Times New Roman" w:cs="Arial"/>
          <w:i/>
          <w:iCs/>
          <w:color w:val="000000"/>
          <w:sz w:val="20"/>
          <w:szCs w:val="20"/>
          <w:lang w:eastAsia="en-GB"/>
        </w:rPr>
        <w:t xml:space="preserve"> – Lighting being installed, (completed February 1942); temporary paths laid down, and ablutions being constructed.</w:t>
      </w:r>
    </w:p>
    <w:p w14:paraId="1299C207" w14:textId="77777777" w:rsidR="008E07E2" w:rsidRPr="001B75DB" w:rsidRDefault="008E07E2" w:rsidP="008E07E2">
      <w:pPr>
        <w:shd w:val="clear" w:color="auto" w:fill="FFFFFF"/>
        <w:spacing w:after="0" w:line="240" w:lineRule="auto"/>
        <w:jc w:val="both"/>
        <w:rPr>
          <w:rFonts w:eastAsia="Times New Roman" w:cs="Arial"/>
          <w:i/>
          <w:iCs/>
          <w:color w:val="000000"/>
          <w:sz w:val="8"/>
          <w:szCs w:val="8"/>
          <w:lang w:eastAsia="en-GB"/>
        </w:rPr>
      </w:pPr>
    </w:p>
    <w:p w14:paraId="2FB544F6" w14:textId="77777777" w:rsidR="008E07E2" w:rsidRDefault="008E07E2" w:rsidP="008E07E2">
      <w:pPr>
        <w:spacing w:after="0" w:line="240" w:lineRule="auto"/>
        <w:jc w:val="both"/>
        <w:rPr>
          <w:rFonts w:eastAsia="Times New Roman" w:cs="Arial"/>
          <w:color w:val="000000"/>
          <w:sz w:val="20"/>
          <w:szCs w:val="20"/>
          <w:lang w:eastAsia="en-GB"/>
        </w:rPr>
      </w:pPr>
      <w:r w:rsidRPr="001B75DB">
        <w:rPr>
          <w:rFonts w:eastAsia="Times New Roman" w:cs="Arial"/>
          <w:b/>
          <w:bCs/>
          <w:i/>
          <w:iCs/>
          <w:color w:val="000000"/>
          <w:sz w:val="20"/>
          <w:szCs w:val="20"/>
          <w:lang w:eastAsia="en-GB"/>
        </w:rPr>
        <w:t>31 January 1942</w:t>
      </w:r>
      <w:r w:rsidRPr="001B75DB">
        <w:rPr>
          <w:rFonts w:eastAsia="Times New Roman" w:cs="Arial"/>
          <w:i/>
          <w:iCs/>
          <w:color w:val="000000"/>
          <w:sz w:val="20"/>
          <w:szCs w:val="20"/>
          <w:lang w:eastAsia="en-GB"/>
        </w:rPr>
        <w:t xml:space="preserve"> – Roads and parade ground under construction; Ablutions still in progress</w:t>
      </w:r>
      <w:r>
        <w:rPr>
          <w:rFonts w:eastAsia="Times New Roman" w:cs="Arial"/>
          <w:color w:val="000000"/>
          <w:sz w:val="20"/>
          <w:szCs w:val="20"/>
          <w:lang w:eastAsia="en-GB"/>
        </w:rPr>
        <w:t>.</w:t>
      </w:r>
    </w:p>
    <w:p w14:paraId="3AC5FE44" w14:textId="77777777" w:rsidR="00B02AE7" w:rsidRDefault="00B02AE7" w:rsidP="008E07E2">
      <w:pPr>
        <w:spacing w:after="0" w:line="240" w:lineRule="auto"/>
        <w:jc w:val="both"/>
        <w:rPr>
          <w:rFonts w:eastAsia="Times New Roman" w:cs="Arial"/>
          <w:color w:val="000000"/>
          <w:sz w:val="20"/>
          <w:szCs w:val="20"/>
          <w:lang w:eastAsia="en-GB"/>
        </w:rPr>
      </w:pPr>
    </w:p>
    <w:p w14:paraId="34DFA5A9" w14:textId="77777777" w:rsidR="008E07E2" w:rsidRDefault="008E07E2" w:rsidP="00AB4DF2">
      <w:pPr>
        <w:pBdr>
          <w:bottom w:val="single" w:sz="6" w:space="1" w:color="auto"/>
        </w:pBdr>
        <w:autoSpaceDE w:val="0"/>
        <w:autoSpaceDN w:val="0"/>
        <w:adjustRightInd w:val="0"/>
        <w:spacing w:after="0" w:line="240" w:lineRule="auto"/>
        <w:jc w:val="both"/>
        <w:rPr>
          <w:rFonts w:cs="Arial"/>
        </w:rPr>
      </w:pPr>
    </w:p>
    <w:p w14:paraId="6D7967D2" w14:textId="77777777" w:rsidR="008E07E2" w:rsidRPr="008E07E2" w:rsidRDefault="008E07E2" w:rsidP="00AB4DF2">
      <w:pPr>
        <w:autoSpaceDE w:val="0"/>
        <w:autoSpaceDN w:val="0"/>
        <w:adjustRightInd w:val="0"/>
        <w:spacing w:after="0" w:line="240" w:lineRule="auto"/>
        <w:jc w:val="both"/>
        <w:rPr>
          <w:rFonts w:cs="Arial"/>
          <w:sz w:val="8"/>
          <w:szCs w:val="8"/>
        </w:rPr>
      </w:pPr>
    </w:p>
    <w:p w14:paraId="4F449263" w14:textId="77777777" w:rsidR="001B75DB" w:rsidRDefault="001B75DB" w:rsidP="00AF36BA">
      <w:pPr>
        <w:spacing w:after="0" w:line="240" w:lineRule="auto"/>
        <w:rPr>
          <w:rFonts w:cs="Arial"/>
        </w:rPr>
      </w:pPr>
    </w:p>
    <w:p w14:paraId="401E94D9" w14:textId="3284FE31" w:rsidR="00025A49" w:rsidRDefault="003419B2" w:rsidP="00025A49">
      <w:pPr>
        <w:spacing w:after="0"/>
        <w:jc w:val="both"/>
        <w:rPr>
          <w:rFonts w:cs="Arial"/>
        </w:rPr>
      </w:pPr>
      <w:r w:rsidRPr="003419B2">
        <w:rPr>
          <w:rFonts w:cs="Arial"/>
        </w:rPr>
        <w:t>Th</w:t>
      </w:r>
      <w:r>
        <w:rPr>
          <w:rFonts w:cs="Arial"/>
        </w:rPr>
        <w:t xml:space="preserve">ere were many different types of huts – some were built in their dozens, others their thousands. </w:t>
      </w:r>
      <w:r w:rsidR="00025A49">
        <w:t>Karey Lee Draper’s dissertation</w:t>
      </w:r>
      <w:r w:rsidR="00025A49" w:rsidRPr="00025A49">
        <w:rPr>
          <w:vertAlign w:val="superscript"/>
        </w:rPr>
        <w:t>(</w:t>
      </w:r>
      <w:r w:rsidR="00452075">
        <w:rPr>
          <w:vertAlign w:val="superscript"/>
        </w:rPr>
        <w:t>3</w:t>
      </w:r>
      <w:r w:rsidR="00025A49" w:rsidRPr="00025A49">
        <w:rPr>
          <w:vertAlign w:val="superscript"/>
        </w:rPr>
        <w:t>)</w:t>
      </w:r>
      <w:r w:rsidR="00025A49">
        <w:t xml:space="preserve"> on</w:t>
      </w:r>
      <w:r w:rsidR="000C5BAC">
        <w:t xml:space="preserve"> </w:t>
      </w:r>
      <w:r w:rsidR="008360A6">
        <w:t>w</w:t>
      </w:r>
      <w:r w:rsidR="00025A49">
        <w:t xml:space="preserve">artime </w:t>
      </w:r>
      <w:r w:rsidR="008360A6">
        <w:t>h</w:t>
      </w:r>
      <w:r w:rsidR="00025A49">
        <w:t>uts, listed</w:t>
      </w:r>
      <w:r w:rsidR="000C5BAC">
        <w:t xml:space="preserve"> for WW2</w:t>
      </w:r>
      <w:r w:rsidR="00025A49">
        <w:t xml:space="preserve">: 9 </w:t>
      </w:r>
      <w:r w:rsidR="006D39EE">
        <w:t xml:space="preserve">main </w:t>
      </w:r>
      <w:r w:rsidR="00025A49">
        <w:t xml:space="preserve">types of timber huts; 7 of composite materials; 24 concrete and/or asbestos; and 11 types made of corrugated steel/iron. Nearly all types underwent variations in design and there were many others built in smaller numbers. </w:t>
      </w:r>
      <w:r>
        <w:rPr>
          <w:rFonts w:cs="Arial"/>
        </w:rPr>
        <w:t xml:space="preserve">Many adaptations were </w:t>
      </w:r>
      <w:r w:rsidR="00460EF2">
        <w:rPr>
          <w:rFonts w:cs="Arial"/>
        </w:rPr>
        <w:t>employ</w:t>
      </w:r>
      <w:r>
        <w:rPr>
          <w:rFonts w:cs="Arial"/>
        </w:rPr>
        <w:t>ed according to availability of materials.</w:t>
      </w:r>
    </w:p>
    <w:p w14:paraId="41973032" w14:textId="77777777" w:rsidR="008360A6" w:rsidRDefault="008360A6" w:rsidP="00025A49">
      <w:pPr>
        <w:spacing w:after="0"/>
        <w:jc w:val="both"/>
        <w:rPr>
          <w:rFonts w:cs="Arial"/>
        </w:rPr>
      </w:pPr>
    </w:p>
    <w:p w14:paraId="62BCF605" w14:textId="2B22F233" w:rsidR="008360A6" w:rsidRDefault="008360A6" w:rsidP="00025A49">
      <w:pPr>
        <w:spacing w:after="0"/>
        <w:jc w:val="both"/>
      </w:pPr>
      <w:r>
        <w:t>The government funded Building Research Station</w:t>
      </w:r>
      <w:r w:rsidR="0076282C" w:rsidRPr="0076282C">
        <w:rPr>
          <w:vertAlign w:val="superscript"/>
        </w:rPr>
        <w:t>(4)</w:t>
      </w:r>
      <w:r>
        <w:t xml:space="preserve"> near Watford</w:t>
      </w:r>
      <w:r w:rsidR="0076282C">
        <w:t>,</w:t>
      </w:r>
      <w:r>
        <w:t xml:space="preserve"> studied the </w:t>
      </w:r>
      <w:r w:rsidR="0076282C">
        <w:t>behaviours</w:t>
      </w:r>
      <w:r>
        <w:t xml:space="preserve"> of materials and designs for huts. </w:t>
      </w:r>
    </w:p>
    <w:p w14:paraId="4988D783" w14:textId="77777777" w:rsidR="00025A49" w:rsidRDefault="00025A49" w:rsidP="008360A6">
      <w:pPr>
        <w:spacing w:after="0"/>
      </w:pPr>
    </w:p>
    <w:p w14:paraId="2F3E53CA" w14:textId="36A56D56" w:rsidR="008360A6" w:rsidRDefault="000C5BAC" w:rsidP="008360A6">
      <w:pPr>
        <w:spacing w:after="0" w:line="240" w:lineRule="auto"/>
        <w:rPr>
          <w:rFonts w:cs="Arial"/>
        </w:rPr>
      </w:pPr>
      <w:r>
        <w:rPr>
          <w:rFonts w:cs="Arial"/>
        </w:rPr>
        <w:t>F</w:t>
      </w:r>
      <w:r w:rsidR="008360A6">
        <w:rPr>
          <w:rFonts w:cs="Arial"/>
        </w:rPr>
        <w:t xml:space="preserve">ollowing is a list of the main types that </w:t>
      </w:r>
      <w:r w:rsidR="007C07B5">
        <w:rPr>
          <w:rFonts w:cs="Arial"/>
        </w:rPr>
        <w:t>I have seen listed for pow camps</w:t>
      </w:r>
      <w:r w:rsidR="008360A6">
        <w:rPr>
          <w:rFonts w:cs="Arial"/>
        </w:rPr>
        <w:t>.</w:t>
      </w:r>
    </w:p>
    <w:p w14:paraId="15F8B7A0" w14:textId="77777777" w:rsidR="00452075" w:rsidRDefault="00452075" w:rsidP="00025A49"/>
    <w:p w14:paraId="1A0E20E9" w14:textId="4190580B" w:rsidR="00452075" w:rsidRDefault="00452075" w:rsidP="00452075">
      <w:pPr>
        <w:spacing w:after="0"/>
        <w:rPr>
          <w:rFonts w:eastAsia="Times New Roman" w:cs="Arial"/>
          <w:color w:val="000000"/>
          <w:sz w:val="18"/>
          <w:szCs w:val="18"/>
          <w:lang w:eastAsia="en-GB"/>
        </w:rPr>
      </w:pPr>
      <w:r w:rsidRPr="008E07E2">
        <w:rPr>
          <w:rFonts w:cs="Arial"/>
          <w:sz w:val="18"/>
          <w:szCs w:val="18"/>
        </w:rPr>
        <w:t>(</w:t>
      </w:r>
      <w:r>
        <w:rPr>
          <w:rFonts w:cs="Arial"/>
          <w:sz w:val="18"/>
          <w:szCs w:val="18"/>
        </w:rPr>
        <w:t>1</w:t>
      </w:r>
      <w:r w:rsidRPr="008E07E2">
        <w:rPr>
          <w:rFonts w:cs="Arial"/>
          <w:sz w:val="18"/>
          <w:szCs w:val="18"/>
        </w:rPr>
        <w:t xml:space="preserve">) </w:t>
      </w:r>
      <w:r w:rsidRPr="00AD5C9F">
        <w:rPr>
          <w:sz w:val="18"/>
          <w:szCs w:val="18"/>
        </w:rPr>
        <w:t>‘Works and Buildings’ – C M Kohan – HMS</w:t>
      </w:r>
      <w:r w:rsidR="004A1E8C">
        <w:rPr>
          <w:sz w:val="18"/>
          <w:szCs w:val="18"/>
        </w:rPr>
        <w:t>O</w:t>
      </w:r>
      <w:r w:rsidRPr="00AD5C9F">
        <w:rPr>
          <w:sz w:val="18"/>
          <w:szCs w:val="18"/>
        </w:rPr>
        <w:t xml:space="preserve"> 1952.</w:t>
      </w:r>
    </w:p>
    <w:p w14:paraId="2B1138CD" w14:textId="77777777" w:rsidR="00452075" w:rsidRPr="00AD5C9F" w:rsidRDefault="00452075" w:rsidP="00452075">
      <w:pPr>
        <w:spacing w:after="0"/>
        <w:rPr>
          <w:rFonts w:eastAsia="Times New Roman" w:cs="Arial"/>
          <w:color w:val="000000"/>
          <w:sz w:val="8"/>
          <w:szCs w:val="8"/>
          <w:lang w:eastAsia="en-GB"/>
        </w:rPr>
      </w:pPr>
    </w:p>
    <w:p w14:paraId="53AC74EA" w14:textId="3A54FE4F" w:rsidR="00452075" w:rsidRDefault="00452075" w:rsidP="00452075">
      <w:pPr>
        <w:spacing w:after="0"/>
        <w:rPr>
          <w:rFonts w:eastAsia="Times New Roman" w:cs="Arial"/>
          <w:color w:val="000000"/>
          <w:sz w:val="18"/>
          <w:szCs w:val="18"/>
          <w:lang w:eastAsia="en-GB"/>
        </w:rPr>
      </w:pPr>
      <w:r w:rsidRPr="00AD5C9F">
        <w:rPr>
          <w:sz w:val="18"/>
          <w:szCs w:val="18"/>
        </w:rPr>
        <w:t>(</w:t>
      </w:r>
      <w:r>
        <w:rPr>
          <w:sz w:val="18"/>
          <w:szCs w:val="18"/>
        </w:rPr>
        <w:t>2</w:t>
      </w:r>
      <w:r w:rsidRPr="00AD5C9F">
        <w:rPr>
          <w:sz w:val="18"/>
          <w:szCs w:val="18"/>
        </w:rPr>
        <w:t xml:space="preserve">) </w:t>
      </w:r>
      <w:r>
        <w:rPr>
          <w:rFonts w:cs="Arial"/>
          <w:sz w:val="18"/>
          <w:szCs w:val="18"/>
        </w:rPr>
        <w:t xml:space="preserve">National Archives - </w:t>
      </w:r>
      <w:r w:rsidRPr="008E07E2">
        <w:rPr>
          <w:rFonts w:eastAsia="Times New Roman" w:cs="Arial"/>
          <w:color w:val="000000"/>
          <w:sz w:val="18"/>
          <w:szCs w:val="18"/>
          <w:lang w:eastAsia="en-GB"/>
        </w:rPr>
        <w:t>WO 166/</w:t>
      </w:r>
      <w:r>
        <w:rPr>
          <w:rFonts w:eastAsia="Times New Roman" w:cs="Arial"/>
          <w:color w:val="000000"/>
          <w:sz w:val="18"/>
          <w:szCs w:val="18"/>
          <w:lang w:eastAsia="en-GB"/>
        </w:rPr>
        <w:t xml:space="preserve">5980 &amp; </w:t>
      </w:r>
      <w:r w:rsidRPr="008E07E2">
        <w:rPr>
          <w:rFonts w:eastAsia="Times New Roman" w:cs="Arial"/>
          <w:color w:val="000000"/>
          <w:sz w:val="18"/>
          <w:szCs w:val="18"/>
          <w:lang w:eastAsia="en-GB"/>
        </w:rPr>
        <w:t>10297– 28 Prisoner of War Camp at Garendon Park (Loughborough)</w:t>
      </w:r>
      <w:r>
        <w:rPr>
          <w:rFonts w:eastAsia="Times New Roman" w:cs="Arial"/>
          <w:color w:val="000000"/>
          <w:sz w:val="18"/>
          <w:szCs w:val="18"/>
          <w:lang w:eastAsia="en-GB"/>
        </w:rPr>
        <w:t>.</w:t>
      </w:r>
    </w:p>
    <w:p w14:paraId="28504247" w14:textId="77777777" w:rsidR="00452075" w:rsidRPr="00452075" w:rsidRDefault="00452075" w:rsidP="00452075">
      <w:pPr>
        <w:spacing w:after="0"/>
        <w:rPr>
          <w:rFonts w:eastAsia="Times New Roman" w:cs="Arial"/>
          <w:color w:val="000000"/>
          <w:sz w:val="8"/>
          <w:szCs w:val="8"/>
          <w:lang w:eastAsia="en-GB"/>
        </w:rPr>
      </w:pPr>
    </w:p>
    <w:p w14:paraId="5F6D203B" w14:textId="69A6AD58" w:rsidR="00025A49" w:rsidRDefault="00025A49" w:rsidP="0076282C">
      <w:pPr>
        <w:spacing w:after="0"/>
        <w:rPr>
          <w:sz w:val="18"/>
          <w:szCs w:val="18"/>
        </w:rPr>
      </w:pPr>
      <w:r w:rsidRPr="00025A49">
        <w:rPr>
          <w:sz w:val="18"/>
          <w:szCs w:val="18"/>
        </w:rPr>
        <w:t>(</w:t>
      </w:r>
      <w:r w:rsidR="00452075">
        <w:rPr>
          <w:sz w:val="18"/>
          <w:szCs w:val="18"/>
        </w:rPr>
        <w:t>3</w:t>
      </w:r>
      <w:r w:rsidRPr="00025A49">
        <w:rPr>
          <w:sz w:val="18"/>
          <w:szCs w:val="18"/>
        </w:rPr>
        <w:t>) Wartime Huts: The Development, Typology and Identification of Temporary Military Buildings in Britain 1914-1945 - Karey Lee Draper - Wolfson College Department of Architecture University of Cambridge - Dissertation 2017</w:t>
      </w:r>
    </w:p>
    <w:p w14:paraId="1DA18198" w14:textId="77777777" w:rsidR="0076282C" w:rsidRPr="0076282C" w:rsidRDefault="0076282C" w:rsidP="0076282C">
      <w:pPr>
        <w:spacing w:after="0" w:line="240" w:lineRule="auto"/>
        <w:rPr>
          <w:sz w:val="8"/>
          <w:szCs w:val="8"/>
        </w:rPr>
      </w:pPr>
    </w:p>
    <w:p w14:paraId="64A834EE" w14:textId="4735AD29" w:rsidR="0076282C" w:rsidRPr="00E67C85" w:rsidRDefault="0076282C" w:rsidP="00E67C85">
      <w:pPr>
        <w:spacing w:after="0"/>
        <w:rPr>
          <w:sz w:val="18"/>
          <w:szCs w:val="18"/>
        </w:rPr>
      </w:pPr>
      <w:r w:rsidRPr="0076282C">
        <w:rPr>
          <w:sz w:val="18"/>
          <w:szCs w:val="18"/>
        </w:rPr>
        <w:t xml:space="preserve">(4) Modern link - </w:t>
      </w:r>
      <w:hyperlink r:id="rId16" w:history="1">
        <w:r w:rsidRPr="0076282C">
          <w:rPr>
            <w:rStyle w:val="Hyperlink"/>
            <w:sz w:val="18"/>
            <w:szCs w:val="18"/>
          </w:rPr>
          <w:t>https://bregroup.com/about-us-2/our-history-bre/</w:t>
        </w:r>
      </w:hyperlink>
      <w:r>
        <w:rPr>
          <w:rFonts w:cs="Arial"/>
          <w:sz w:val="8"/>
          <w:szCs w:val="8"/>
        </w:rPr>
        <w:br w:type="page"/>
      </w:r>
    </w:p>
    <w:p w14:paraId="5A60810C" w14:textId="487FA9F7" w:rsidR="00B9259A" w:rsidRPr="005A6B9B" w:rsidRDefault="000F6715" w:rsidP="005A6B9B">
      <w:pPr>
        <w:spacing w:after="0" w:line="240" w:lineRule="auto"/>
        <w:rPr>
          <w:rFonts w:cs="Arial"/>
          <w:b/>
          <w:bCs/>
        </w:rPr>
      </w:pPr>
      <w:r w:rsidRPr="005A6B9B">
        <w:rPr>
          <w:rFonts w:cs="Arial"/>
          <w:b/>
          <w:bCs/>
        </w:rPr>
        <w:lastRenderedPageBreak/>
        <w:t>NISSEN HUTS</w:t>
      </w:r>
    </w:p>
    <w:p w14:paraId="0E0474CA" w14:textId="77777777" w:rsidR="000F6715" w:rsidRPr="005A6B9B" w:rsidRDefault="000F6715" w:rsidP="005A6B9B">
      <w:pPr>
        <w:spacing w:after="0" w:line="240" w:lineRule="auto"/>
        <w:rPr>
          <w:rFonts w:cs="Arial"/>
          <w:sz w:val="16"/>
          <w:szCs w:val="16"/>
        </w:rPr>
      </w:pPr>
    </w:p>
    <w:p w14:paraId="35F55368" w14:textId="25D70441" w:rsidR="0076282C" w:rsidRPr="005A6B9B" w:rsidRDefault="0076282C" w:rsidP="005A6B9B">
      <w:pPr>
        <w:spacing w:after="0" w:line="240" w:lineRule="auto"/>
        <w:jc w:val="both"/>
        <w:rPr>
          <w:rFonts w:cs="Arial"/>
        </w:rPr>
      </w:pPr>
      <w:r w:rsidRPr="005A6B9B">
        <w:rPr>
          <w:rFonts w:cs="Arial"/>
        </w:rPr>
        <w:t>The trade name ‘Nissen’ is often used to describe any wartime hut – similar to ‘Hoover’ being used to describe vacuum cleaners.</w:t>
      </w:r>
    </w:p>
    <w:p w14:paraId="4F9894EB" w14:textId="77777777" w:rsidR="005A6B9B" w:rsidRPr="005A6B9B" w:rsidRDefault="005A6B9B" w:rsidP="005A6B9B">
      <w:pPr>
        <w:pStyle w:val="NormalWeb"/>
        <w:shd w:val="clear" w:color="auto" w:fill="FFFFFF"/>
        <w:spacing w:before="0" w:beforeAutospacing="0" w:after="0" w:afterAutospacing="0"/>
        <w:jc w:val="both"/>
        <w:rPr>
          <w:rFonts w:ascii="Arial" w:hAnsi="Arial" w:cs="Arial"/>
          <w:color w:val="202122"/>
          <w:sz w:val="16"/>
          <w:szCs w:val="16"/>
        </w:rPr>
      </w:pPr>
    </w:p>
    <w:p w14:paraId="48112D58" w14:textId="39501092" w:rsidR="009538AE" w:rsidRPr="005A6B9B" w:rsidRDefault="0076282C" w:rsidP="005A6B9B">
      <w:pPr>
        <w:pStyle w:val="NormalWeb"/>
        <w:shd w:val="clear" w:color="auto" w:fill="FFFFFF"/>
        <w:spacing w:before="0" w:beforeAutospacing="0" w:after="0" w:afterAutospacing="0"/>
        <w:jc w:val="both"/>
        <w:rPr>
          <w:rFonts w:ascii="Arial" w:hAnsi="Arial" w:cs="Arial"/>
          <w:color w:val="202122"/>
          <w:sz w:val="22"/>
          <w:szCs w:val="22"/>
        </w:rPr>
      </w:pPr>
      <w:r w:rsidRPr="005A6B9B">
        <w:rPr>
          <w:rFonts w:ascii="Arial" w:hAnsi="Arial" w:cs="Arial"/>
          <w:color w:val="202122"/>
          <w:sz w:val="22"/>
          <w:szCs w:val="22"/>
        </w:rPr>
        <w:t>In 1916, Major Peter Norman Nissen of the Royal Engineers designed and tested</w:t>
      </w:r>
      <w:r w:rsidR="009538AE" w:rsidRPr="005A6B9B">
        <w:rPr>
          <w:rFonts w:ascii="Arial" w:hAnsi="Arial" w:cs="Arial"/>
          <w:color w:val="202122"/>
          <w:sz w:val="22"/>
          <w:szCs w:val="22"/>
        </w:rPr>
        <w:t xml:space="preserve"> semi-cylindrical huts </w:t>
      </w:r>
      <w:r w:rsidR="00A60856" w:rsidRPr="005A6B9B">
        <w:rPr>
          <w:rFonts w:ascii="Arial" w:hAnsi="Arial" w:cs="Arial"/>
          <w:color w:val="202122"/>
          <w:sz w:val="22"/>
          <w:szCs w:val="22"/>
        </w:rPr>
        <w:t xml:space="preserve">(‘Bow huts’) </w:t>
      </w:r>
      <w:r w:rsidR="009538AE" w:rsidRPr="005A6B9B">
        <w:rPr>
          <w:rFonts w:ascii="Arial" w:hAnsi="Arial" w:cs="Arial"/>
          <w:color w:val="202122"/>
          <w:sz w:val="22"/>
          <w:szCs w:val="22"/>
        </w:rPr>
        <w:t xml:space="preserve">to meet three factors – </w:t>
      </w:r>
    </w:p>
    <w:p w14:paraId="288F86A8" w14:textId="5919DFB3" w:rsidR="009538AE" w:rsidRPr="005A6B9B" w:rsidRDefault="00D63BD4">
      <w:pPr>
        <w:pStyle w:val="NormalWeb"/>
        <w:numPr>
          <w:ilvl w:val="0"/>
          <w:numId w:val="2"/>
        </w:numPr>
        <w:shd w:val="clear" w:color="auto" w:fill="FFFFFF"/>
        <w:spacing w:before="120" w:beforeAutospacing="0" w:after="0" w:afterAutospacing="0"/>
        <w:jc w:val="both"/>
        <w:rPr>
          <w:rFonts w:ascii="Arial" w:hAnsi="Arial" w:cs="Arial"/>
          <w:color w:val="202122"/>
          <w:sz w:val="22"/>
          <w:szCs w:val="22"/>
        </w:rPr>
      </w:pPr>
      <w:r w:rsidRPr="005A6B9B">
        <w:rPr>
          <w:rFonts w:ascii="Arial" w:hAnsi="Arial" w:cs="Arial"/>
          <w:color w:val="202122"/>
          <w:sz w:val="22"/>
          <w:szCs w:val="22"/>
        </w:rPr>
        <w:t>E</w:t>
      </w:r>
      <w:r w:rsidR="009538AE" w:rsidRPr="005A6B9B">
        <w:rPr>
          <w:rFonts w:ascii="Arial" w:hAnsi="Arial" w:cs="Arial"/>
          <w:color w:val="202122"/>
          <w:sz w:val="22"/>
          <w:szCs w:val="22"/>
        </w:rPr>
        <w:t xml:space="preserve">conomic use of materials. </w:t>
      </w:r>
      <w:r w:rsidR="00A60856" w:rsidRPr="005A6B9B">
        <w:rPr>
          <w:rFonts w:ascii="Arial" w:hAnsi="Arial" w:cs="Arial"/>
          <w:color w:val="202122"/>
          <w:sz w:val="22"/>
          <w:szCs w:val="22"/>
        </w:rPr>
        <w:t>However, i</w:t>
      </w:r>
      <w:r w:rsidR="009538AE" w:rsidRPr="005A6B9B">
        <w:rPr>
          <w:rFonts w:ascii="Arial" w:hAnsi="Arial" w:cs="Arial"/>
          <w:color w:val="202122"/>
          <w:sz w:val="22"/>
          <w:szCs w:val="22"/>
        </w:rPr>
        <w:t xml:space="preserve">n WW2 better materials </w:t>
      </w:r>
      <w:r w:rsidR="0052345C" w:rsidRPr="005A6B9B">
        <w:rPr>
          <w:rFonts w:ascii="Arial" w:hAnsi="Arial" w:cs="Arial"/>
          <w:color w:val="202122"/>
          <w:sz w:val="22"/>
          <w:szCs w:val="22"/>
        </w:rPr>
        <w:t xml:space="preserve">and designs </w:t>
      </w:r>
      <w:r w:rsidR="009538AE" w:rsidRPr="005A6B9B">
        <w:rPr>
          <w:rFonts w:ascii="Arial" w:hAnsi="Arial" w:cs="Arial"/>
          <w:color w:val="202122"/>
          <w:sz w:val="22"/>
          <w:szCs w:val="22"/>
        </w:rPr>
        <w:t>for construction were developed, see for example the MoWP hut below.</w:t>
      </w:r>
    </w:p>
    <w:p w14:paraId="62A3A1A9" w14:textId="24F20998" w:rsidR="009538AE" w:rsidRPr="005A6B9B" w:rsidRDefault="00D63BD4">
      <w:pPr>
        <w:pStyle w:val="NormalWeb"/>
        <w:numPr>
          <w:ilvl w:val="0"/>
          <w:numId w:val="2"/>
        </w:numPr>
        <w:shd w:val="clear" w:color="auto" w:fill="FFFFFF"/>
        <w:spacing w:before="120" w:beforeAutospacing="0" w:after="0" w:afterAutospacing="0"/>
        <w:jc w:val="both"/>
        <w:rPr>
          <w:rFonts w:ascii="Arial" w:hAnsi="Arial" w:cs="Arial"/>
          <w:color w:val="202122"/>
          <w:sz w:val="22"/>
          <w:szCs w:val="22"/>
        </w:rPr>
      </w:pPr>
      <w:r w:rsidRPr="005A6B9B">
        <w:rPr>
          <w:rFonts w:ascii="Arial" w:hAnsi="Arial" w:cs="Arial"/>
          <w:color w:val="202122"/>
          <w:sz w:val="22"/>
          <w:szCs w:val="22"/>
        </w:rPr>
        <w:t>Q</w:t>
      </w:r>
      <w:r w:rsidR="009538AE" w:rsidRPr="005A6B9B">
        <w:rPr>
          <w:rFonts w:ascii="Arial" w:hAnsi="Arial" w:cs="Arial"/>
          <w:color w:val="202122"/>
          <w:sz w:val="22"/>
          <w:szCs w:val="22"/>
        </w:rPr>
        <w:t>uick and easy to build</w:t>
      </w:r>
      <w:r w:rsidR="00A60856" w:rsidRPr="005A6B9B">
        <w:rPr>
          <w:rFonts w:ascii="Arial" w:hAnsi="Arial" w:cs="Arial"/>
          <w:color w:val="202122"/>
          <w:sz w:val="22"/>
          <w:szCs w:val="22"/>
        </w:rPr>
        <w:t>. Normal time with 6 men was 4 hours, the record is 1 hour 27 minutes.</w:t>
      </w:r>
    </w:p>
    <w:p w14:paraId="01B5B38D" w14:textId="2D6C016B" w:rsidR="00D63BD4" w:rsidRPr="005A6B9B" w:rsidRDefault="00D63BD4">
      <w:pPr>
        <w:pStyle w:val="NormalWeb"/>
        <w:numPr>
          <w:ilvl w:val="0"/>
          <w:numId w:val="2"/>
        </w:numPr>
        <w:shd w:val="clear" w:color="auto" w:fill="FFFFFF"/>
        <w:spacing w:before="120" w:beforeAutospacing="0" w:after="0" w:afterAutospacing="0"/>
        <w:jc w:val="both"/>
        <w:rPr>
          <w:rFonts w:ascii="Arial" w:hAnsi="Arial" w:cs="Arial"/>
          <w:color w:val="202122"/>
          <w:sz w:val="22"/>
          <w:szCs w:val="22"/>
        </w:rPr>
      </w:pPr>
      <w:r w:rsidRPr="005A6B9B">
        <w:rPr>
          <w:rFonts w:ascii="Arial" w:hAnsi="Arial" w:cs="Arial"/>
          <w:color w:val="202122"/>
          <w:sz w:val="22"/>
          <w:szCs w:val="22"/>
        </w:rPr>
        <w:t>P</w:t>
      </w:r>
      <w:r w:rsidR="009538AE" w:rsidRPr="005A6B9B">
        <w:rPr>
          <w:rFonts w:ascii="Arial" w:hAnsi="Arial" w:cs="Arial"/>
          <w:color w:val="202122"/>
          <w:sz w:val="22"/>
          <w:szCs w:val="22"/>
        </w:rPr>
        <w:t xml:space="preserve">ortable. </w:t>
      </w:r>
      <w:r w:rsidR="00A60856" w:rsidRPr="005A6B9B">
        <w:rPr>
          <w:rFonts w:ascii="Arial" w:hAnsi="Arial" w:cs="Arial"/>
          <w:color w:val="202122"/>
          <w:sz w:val="22"/>
          <w:szCs w:val="22"/>
        </w:rPr>
        <w:t>It could fit a standard 3 ton truck.</w:t>
      </w:r>
    </w:p>
    <w:p w14:paraId="10E8813C" w14:textId="69096476" w:rsidR="0076282C" w:rsidRDefault="009538AE" w:rsidP="005A6B9B">
      <w:pPr>
        <w:pStyle w:val="NormalWeb"/>
        <w:shd w:val="clear" w:color="auto" w:fill="FFFFFF"/>
        <w:spacing w:before="120" w:beforeAutospacing="0" w:after="0" w:afterAutospacing="0"/>
        <w:jc w:val="both"/>
        <w:rPr>
          <w:rFonts w:ascii="Arial" w:hAnsi="Arial" w:cs="Arial"/>
          <w:color w:val="202122"/>
          <w:sz w:val="22"/>
          <w:szCs w:val="22"/>
        </w:rPr>
      </w:pPr>
      <w:r w:rsidRPr="005A6B9B">
        <w:rPr>
          <w:rFonts w:ascii="Arial" w:hAnsi="Arial" w:cs="Arial"/>
          <w:color w:val="202122"/>
          <w:sz w:val="22"/>
          <w:szCs w:val="22"/>
        </w:rPr>
        <w:t>The first Nissen huts were produced in August 1916</w:t>
      </w:r>
      <w:r w:rsidR="00A60856" w:rsidRPr="005A6B9B">
        <w:rPr>
          <w:rFonts w:ascii="Arial" w:hAnsi="Arial" w:cs="Arial"/>
          <w:color w:val="202122"/>
          <w:sz w:val="22"/>
          <w:szCs w:val="22"/>
        </w:rPr>
        <w:t>. During WW1 100,000 were built + 10,000 Nissen hospital huts.</w:t>
      </w:r>
    </w:p>
    <w:p w14:paraId="743A9705" w14:textId="240557A4" w:rsidR="00CD172C" w:rsidRPr="005A6B9B" w:rsidRDefault="00CD172C" w:rsidP="005A6B9B">
      <w:pPr>
        <w:pStyle w:val="NormalWeb"/>
        <w:shd w:val="clear" w:color="auto" w:fill="FFFFFF"/>
        <w:spacing w:before="120" w:beforeAutospacing="0" w:after="0" w:afterAutospacing="0"/>
        <w:jc w:val="both"/>
        <w:rPr>
          <w:rFonts w:ascii="Arial" w:hAnsi="Arial" w:cs="Arial"/>
          <w:color w:val="202122"/>
          <w:sz w:val="22"/>
          <w:szCs w:val="22"/>
        </w:rPr>
      </w:pPr>
      <w:r>
        <w:rPr>
          <w:rFonts w:ascii="Arial" w:hAnsi="Arial" w:cs="Arial"/>
          <w:noProof/>
          <w:color w:val="202122"/>
          <w:sz w:val="22"/>
          <w:szCs w:val="22"/>
          <w14:ligatures w14:val="standardContextual"/>
        </w:rPr>
        <w:drawing>
          <wp:inline distT="0" distB="0" distL="0" distR="0" wp14:anchorId="7BFFEA5E" wp14:editId="28260658">
            <wp:extent cx="6629400" cy="4511762"/>
            <wp:effectExtent l="0" t="0" r="0" b="3175"/>
            <wp:docPr id="143327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78466" name="Picture 1433278466"/>
                    <pic:cNvPicPr/>
                  </pic:nvPicPr>
                  <pic:blipFill>
                    <a:blip r:embed="rId17">
                      <a:extLst>
                        <a:ext uri="{28A0092B-C50C-407E-A947-70E740481C1C}">
                          <a14:useLocalDpi xmlns:a14="http://schemas.microsoft.com/office/drawing/2010/main" val="0"/>
                        </a:ext>
                      </a:extLst>
                    </a:blip>
                    <a:stretch>
                      <a:fillRect/>
                    </a:stretch>
                  </pic:blipFill>
                  <pic:spPr>
                    <a:xfrm>
                      <a:off x="0" y="0"/>
                      <a:ext cx="6663313" cy="4534842"/>
                    </a:xfrm>
                    <a:prstGeom prst="rect">
                      <a:avLst/>
                    </a:prstGeom>
                  </pic:spPr>
                </pic:pic>
              </a:graphicData>
            </a:graphic>
          </wp:inline>
        </w:drawing>
      </w:r>
    </w:p>
    <w:p w14:paraId="5FB37ABD" w14:textId="4E4444F4" w:rsidR="00CD172C" w:rsidRPr="00CD172C" w:rsidRDefault="00CD172C" w:rsidP="00CD172C">
      <w:pPr>
        <w:pStyle w:val="NormalWeb"/>
        <w:shd w:val="clear" w:color="auto" w:fill="FFFFFF"/>
        <w:spacing w:before="120" w:beforeAutospacing="0" w:after="0" w:afterAutospacing="0"/>
        <w:jc w:val="center"/>
        <w:rPr>
          <w:rFonts w:ascii="Arial" w:hAnsi="Arial" w:cs="Arial"/>
          <w:color w:val="202122"/>
          <w:sz w:val="22"/>
          <w:szCs w:val="22"/>
          <w:u w:val="single"/>
        </w:rPr>
      </w:pPr>
      <w:r w:rsidRPr="00CD172C">
        <w:rPr>
          <w:rFonts w:ascii="Arial" w:hAnsi="Arial" w:cs="Arial"/>
          <w:color w:val="202122"/>
          <w:sz w:val="22"/>
          <w:szCs w:val="22"/>
          <w:u w:val="single"/>
        </w:rPr>
        <w:t>1916 Nissen hut design</w:t>
      </w:r>
    </w:p>
    <w:p w14:paraId="29BAF106" w14:textId="03787BF5" w:rsidR="00A60856" w:rsidRDefault="00A60856" w:rsidP="005A6B9B">
      <w:pPr>
        <w:pStyle w:val="NormalWeb"/>
        <w:shd w:val="clear" w:color="auto" w:fill="FFFFFF"/>
        <w:spacing w:before="120" w:beforeAutospacing="0" w:after="0" w:afterAutospacing="0"/>
        <w:jc w:val="both"/>
        <w:rPr>
          <w:rFonts w:ascii="Arial" w:hAnsi="Arial" w:cs="Arial"/>
          <w:color w:val="202122"/>
          <w:sz w:val="22"/>
          <w:szCs w:val="22"/>
        </w:rPr>
      </w:pPr>
      <w:r w:rsidRPr="005A6B9B">
        <w:rPr>
          <w:rFonts w:ascii="Arial" w:hAnsi="Arial" w:cs="Arial"/>
          <w:color w:val="202122"/>
          <w:sz w:val="22"/>
          <w:szCs w:val="22"/>
        </w:rPr>
        <w:t>Nissen patented the design and soon after the end of WW1 he established, ’Nissen Buildings Ltd.’ There were limited orders in the inter-war years. Peter Nissen died in 1930.</w:t>
      </w:r>
    </w:p>
    <w:p w14:paraId="54327C0D" w14:textId="77777777" w:rsidR="006D5F3D" w:rsidRDefault="006D5F3D" w:rsidP="006D5F3D">
      <w:pPr>
        <w:pStyle w:val="NormalWeb"/>
        <w:shd w:val="clear" w:color="auto" w:fill="FFFFFF"/>
        <w:spacing w:before="0" w:beforeAutospacing="0" w:after="0" w:afterAutospacing="0"/>
        <w:jc w:val="both"/>
        <w:rPr>
          <w:rFonts w:ascii="Arial" w:hAnsi="Arial" w:cs="Arial"/>
          <w:color w:val="202122"/>
          <w:sz w:val="22"/>
          <w:szCs w:val="22"/>
        </w:rPr>
      </w:pPr>
    </w:p>
    <w:p w14:paraId="45F1041B" w14:textId="77777777" w:rsidR="006D5F3D" w:rsidRDefault="006D5F3D" w:rsidP="006D5F3D">
      <w:pPr>
        <w:pStyle w:val="NormalWeb"/>
        <w:shd w:val="clear" w:color="auto" w:fill="FFFFFF"/>
        <w:spacing w:before="0" w:beforeAutospacing="0" w:after="0" w:afterAutospacing="0"/>
        <w:jc w:val="both"/>
        <w:rPr>
          <w:rFonts w:ascii="Arial" w:hAnsi="Arial" w:cs="Arial"/>
          <w:color w:val="202122"/>
          <w:sz w:val="22"/>
          <w:szCs w:val="22"/>
        </w:rPr>
      </w:pPr>
      <w:r w:rsidRPr="005A6B9B">
        <w:rPr>
          <w:rFonts w:ascii="Arial" w:hAnsi="Arial" w:cs="Arial"/>
          <w:color w:val="202122"/>
          <w:sz w:val="22"/>
          <w:szCs w:val="22"/>
        </w:rPr>
        <w:t xml:space="preserve">At the start of WW2, Nissen Buildings stepped up production and waived its royalty fees. </w:t>
      </w:r>
    </w:p>
    <w:p w14:paraId="6AD32CDB" w14:textId="77777777" w:rsidR="006D5F3D" w:rsidRDefault="006D5F3D" w:rsidP="006D5F3D">
      <w:pPr>
        <w:pStyle w:val="NormalWeb"/>
        <w:shd w:val="clear" w:color="auto" w:fill="FFFFFF"/>
        <w:spacing w:before="0" w:beforeAutospacing="0" w:after="0" w:afterAutospacing="0"/>
        <w:jc w:val="both"/>
        <w:rPr>
          <w:rFonts w:ascii="Arial" w:hAnsi="Arial" w:cs="Arial"/>
          <w:color w:val="202122"/>
          <w:sz w:val="22"/>
          <w:szCs w:val="22"/>
        </w:rPr>
      </w:pPr>
    </w:p>
    <w:p w14:paraId="441EBAED" w14:textId="345FAA43" w:rsidR="006D5F3D" w:rsidRPr="005A6B9B" w:rsidRDefault="006D5F3D" w:rsidP="006D5F3D">
      <w:pPr>
        <w:spacing w:after="0" w:line="240" w:lineRule="auto"/>
        <w:jc w:val="both"/>
        <w:rPr>
          <w:rFonts w:cs="Arial"/>
        </w:rPr>
      </w:pPr>
      <w:r w:rsidRPr="005A6B9B">
        <w:rPr>
          <w:rFonts w:cs="Arial"/>
        </w:rPr>
        <w:t xml:space="preserve">Parts of the huts were supplied </w:t>
      </w:r>
      <w:r>
        <w:rPr>
          <w:rFonts w:cs="Arial"/>
        </w:rPr>
        <w:t>by</w:t>
      </w:r>
      <w:r w:rsidRPr="005A6B9B">
        <w:rPr>
          <w:rFonts w:cs="Arial"/>
        </w:rPr>
        <w:t xml:space="preserve"> </w:t>
      </w:r>
      <w:r>
        <w:rPr>
          <w:rFonts w:cs="Arial"/>
        </w:rPr>
        <w:t>different</w:t>
      </w:r>
      <w:r w:rsidRPr="005A6B9B">
        <w:rPr>
          <w:rFonts w:cs="Arial"/>
        </w:rPr>
        <w:t xml:space="preserve"> manufacturing companies: </w:t>
      </w:r>
      <w:r w:rsidRPr="005A6B9B">
        <w:rPr>
          <w:rFonts w:cs="Arial"/>
          <w:color w:val="202122"/>
          <w:shd w:val="clear" w:color="auto" w:fill="FFFFFF"/>
        </w:rPr>
        <w:t>John Summers &amp; Sons Ltd</w:t>
      </w:r>
      <w:r w:rsidRPr="005A6B9B">
        <w:rPr>
          <w:rFonts w:cs="Arial"/>
        </w:rPr>
        <w:t xml:space="preserve"> and Brady and Co., manufactured corrugated iron sheets. Boulton &amp; Paul Ltd, Norwich supplied corrugated iron sections, they also manufactured their own corrugated buildings. William Baird &amp; Co Ltd, coal and iron masters of Coatbridge, produced steel framework</w:t>
      </w:r>
      <w:r w:rsidR="00460EF2">
        <w:rPr>
          <w:rFonts w:cs="Arial"/>
        </w:rPr>
        <w:t>s</w:t>
      </w:r>
      <w:r w:rsidRPr="005A6B9B">
        <w:rPr>
          <w:rFonts w:cs="Arial"/>
        </w:rPr>
        <w:t>. Thames Joinery Co. made wooden panels</w:t>
      </w:r>
      <w:r w:rsidR="00460EF2">
        <w:rPr>
          <w:rFonts w:cs="Arial"/>
        </w:rPr>
        <w:t>…..</w:t>
      </w:r>
      <w:r w:rsidRPr="005A6B9B">
        <w:rPr>
          <w:rFonts w:cs="Arial"/>
        </w:rPr>
        <w:t xml:space="preserve"> </w:t>
      </w:r>
    </w:p>
    <w:p w14:paraId="5F2AB11C" w14:textId="77777777" w:rsidR="006D5F3D" w:rsidRDefault="006D5F3D" w:rsidP="006D5F3D">
      <w:pPr>
        <w:pStyle w:val="NormalWeb"/>
        <w:shd w:val="clear" w:color="auto" w:fill="FFFFFF"/>
        <w:spacing w:before="0" w:beforeAutospacing="0" w:after="0" w:afterAutospacing="0"/>
        <w:jc w:val="both"/>
        <w:rPr>
          <w:rFonts w:ascii="Arial" w:hAnsi="Arial" w:cs="Arial"/>
          <w:color w:val="202122"/>
          <w:sz w:val="22"/>
          <w:szCs w:val="22"/>
        </w:rPr>
      </w:pPr>
    </w:p>
    <w:p w14:paraId="0ADC713E" w14:textId="2EB65A88" w:rsidR="006D5F3D" w:rsidRPr="006D5F3D" w:rsidRDefault="006D5F3D" w:rsidP="006D5F3D">
      <w:pPr>
        <w:spacing w:after="0" w:line="240" w:lineRule="auto"/>
        <w:jc w:val="both"/>
        <w:rPr>
          <w:rFonts w:cs="Arial"/>
        </w:rPr>
      </w:pPr>
      <w:r w:rsidRPr="005A6B9B">
        <w:rPr>
          <w:rFonts w:cs="Arial"/>
        </w:rPr>
        <w:t xml:space="preserve">The huts used for pow accommodation had a 16 feet span </w:t>
      </w:r>
      <w:r>
        <w:rPr>
          <w:rFonts w:cs="Arial"/>
        </w:rPr>
        <w:t xml:space="preserve">(4.8 metres) </w:t>
      </w:r>
      <w:r w:rsidRPr="005A6B9B">
        <w:rPr>
          <w:rFonts w:cs="Arial"/>
        </w:rPr>
        <w:t>and were 8 feet high – with any lengths that were in multiples of 6 feet</w:t>
      </w:r>
      <w:r>
        <w:rPr>
          <w:rFonts w:cs="Arial"/>
        </w:rPr>
        <w:t xml:space="preserve"> (1.8 metres), 30 and 36 feet being most frequent.</w:t>
      </w:r>
      <w:r w:rsidRPr="005A6B9B">
        <w:rPr>
          <w:rFonts w:cs="Arial"/>
        </w:rPr>
        <w:t xml:space="preserve"> </w:t>
      </w:r>
      <w:r>
        <w:rPr>
          <w:rFonts w:cs="Arial"/>
        </w:rPr>
        <w:t>Larger Nissen huts with spans of 24 and 30 feet were also available, but not used for accommodation.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5788"/>
      </w:tblGrid>
      <w:tr w:rsidR="00145106" w14:paraId="483B4927" w14:textId="77777777" w:rsidTr="00A937AF">
        <w:tc>
          <w:tcPr>
            <w:tcW w:w="4678" w:type="dxa"/>
            <w:vMerge w:val="restart"/>
          </w:tcPr>
          <w:p w14:paraId="008A94C5" w14:textId="2A7B18EF" w:rsidR="00145106" w:rsidRDefault="00145106" w:rsidP="00145106">
            <w:pPr>
              <w:pStyle w:val="NormalWeb"/>
              <w:shd w:val="clear" w:color="auto" w:fill="FFFFFF"/>
              <w:spacing w:before="0" w:beforeAutospacing="0" w:after="0" w:afterAutospacing="0"/>
              <w:jc w:val="both"/>
              <w:rPr>
                <w:rFonts w:ascii="Arial" w:hAnsi="Arial" w:cs="Arial"/>
                <w:color w:val="202122"/>
                <w:sz w:val="22"/>
                <w:szCs w:val="22"/>
              </w:rPr>
            </w:pPr>
            <w:r w:rsidRPr="005A6B9B">
              <w:rPr>
                <w:rFonts w:ascii="Arial" w:hAnsi="Arial" w:cs="Arial"/>
                <w:color w:val="202122"/>
                <w:sz w:val="22"/>
                <w:szCs w:val="22"/>
              </w:rPr>
              <w:lastRenderedPageBreak/>
              <w:t>Several changes were made due to material shortages. Concrete floors, rather than timber, were used as portability was not a factor. Concrete or brick ends also replaced timber. Materials other than corrugated iron for the roofing were tested, but were not successful.</w:t>
            </w:r>
          </w:p>
          <w:p w14:paraId="7D3D5FA6" w14:textId="77777777" w:rsidR="006D5F3D" w:rsidRDefault="006D5F3D" w:rsidP="00145106">
            <w:pPr>
              <w:pStyle w:val="NormalWeb"/>
              <w:shd w:val="clear" w:color="auto" w:fill="FFFFFF"/>
              <w:spacing w:before="0" w:beforeAutospacing="0" w:after="0" w:afterAutospacing="0"/>
              <w:jc w:val="both"/>
              <w:rPr>
                <w:rFonts w:ascii="Arial" w:hAnsi="Arial" w:cs="Arial"/>
                <w:color w:val="202122"/>
                <w:sz w:val="22"/>
                <w:szCs w:val="22"/>
              </w:rPr>
            </w:pPr>
          </w:p>
          <w:p w14:paraId="1A0B3FB5" w14:textId="23B2618C" w:rsidR="006D5F3D" w:rsidRPr="005A6B9B" w:rsidRDefault="006D5F3D" w:rsidP="00145106">
            <w:pPr>
              <w:pStyle w:val="NormalWeb"/>
              <w:shd w:val="clear" w:color="auto" w:fill="FFFFFF"/>
              <w:spacing w:before="0" w:beforeAutospacing="0" w:after="0" w:afterAutospacing="0"/>
              <w:jc w:val="both"/>
              <w:rPr>
                <w:rFonts w:ascii="Arial" w:hAnsi="Arial" w:cs="Arial"/>
                <w:color w:val="202122"/>
                <w:sz w:val="22"/>
                <w:szCs w:val="22"/>
              </w:rPr>
            </w:pPr>
            <w:r>
              <w:rPr>
                <w:rFonts w:ascii="Arial" w:hAnsi="Arial" w:cs="Arial"/>
                <w:color w:val="202122"/>
                <w:sz w:val="22"/>
                <w:szCs w:val="22"/>
              </w:rPr>
              <w:t>Most Nissen huts were built during the first few years of the war, until more economical and efficient buildings were designed. Although living in the huts was better than being accommodated in tents, most accounts recall them being cold and draughty in winter, and stuffy and humid in summer.</w:t>
            </w:r>
          </w:p>
          <w:p w14:paraId="30E499B8" w14:textId="77777777" w:rsidR="00145106" w:rsidRPr="000F55B3" w:rsidRDefault="00145106" w:rsidP="00145106">
            <w:pPr>
              <w:pStyle w:val="NormalWeb"/>
              <w:spacing w:before="0" w:beforeAutospacing="0" w:after="0" w:afterAutospacing="0"/>
              <w:jc w:val="both"/>
              <w:rPr>
                <w:rFonts w:ascii="Arial" w:hAnsi="Arial" w:cs="Arial"/>
                <w:color w:val="202122"/>
                <w:sz w:val="16"/>
                <w:szCs w:val="16"/>
              </w:rPr>
            </w:pPr>
          </w:p>
        </w:tc>
        <w:tc>
          <w:tcPr>
            <w:tcW w:w="5788" w:type="dxa"/>
          </w:tcPr>
          <w:p w14:paraId="4CEA0128" w14:textId="68762139" w:rsidR="00145106" w:rsidRPr="00145106" w:rsidRDefault="00145106" w:rsidP="00145106">
            <w:pPr>
              <w:pStyle w:val="NormalWeb"/>
              <w:spacing w:before="0" w:beforeAutospacing="0" w:after="0" w:afterAutospacing="0"/>
              <w:jc w:val="both"/>
              <w:rPr>
                <w:rFonts w:ascii="Arial" w:hAnsi="Arial" w:cs="Arial"/>
                <w:color w:val="202122"/>
                <w:sz w:val="2"/>
                <w:szCs w:val="2"/>
              </w:rPr>
            </w:pPr>
            <w:r w:rsidRPr="00145106">
              <w:rPr>
                <w:noProof/>
                <w:sz w:val="2"/>
                <w:szCs w:val="2"/>
              </w:rPr>
              <w:drawing>
                <wp:inline distT="0" distB="0" distL="0" distR="0" wp14:anchorId="16E57268" wp14:editId="4FE8FFA8">
                  <wp:extent cx="3606793" cy="2324100"/>
                  <wp:effectExtent l="0" t="0" r="0" b="0"/>
                  <wp:docPr id="141844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4844" cy="2335732"/>
                          </a:xfrm>
                          <a:prstGeom prst="rect">
                            <a:avLst/>
                          </a:prstGeom>
                          <a:noFill/>
                          <a:ln>
                            <a:noFill/>
                          </a:ln>
                        </pic:spPr>
                      </pic:pic>
                    </a:graphicData>
                  </a:graphic>
                </wp:inline>
              </w:drawing>
            </w:r>
          </w:p>
        </w:tc>
      </w:tr>
      <w:tr w:rsidR="00145106" w14:paraId="590733FC" w14:textId="77777777" w:rsidTr="00A937AF">
        <w:tc>
          <w:tcPr>
            <w:tcW w:w="4678" w:type="dxa"/>
            <w:vMerge/>
          </w:tcPr>
          <w:p w14:paraId="25722D0B" w14:textId="77777777" w:rsidR="00145106" w:rsidRDefault="00145106" w:rsidP="00145106">
            <w:pPr>
              <w:pStyle w:val="NormalWeb"/>
              <w:spacing w:before="0" w:beforeAutospacing="0" w:after="0" w:afterAutospacing="0"/>
              <w:jc w:val="both"/>
              <w:rPr>
                <w:rFonts w:ascii="Arial" w:hAnsi="Arial" w:cs="Arial"/>
                <w:color w:val="202122"/>
                <w:sz w:val="22"/>
                <w:szCs w:val="22"/>
              </w:rPr>
            </w:pPr>
          </w:p>
        </w:tc>
        <w:tc>
          <w:tcPr>
            <w:tcW w:w="5788" w:type="dxa"/>
          </w:tcPr>
          <w:p w14:paraId="2836CA9A" w14:textId="12945F0B" w:rsidR="00145106" w:rsidRPr="00145106" w:rsidRDefault="00145106" w:rsidP="00145106">
            <w:pPr>
              <w:spacing w:line="259" w:lineRule="auto"/>
              <w:jc w:val="center"/>
              <w:rPr>
                <w:sz w:val="20"/>
                <w:szCs w:val="20"/>
              </w:rPr>
            </w:pPr>
            <w:r w:rsidRPr="00145106">
              <w:rPr>
                <w:rFonts w:cs="Arial"/>
                <w:color w:val="202122"/>
                <w:sz w:val="20"/>
                <w:szCs w:val="20"/>
              </w:rPr>
              <w:t>Brick ends to huts.</w:t>
            </w:r>
            <w:r>
              <w:rPr>
                <w:rFonts w:cs="Arial"/>
                <w:color w:val="202122"/>
                <w:sz w:val="20"/>
                <w:szCs w:val="20"/>
              </w:rPr>
              <w:t xml:space="preserve"> </w:t>
            </w:r>
            <w:r w:rsidRPr="00586A98">
              <w:rPr>
                <w:sz w:val="20"/>
                <w:szCs w:val="20"/>
              </w:rPr>
              <w:t>© IWM D 26718</w:t>
            </w:r>
          </w:p>
        </w:tc>
      </w:tr>
    </w:tbl>
    <w:p w14:paraId="0CB2B644" w14:textId="14AE4DFC" w:rsidR="006D5F3D" w:rsidRPr="005A6B9B" w:rsidRDefault="00A937AF" w:rsidP="006D5F3D">
      <w:pPr>
        <w:spacing w:after="0"/>
        <w:rPr>
          <w:rFonts w:cs="Arial"/>
        </w:rPr>
      </w:pPr>
      <w:hyperlink r:id="rId19" w:history="1">
        <w:r w:rsidRPr="00893A83">
          <w:rPr>
            <w:rStyle w:val="Hyperlink"/>
            <w:rFonts w:cs="Arial"/>
          </w:rPr>
          <w:t>http://www.nissenbuildings.com/</w:t>
        </w:r>
      </w:hyperlink>
      <w:r>
        <w:rPr>
          <w:rFonts w:cs="Arial"/>
        </w:rPr>
        <w:t xml:space="preserve">           </w:t>
      </w:r>
      <w:hyperlink r:id="rId20" w:history="1">
        <w:r w:rsidRPr="00893A83">
          <w:rPr>
            <w:rStyle w:val="Hyperlink"/>
            <w:rFonts w:cs="Arial"/>
          </w:rPr>
          <w:t>https://nissens.co.uk/</w:t>
        </w:r>
      </w:hyperlink>
    </w:p>
    <w:p w14:paraId="5FACEEB4" w14:textId="77777777" w:rsidR="005C5EC4" w:rsidRDefault="005C5EC4" w:rsidP="005C5EC4">
      <w:pPr>
        <w:autoSpaceDE w:val="0"/>
        <w:autoSpaceDN w:val="0"/>
        <w:adjustRightInd w:val="0"/>
        <w:spacing w:after="0" w:line="240" w:lineRule="auto"/>
        <w:rPr>
          <w:rFonts w:ascii="Times New Roman" w:hAnsi="Times New Roman" w:cs="Times New Roman"/>
          <w:sz w:val="18"/>
          <w:szCs w:val="18"/>
        </w:rPr>
      </w:pPr>
    </w:p>
    <w:tbl>
      <w:tblPr>
        <w:tblStyle w:val="TableGrid"/>
        <w:tblW w:w="0" w:type="auto"/>
        <w:tblLook w:val="04A0" w:firstRow="1" w:lastRow="0" w:firstColumn="1" w:lastColumn="0" w:noHBand="0" w:noVBand="1"/>
      </w:tblPr>
      <w:tblGrid>
        <w:gridCol w:w="5025"/>
        <w:gridCol w:w="5657"/>
      </w:tblGrid>
      <w:tr w:rsidR="00A937AF" w14:paraId="3A8BA2BF" w14:textId="77777777" w:rsidTr="006D5F3D">
        <w:tc>
          <w:tcPr>
            <w:tcW w:w="5228" w:type="dxa"/>
            <w:tcBorders>
              <w:right w:val="nil"/>
            </w:tcBorders>
          </w:tcPr>
          <w:p w14:paraId="5EFCAAD4" w14:textId="70520320" w:rsidR="006D5F3D" w:rsidRPr="006D5F3D" w:rsidRDefault="006D5F3D" w:rsidP="006D0867">
            <w:pPr>
              <w:jc w:val="both"/>
              <w:rPr>
                <w:b/>
                <w:bCs/>
              </w:rPr>
            </w:pPr>
            <w:r w:rsidRPr="006D5F3D">
              <w:rPr>
                <w:b/>
                <w:bCs/>
              </w:rPr>
              <w:t>Spot the difference.</w:t>
            </w:r>
          </w:p>
          <w:p w14:paraId="0FA60D1E" w14:textId="77777777" w:rsidR="006D5F3D" w:rsidRDefault="006D5F3D" w:rsidP="006D0867">
            <w:pPr>
              <w:jc w:val="both"/>
            </w:pPr>
          </w:p>
          <w:p w14:paraId="418D724C" w14:textId="55139146" w:rsidR="006D0867" w:rsidRDefault="006D0867" w:rsidP="006D0867">
            <w:pPr>
              <w:jc w:val="both"/>
            </w:pPr>
            <w:r>
              <w:t>Similar shaped and sized huts were developed by other companies – especially Quonset huts (16 ft x 36 ft) from the USA. Larger semi-circular huts such as Romney huts (35ft span) were sometimes used for dining halls and cinemas</w:t>
            </w:r>
            <w:r w:rsidR="00460EF2">
              <w:t>,</w:t>
            </w:r>
            <w:r>
              <w:t xml:space="preserve"> (e.g. at Le Marchant Camp 23).</w:t>
            </w:r>
          </w:p>
          <w:p w14:paraId="002CCD34" w14:textId="77777777" w:rsidR="006D0867" w:rsidRDefault="006D0867" w:rsidP="006D0867"/>
          <w:p w14:paraId="2CF7B9D1" w14:textId="133CACA3" w:rsidR="006D0867" w:rsidRDefault="006D5F3D" w:rsidP="006D0867">
            <w:pPr>
              <w:jc w:val="both"/>
            </w:pPr>
            <w:r>
              <w:t>O</w:t>
            </w:r>
            <w:r w:rsidR="006D0867">
              <w:t>n the outside</w:t>
            </w:r>
            <w:r w:rsidR="00460EF2">
              <w:t>,</w:t>
            </w:r>
            <w:r w:rsidR="006D0867">
              <w:t xml:space="preserve"> Nissen huts had vertical corrugations, the inside had horizontal corrugations. Quonset h</w:t>
            </w:r>
            <w:r w:rsidR="00D3409D">
              <w:t>u</w:t>
            </w:r>
            <w:r w:rsidR="006D0867">
              <w:t>ts were the opposite – horizontal outside, vertical inside</w:t>
            </w:r>
            <w:r w:rsidR="00D3409D">
              <w:t xml:space="preserve"> (</w:t>
            </w:r>
            <w:r w:rsidR="006D0867">
              <w:t>+ slight difference in curvature</w:t>
            </w:r>
            <w:r w:rsidR="00D3409D">
              <w:t>)</w:t>
            </w:r>
            <w:r w:rsidR="006D0867">
              <w:t>.</w:t>
            </w:r>
          </w:p>
          <w:p w14:paraId="1A58618A" w14:textId="77777777" w:rsidR="006D0867" w:rsidRDefault="006D0867" w:rsidP="008C53E0"/>
        </w:tc>
        <w:tc>
          <w:tcPr>
            <w:tcW w:w="5228" w:type="dxa"/>
            <w:tcBorders>
              <w:left w:val="nil"/>
            </w:tcBorders>
          </w:tcPr>
          <w:p w14:paraId="4BA2AB1F" w14:textId="0DA08683" w:rsidR="006D0867" w:rsidRDefault="006D0867" w:rsidP="008C53E0">
            <w:r>
              <w:rPr>
                <w:noProof/>
                <w14:ligatures w14:val="standardContextual"/>
              </w:rPr>
              <w:drawing>
                <wp:inline distT="0" distB="0" distL="0" distR="0" wp14:anchorId="62550EAD" wp14:editId="4C466704">
                  <wp:extent cx="3455042" cy="2491740"/>
                  <wp:effectExtent l="0" t="0" r="0" b="3810"/>
                  <wp:docPr id="1742381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81628" name="Picture 1742381628"/>
                          <pic:cNvPicPr/>
                        </pic:nvPicPr>
                        <pic:blipFill>
                          <a:blip r:embed="rId21">
                            <a:extLst>
                              <a:ext uri="{28A0092B-C50C-407E-A947-70E740481C1C}">
                                <a14:useLocalDpi xmlns:a14="http://schemas.microsoft.com/office/drawing/2010/main" val="0"/>
                              </a:ext>
                            </a:extLst>
                          </a:blip>
                          <a:stretch>
                            <a:fillRect/>
                          </a:stretch>
                        </pic:blipFill>
                        <pic:spPr>
                          <a:xfrm>
                            <a:off x="0" y="0"/>
                            <a:ext cx="3508687" cy="2530428"/>
                          </a:xfrm>
                          <a:prstGeom prst="rect">
                            <a:avLst/>
                          </a:prstGeom>
                        </pic:spPr>
                      </pic:pic>
                    </a:graphicData>
                  </a:graphic>
                </wp:inline>
              </w:drawing>
            </w:r>
          </w:p>
        </w:tc>
      </w:tr>
    </w:tbl>
    <w:p w14:paraId="7C908E29" w14:textId="77777777" w:rsidR="00A937AF" w:rsidRPr="00A937AF" w:rsidRDefault="00A937AF" w:rsidP="005A6B9B">
      <w:pPr>
        <w:spacing w:after="0"/>
        <w:rPr>
          <w:rFonts w:cs="Arial"/>
          <w:sz w:val="16"/>
          <w:szCs w:val="16"/>
        </w:rPr>
      </w:pPr>
    </w:p>
    <w:p w14:paraId="65D83500" w14:textId="3871B42E" w:rsidR="000F6715" w:rsidRDefault="00A937AF" w:rsidP="00A937AF">
      <w:pPr>
        <w:jc w:val="both"/>
        <w:rPr>
          <w:rFonts w:cs="Arial"/>
        </w:rPr>
      </w:pPr>
      <w:r w:rsidRPr="00A937AF">
        <w:rPr>
          <w:rFonts w:cs="Arial"/>
          <w:b/>
          <w:bCs/>
        </w:rPr>
        <w:t>QUONSETT HUTS</w:t>
      </w:r>
      <w:r w:rsidRPr="00C566E9">
        <w:rPr>
          <w:rFonts w:cs="Arial"/>
        </w:rPr>
        <w:t xml:space="preserve"> were a re-design of the WW1 Nissen huts with better insulation. Manufactured in the USA and in the UK during WW2. </w:t>
      </w:r>
    </w:p>
    <w:p w14:paraId="3C0DA38B" w14:textId="65389071" w:rsidR="00017418" w:rsidRDefault="00FA2AED" w:rsidP="00C566E9">
      <w:pPr>
        <w:jc w:val="both"/>
        <w:rPr>
          <w:rFonts w:cs="Arial"/>
        </w:rPr>
      </w:pPr>
      <w:r>
        <w:rPr>
          <w:rFonts w:cs="Arial"/>
          <w:noProof/>
          <w14:ligatures w14:val="standardContextual"/>
        </w:rPr>
        <w:drawing>
          <wp:inline distT="0" distB="0" distL="0" distR="0" wp14:anchorId="460A2AA6" wp14:editId="4242448C">
            <wp:extent cx="6639033" cy="2788920"/>
            <wp:effectExtent l="0" t="0" r="9525" b="0"/>
            <wp:docPr id="833416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6807" name="Picture 833416807"/>
                    <pic:cNvPicPr/>
                  </pic:nvPicPr>
                  <pic:blipFill>
                    <a:blip r:embed="rId22">
                      <a:extLst>
                        <a:ext uri="{28A0092B-C50C-407E-A947-70E740481C1C}">
                          <a14:useLocalDpi xmlns:a14="http://schemas.microsoft.com/office/drawing/2010/main" val="0"/>
                        </a:ext>
                      </a:extLst>
                    </a:blip>
                    <a:stretch>
                      <a:fillRect/>
                    </a:stretch>
                  </pic:blipFill>
                  <pic:spPr>
                    <a:xfrm>
                      <a:off x="0" y="0"/>
                      <a:ext cx="6647393" cy="2792432"/>
                    </a:xfrm>
                    <a:prstGeom prst="rect">
                      <a:avLst/>
                    </a:prstGeom>
                  </pic:spPr>
                </pic:pic>
              </a:graphicData>
            </a:graphic>
          </wp:inline>
        </w:drawing>
      </w:r>
    </w:p>
    <w:p w14:paraId="57E25012" w14:textId="77777777" w:rsidR="00165440" w:rsidRPr="00A937AF" w:rsidRDefault="00165440" w:rsidP="00A05B17">
      <w:pPr>
        <w:spacing w:after="0" w:line="240" w:lineRule="auto"/>
        <w:jc w:val="both"/>
        <w:rPr>
          <w:rFonts w:cs="Arial"/>
          <w:sz w:val="16"/>
          <w:szCs w:val="16"/>
        </w:rPr>
      </w:pPr>
    </w:p>
    <w:p w14:paraId="631771CD" w14:textId="5768506D" w:rsidR="00A05B17" w:rsidRDefault="00A05B17" w:rsidP="00A05B17">
      <w:pPr>
        <w:spacing w:after="0" w:line="240" w:lineRule="auto"/>
        <w:jc w:val="both"/>
      </w:pPr>
      <w:r>
        <w:rPr>
          <w:rFonts w:cs="Arial"/>
        </w:rPr>
        <w:t xml:space="preserve">Excellent pdf on Quonset huts - </w:t>
      </w:r>
      <w:hyperlink r:id="rId23" w:history="1">
        <w:r w:rsidRPr="00A03FB4">
          <w:rPr>
            <w:rStyle w:val="Hyperlink"/>
          </w:rPr>
          <w:t>https://web.mst.edu/rogersda/umrcourses/ge342/quonset_huts-revised.pdf</w:t>
        </w:r>
      </w:hyperlink>
    </w:p>
    <w:p w14:paraId="434B5337" w14:textId="77777777" w:rsidR="00B63027" w:rsidRPr="00B63027" w:rsidRDefault="00B63027" w:rsidP="00A05B17">
      <w:pPr>
        <w:spacing w:after="0" w:line="240" w:lineRule="auto"/>
        <w:jc w:val="both"/>
        <w:rPr>
          <w:sz w:val="8"/>
          <w:szCs w:val="8"/>
        </w:rPr>
      </w:pPr>
    </w:p>
    <w:p w14:paraId="32004186" w14:textId="0E67E866" w:rsidR="00A05B17" w:rsidRDefault="00A05B17" w:rsidP="00A05B17">
      <w:pPr>
        <w:spacing w:after="0" w:line="240" w:lineRule="auto"/>
        <w:jc w:val="both"/>
      </w:pPr>
      <w:r>
        <w:t>“Nissen and Quonset Huts</w:t>
      </w:r>
      <w:r w:rsidR="00FA2AED">
        <w:t>”</w:t>
      </w:r>
      <w:r>
        <w:t xml:space="preserve"> – J.David Rogers, Ph.D., P.E. – Missouri University of Science and Technology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6"/>
        <w:gridCol w:w="2478"/>
      </w:tblGrid>
      <w:tr w:rsidR="00004680" w14:paraId="66506DD8" w14:textId="77777777" w:rsidTr="00745796">
        <w:tc>
          <w:tcPr>
            <w:tcW w:w="8897" w:type="dxa"/>
          </w:tcPr>
          <w:p w14:paraId="7AA3D117" w14:textId="59AD0F5B" w:rsidR="00004680" w:rsidRDefault="00004680" w:rsidP="00004680">
            <w:pPr>
              <w:spacing w:line="259" w:lineRule="auto"/>
              <w:jc w:val="both"/>
            </w:pPr>
            <w:r>
              <w:lastRenderedPageBreak/>
              <w:t xml:space="preserve">There were many variations of similar type buildings – </w:t>
            </w:r>
            <w:r w:rsidR="00745796">
              <w:t>e.g.</w:t>
            </w:r>
            <w:r>
              <w:t xml:space="preserve"> “elephant huts” </w:t>
            </w:r>
            <w:r w:rsidRPr="00004680">
              <w:t>were</w:t>
            </w:r>
            <w:r>
              <w:t xml:space="preserve"> simple iron</w:t>
            </w:r>
            <w:r w:rsidRPr="00004680">
              <w:t xml:space="preserve"> structure</w:t>
            </w:r>
            <w:r>
              <w:t>s</w:t>
            </w:r>
            <w:r w:rsidRPr="00004680">
              <w:t xml:space="preserve"> in a semi-circle shape with </w:t>
            </w:r>
            <w:r>
              <w:t xml:space="preserve">thick </w:t>
            </w:r>
            <w:r w:rsidRPr="00004680">
              <w:t>corrugated steel roofing</w:t>
            </w:r>
            <w:r>
              <w:t xml:space="preserve"> usually dug in to the earth</w:t>
            </w:r>
            <w:r w:rsidRPr="00004680">
              <w:t>.</w:t>
            </w:r>
            <w:r>
              <w:t xml:space="preserve"> </w:t>
            </w:r>
            <w:r w:rsidR="00745796">
              <w:t xml:space="preserve">Described as being like a cross between a Nissen hut and an Anderson Shelter. </w:t>
            </w:r>
            <w:r>
              <w:t xml:space="preserve">They were used in WW1 in the trenches. </w:t>
            </w:r>
          </w:p>
          <w:p w14:paraId="091C837E" w14:textId="77777777" w:rsidR="00004680" w:rsidRPr="00745796" w:rsidRDefault="00004680" w:rsidP="00004680">
            <w:pPr>
              <w:spacing w:line="259" w:lineRule="auto"/>
              <w:jc w:val="both"/>
              <w:rPr>
                <w:sz w:val="12"/>
                <w:szCs w:val="12"/>
              </w:rPr>
            </w:pPr>
          </w:p>
          <w:p w14:paraId="4E2E89A0" w14:textId="6FB3CCDD" w:rsidR="00004680" w:rsidRPr="00004680" w:rsidRDefault="00004680" w:rsidP="00745796">
            <w:pPr>
              <w:spacing w:line="259" w:lineRule="auto"/>
              <w:jc w:val="both"/>
              <w:rPr>
                <w:rFonts w:cs="Arial"/>
                <w:color w:val="000000"/>
                <w:sz w:val="20"/>
                <w:szCs w:val="20"/>
              </w:rPr>
            </w:pPr>
            <w:r>
              <w:t xml:space="preserve">German Pows were held in </w:t>
            </w:r>
            <w:r w:rsidR="00745796">
              <w:t>22</w:t>
            </w:r>
            <w:r>
              <w:t xml:space="preserve"> elephant huts at </w:t>
            </w:r>
            <w:r w:rsidRPr="00004680">
              <w:rPr>
                <w:rFonts w:cs="Arial"/>
                <w:color w:val="000000"/>
                <w:sz w:val="20"/>
                <w:szCs w:val="20"/>
              </w:rPr>
              <w:t>Johnston</w:t>
            </w:r>
            <w:r>
              <w:rPr>
                <w:rFonts w:cs="Arial"/>
                <w:color w:val="000000"/>
                <w:sz w:val="20"/>
                <w:szCs w:val="20"/>
              </w:rPr>
              <w:t>,</w:t>
            </w:r>
            <w:r w:rsidRPr="00004680">
              <w:rPr>
                <w:rFonts w:cs="Arial"/>
                <w:color w:val="000000"/>
                <w:sz w:val="20"/>
                <w:szCs w:val="20"/>
              </w:rPr>
              <w:t xml:space="preserve"> Pembrokshire  (Central Supply Department)</w:t>
            </w:r>
            <w:r>
              <w:rPr>
                <w:rFonts w:cs="Arial"/>
                <w:color w:val="000000"/>
                <w:sz w:val="20"/>
                <w:szCs w:val="20"/>
              </w:rPr>
              <w:t>, a hostel for Henllan Camp 70.</w:t>
            </w:r>
            <w:r w:rsidR="009E09F6">
              <w:rPr>
                <w:rFonts w:cs="Arial"/>
                <w:color w:val="000000"/>
                <w:sz w:val="20"/>
                <w:szCs w:val="20"/>
              </w:rPr>
              <w:t xml:space="preserve"> Presumably they were dug in to prevent bomb damage to whatever was stored.</w:t>
            </w:r>
            <w:r w:rsidR="00745796">
              <w:rPr>
                <w:rFonts w:cs="Arial"/>
                <w:color w:val="000000"/>
                <w:sz w:val="20"/>
                <w:szCs w:val="20"/>
              </w:rPr>
              <w:t xml:space="preserve"> </w:t>
            </w:r>
            <w:r>
              <w:rPr>
                <w:rFonts w:cs="Arial"/>
                <w:color w:val="000000"/>
                <w:sz w:val="20"/>
                <w:szCs w:val="20"/>
              </w:rPr>
              <w:t xml:space="preserve">Colourized photo of </w:t>
            </w:r>
            <w:r w:rsidR="00745796">
              <w:rPr>
                <w:rFonts w:cs="Arial"/>
                <w:color w:val="000000"/>
                <w:sz w:val="20"/>
                <w:szCs w:val="20"/>
              </w:rPr>
              <w:t xml:space="preserve">WW1 </w:t>
            </w:r>
            <w:r>
              <w:rPr>
                <w:rFonts w:cs="Arial"/>
                <w:color w:val="000000"/>
                <w:sz w:val="20"/>
                <w:szCs w:val="20"/>
              </w:rPr>
              <w:t>elephant hut</w:t>
            </w:r>
            <w:r w:rsidR="00745796">
              <w:rPr>
                <w:rFonts w:cs="Arial"/>
                <w:color w:val="000000"/>
                <w:sz w:val="20"/>
                <w:szCs w:val="20"/>
              </w:rPr>
              <w:t xml:space="preserve"> </w:t>
            </w:r>
            <w:r>
              <w:rPr>
                <w:rFonts w:cs="Arial"/>
                <w:color w:val="000000"/>
                <w:sz w:val="20"/>
                <w:szCs w:val="20"/>
              </w:rPr>
              <w:t>&gt;</w:t>
            </w:r>
          </w:p>
        </w:tc>
        <w:tc>
          <w:tcPr>
            <w:tcW w:w="1682" w:type="dxa"/>
            <w:tcMar>
              <w:left w:w="0" w:type="dxa"/>
              <w:right w:w="0" w:type="dxa"/>
            </w:tcMar>
          </w:tcPr>
          <w:p w14:paraId="6A62AB3F" w14:textId="5AE1E622" w:rsidR="00004680" w:rsidRDefault="00004680" w:rsidP="00004680">
            <w:pPr>
              <w:jc w:val="both"/>
            </w:pPr>
            <w:r>
              <w:rPr>
                <w:noProof/>
                <w14:ligatures w14:val="standardContextual"/>
              </w:rPr>
              <w:drawing>
                <wp:inline distT="0" distB="0" distL="0" distR="0" wp14:anchorId="27469360" wp14:editId="6F08C3FA">
                  <wp:extent cx="1574104" cy="1256778"/>
                  <wp:effectExtent l="0" t="0" r="0" b="0"/>
                  <wp:docPr id="176412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22201" name="Picture 1764122201"/>
                          <pic:cNvPicPr/>
                        </pic:nvPicPr>
                        <pic:blipFill>
                          <a:blip r:embed="rId24">
                            <a:extLst>
                              <a:ext uri="{28A0092B-C50C-407E-A947-70E740481C1C}">
                                <a14:useLocalDpi xmlns:a14="http://schemas.microsoft.com/office/drawing/2010/main" val="0"/>
                              </a:ext>
                            </a:extLst>
                          </a:blip>
                          <a:stretch>
                            <a:fillRect/>
                          </a:stretch>
                        </pic:blipFill>
                        <pic:spPr>
                          <a:xfrm>
                            <a:off x="0" y="0"/>
                            <a:ext cx="1594920" cy="1273397"/>
                          </a:xfrm>
                          <a:prstGeom prst="rect">
                            <a:avLst/>
                          </a:prstGeom>
                        </pic:spPr>
                      </pic:pic>
                    </a:graphicData>
                  </a:graphic>
                </wp:inline>
              </w:drawing>
            </w:r>
          </w:p>
        </w:tc>
      </w:tr>
    </w:tbl>
    <w:p w14:paraId="4950B8A0" w14:textId="14FFF9EC" w:rsidR="00004680" w:rsidRPr="00004680" w:rsidRDefault="00004680" w:rsidP="00A05B17">
      <w:pPr>
        <w:spacing w:after="0" w:line="240" w:lineRule="auto"/>
        <w:jc w:val="both"/>
      </w:pPr>
    </w:p>
    <w:p w14:paraId="61619A47" w14:textId="77777777" w:rsidR="00004680" w:rsidRDefault="00004680" w:rsidP="00A05B17">
      <w:pPr>
        <w:spacing w:after="0" w:line="240" w:lineRule="auto"/>
        <w:jc w:val="both"/>
      </w:pPr>
    </w:p>
    <w:p w14:paraId="5B38D862" w14:textId="77777777" w:rsidR="00004680" w:rsidRDefault="00004680" w:rsidP="00A05B17">
      <w:pPr>
        <w:spacing w:after="0" w:line="240" w:lineRule="auto"/>
        <w:jc w:val="both"/>
      </w:pPr>
    </w:p>
    <w:p w14:paraId="6EE97638" w14:textId="043EB80E" w:rsidR="008C53E0" w:rsidRPr="00C566E9" w:rsidRDefault="008C53E0" w:rsidP="008C53E0">
      <w:pPr>
        <w:spacing w:after="0" w:line="240" w:lineRule="auto"/>
        <w:rPr>
          <w:rFonts w:cs="Arial"/>
          <w:b/>
          <w:bCs/>
        </w:rPr>
      </w:pPr>
      <w:r w:rsidRPr="00C566E9">
        <w:rPr>
          <w:rFonts w:cs="Arial"/>
          <w:b/>
          <w:bCs/>
        </w:rPr>
        <w:t xml:space="preserve">MoWP </w:t>
      </w:r>
      <w:r w:rsidR="00C566E9" w:rsidRPr="00C566E9">
        <w:rPr>
          <w:rFonts w:cs="Arial"/>
          <w:b/>
          <w:bCs/>
        </w:rPr>
        <w:t xml:space="preserve">(Ministry of Works and Planning) </w:t>
      </w:r>
      <w:r w:rsidRPr="00C566E9">
        <w:rPr>
          <w:rFonts w:cs="Arial"/>
          <w:b/>
          <w:bCs/>
        </w:rPr>
        <w:t>HUTS</w:t>
      </w:r>
    </w:p>
    <w:p w14:paraId="0D693630" w14:textId="77777777" w:rsidR="008C53E0" w:rsidRDefault="008C53E0" w:rsidP="008C53E0">
      <w:pPr>
        <w:spacing w:after="0" w:line="240" w:lineRule="auto"/>
        <w:rPr>
          <w:rFonts w:cs="Arial"/>
        </w:rPr>
      </w:pPr>
    </w:p>
    <w:p w14:paraId="18507C06" w14:textId="4F1020DD" w:rsidR="008C53E0" w:rsidRDefault="00AA12FA" w:rsidP="008C53E0">
      <w:pPr>
        <w:spacing w:after="0" w:line="240" w:lineRule="auto"/>
        <w:jc w:val="both"/>
        <w:rPr>
          <w:rFonts w:cs="Arial"/>
        </w:rPr>
      </w:pPr>
      <w:r>
        <w:rPr>
          <w:rFonts w:cs="Arial"/>
        </w:rPr>
        <w:t>During 1942, a</w:t>
      </w:r>
      <w:r w:rsidR="00C41F64">
        <w:rPr>
          <w:rFonts w:cs="Arial"/>
        </w:rPr>
        <w:t xml:space="preserve"> ‘standard’ hut was designed that was efficient </w:t>
      </w:r>
      <w:r>
        <w:rPr>
          <w:rFonts w:cs="Arial"/>
        </w:rPr>
        <w:t xml:space="preserve">to construct </w:t>
      </w:r>
      <w:r w:rsidR="00C41F64">
        <w:rPr>
          <w:rFonts w:cs="Arial"/>
        </w:rPr>
        <w:t xml:space="preserve">and </w:t>
      </w:r>
      <w:r>
        <w:rPr>
          <w:rFonts w:cs="Arial"/>
        </w:rPr>
        <w:t xml:space="preserve">flexible and </w:t>
      </w:r>
      <w:r w:rsidR="00C41F64">
        <w:rPr>
          <w:rFonts w:cs="Arial"/>
        </w:rPr>
        <w:t xml:space="preserve">economic in </w:t>
      </w:r>
      <w:r>
        <w:rPr>
          <w:rFonts w:cs="Arial"/>
        </w:rPr>
        <w:t xml:space="preserve">the </w:t>
      </w:r>
      <w:r w:rsidR="00C41F64">
        <w:rPr>
          <w:rFonts w:cs="Arial"/>
        </w:rPr>
        <w:t>use of materials. A number of contractors were employed to produce the huts, and they soon outnumbered Nissen huts. The Parliamentary Secretary for the MoW, George Hicks, reported:</w:t>
      </w:r>
    </w:p>
    <w:p w14:paraId="62B2A893" w14:textId="77777777" w:rsidR="008C53E0" w:rsidRPr="005974BD" w:rsidRDefault="008C53E0" w:rsidP="008C53E0">
      <w:pPr>
        <w:spacing w:after="0" w:line="240" w:lineRule="auto"/>
        <w:jc w:val="both"/>
        <w:rPr>
          <w:rFonts w:cs="Arial"/>
          <w:sz w:val="12"/>
          <w:szCs w:val="12"/>
        </w:rPr>
      </w:pPr>
    </w:p>
    <w:p w14:paraId="7AFA0AA8" w14:textId="525112B2" w:rsidR="008C53E0" w:rsidRPr="00050650" w:rsidRDefault="008C53E0" w:rsidP="008C53E0">
      <w:pPr>
        <w:spacing w:after="0" w:line="240" w:lineRule="auto"/>
        <w:jc w:val="both"/>
        <w:rPr>
          <w:rFonts w:cs="Arial"/>
        </w:rPr>
      </w:pPr>
      <w:r>
        <w:rPr>
          <w:rFonts w:cs="Arial"/>
          <w:i/>
          <w:iCs/>
          <w:color w:val="4D4D4D"/>
          <w:shd w:val="clear" w:color="auto" w:fill="FFFFFF"/>
        </w:rPr>
        <w:t>“</w:t>
      </w:r>
      <w:r w:rsidRPr="005974BD">
        <w:rPr>
          <w:rFonts w:cs="Arial"/>
          <w:i/>
          <w:iCs/>
          <w:color w:val="4D4D4D"/>
          <w:shd w:val="clear" w:color="auto" w:fill="FFFFFF"/>
        </w:rPr>
        <w:t>The number of Nissen huts erected since the beginning of the war is over 250,000. Those huts use a great deal of timber and steel. When those materials became short in supply it was necessary to change over to some form of hutting which did not use so much timber and steel, so six or seven types were chosen and proceeded with. Of these, 53,000 have been produced by my Ministry, and they are equivalent in accommodation to about 100,000 Nissen huts. Our standard hut is one that has been evolved by my Ministry and has now been found to be the most efficient and adaptable and enables a variety of building materials to be used—brick, concrete, asbestos cement sheets, plaster board or whatever may be necessary—for filling the sides.</w:t>
      </w:r>
      <w:r>
        <w:rPr>
          <w:rFonts w:cs="Arial"/>
          <w:i/>
          <w:iCs/>
          <w:color w:val="4D4D4D"/>
          <w:shd w:val="clear" w:color="auto" w:fill="FFFFFF"/>
        </w:rPr>
        <w:t xml:space="preserve">” </w:t>
      </w:r>
      <w:r w:rsidR="00AA12FA">
        <w:rPr>
          <w:rFonts w:cs="Arial"/>
          <w:color w:val="4D4D4D"/>
          <w:shd w:val="clear" w:color="auto" w:fill="FFFFFF"/>
        </w:rPr>
        <w:t xml:space="preserve">House of Commons debate 23 July 1943; </w:t>
      </w:r>
      <w:r>
        <w:rPr>
          <w:rFonts w:cs="Arial"/>
          <w:color w:val="4D4D4D"/>
          <w:shd w:val="clear" w:color="auto" w:fill="FFFFFF"/>
        </w:rPr>
        <w:t xml:space="preserve">Hansard, Volume 391, </w:t>
      </w:r>
      <w:r w:rsidR="00AA12FA">
        <w:rPr>
          <w:rFonts w:cs="Arial"/>
          <w:color w:val="4D4D4D"/>
          <w:shd w:val="clear" w:color="auto" w:fill="FFFFFF"/>
        </w:rPr>
        <w:t>Col 1237.</w:t>
      </w:r>
    </w:p>
    <w:p w14:paraId="654E61D4" w14:textId="77777777" w:rsidR="00017418" w:rsidRPr="00A937AF" w:rsidRDefault="00017418" w:rsidP="00AF36BA">
      <w:pPr>
        <w:spacing w:after="0" w:line="240" w:lineRule="auto"/>
        <w:rPr>
          <w:rFonts w:cs="Arial"/>
          <w:sz w:val="16"/>
          <w:szCs w:val="16"/>
        </w:rPr>
      </w:pPr>
    </w:p>
    <w:p w14:paraId="5D7C625B" w14:textId="1F9B5571" w:rsidR="00EF0EF2" w:rsidRDefault="00AA12FA" w:rsidP="002B2D0C">
      <w:pPr>
        <w:spacing w:after="0" w:line="240" w:lineRule="auto"/>
        <w:jc w:val="both"/>
        <w:rPr>
          <w:rFonts w:cs="Arial"/>
        </w:rPr>
      </w:pPr>
      <w:r>
        <w:rPr>
          <w:rFonts w:cs="Arial"/>
        </w:rPr>
        <w:t>Mr Hicks went on to state: “</w:t>
      </w:r>
      <w:r w:rsidR="00C566E9" w:rsidRPr="00AA12FA">
        <w:rPr>
          <w:rFonts w:cs="Arial"/>
          <w:i/>
          <w:iCs/>
          <w:color w:val="4D4D4D"/>
          <w:shd w:val="clear" w:color="auto" w:fill="FFFFFF"/>
        </w:rPr>
        <w:t>We have an ample stock of standard huts to meet all foreseeable requirements</w:t>
      </w:r>
      <w:r w:rsidR="00C566E9" w:rsidRPr="00AA12FA">
        <w:rPr>
          <w:rFonts w:cs="Arial"/>
          <w:color w:val="4D4D4D"/>
          <w:shd w:val="clear" w:color="auto" w:fill="FFFFFF"/>
        </w:rPr>
        <w:t>.</w:t>
      </w:r>
      <w:r>
        <w:rPr>
          <w:rFonts w:cs="Arial"/>
          <w:color w:val="4D4D4D"/>
          <w:shd w:val="clear" w:color="auto" w:fill="FFFFFF"/>
        </w:rPr>
        <w:t>”</w:t>
      </w:r>
    </w:p>
    <w:p w14:paraId="402A0E53" w14:textId="52BC02BB" w:rsidR="00EF0EF2" w:rsidRDefault="002B2D0C" w:rsidP="00AF36BA">
      <w:pPr>
        <w:spacing w:after="0" w:line="240" w:lineRule="auto"/>
        <w:rPr>
          <w:rFonts w:cs="Arial"/>
        </w:rPr>
      </w:pPr>
      <w:r>
        <w:rPr>
          <w:rFonts w:cs="Arial"/>
          <w:noProof/>
          <w14:ligatures w14:val="standardContextual"/>
        </w:rPr>
        <w:drawing>
          <wp:inline distT="0" distB="0" distL="0" distR="0" wp14:anchorId="11C1B354" wp14:editId="0440642E">
            <wp:extent cx="6645910" cy="4283710"/>
            <wp:effectExtent l="0" t="0" r="2540" b="2540"/>
            <wp:docPr id="4836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2747" name="Picture 48362747"/>
                    <pic:cNvPicPr/>
                  </pic:nvPicPr>
                  <pic:blipFill>
                    <a:blip r:embed="rId25">
                      <a:extLst>
                        <a:ext uri="{28A0092B-C50C-407E-A947-70E740481C1C}">
                          <a14:useLocalDpi xmlns:a14="http://schemas.microsoft.com/office/drawing/2010/main" val="0"/>
                        </a:ext>
                      </a:extLst>
                    </a:blip>
                    <a:stretch>
                      <a:fillRect/>
                    </a:stretch>
                  </pic:blipFill>
                  <pic:spPr>
                    <a:xfrm>
                      <a:off x="0" y="0"/>
                      <a:ext cx="6645910" cy="4283710"/>
                    </a:xfrm>
                    <a:prstGeom prst="rect">
                      <a:avLst/>
                    </a:prstGeom>
                  </pic:spPr>
                </pic:pic>
              </a:graphicData>
            </a:graphic>
          </wp:inline>
        </w:drawing>
      </w:r>
    </w:p>
    <w:p w14:paraId="3B74C3E7" w14:textId="77777777" w:rsidR="002B2D0C" w:rsidRPr="000F55B3" w:rsidRDefault="002B2D0C" w:rsidP="002B2D0C">
      <w:pPr>
        <w:spacing w:after="0"/>
        <w:rPr>
          <w:rFonts w:cs="Arial"/>
          <w:sz w:val="12"/>
          <w:szCs w:val="12"/>
        </w:rPr>
      </w:pPr>
    </w:p>
    <w:p w14:paraId="532DE140" w14:textId="20D4ABE2" w:rsidR="002B2D0C" w:rsidRPr="002B2D0C" w:rsidRDefault="002B2D0C" w:rsidP="002B2D0C">
      <w:pPr>
        <w:spacing w:after="0"/>
        <w:rPr>
          <w:rFonts w:cs="Arial"/>
        </w:rPr>
      </w:pPr>
      <w:r>
        <w:rPr>
          <w:rFonts w:cs="Arial"/>
        </w:rPr>
        <w:t>The m</w:t>
      </w:r>
      <w:r w:rsidRPr="002B2D0C">
        <w:rPr>
          <w:rFonts w:cs="Arial"/>
        </w:rPr>
        <w:t>ost common size used was the 18ft.6inch x 60 ft hut, there was also a larger 24ft x 120ft.</w:t>
      </w:r>
    </w:p>
    <w:p w14:paraId="30D43BBF" w14:textId="12A71C94" w:rsidR="00DB1AD9" w:rsidRPr="000F55B3" w:rsidRDefault="00DB1AD9" w:rsidP="00017418">
      <w:pPr>
        <w:rPr>
          <w:rFonts w:ascii="Times New Roman" w:hAnsi="Times New Roman" w:cs="Times New Roman"/>
          <w:sz w:val="16"/>
          <w:szCs w:val="16"/>
        </w:rPr>
      </w:pPr>
      <w:r w:rsidRPr="000F55B3">
        <w:rPr>
          <w:rFonts w:ascii="Times New Roman" w:hAnsi="Times New Roman" w:cs="Times New Roman"/>
          <w:noProof/>
          <w:sz w:val="16"/>
          <w:szCs w:val="16"/>
          <w14:ligatures w14:val="standardContextual"/>
        </w:rPr>
        <w:lastRenderedPageBreak/>
        <w:drawing>
          <wp:anchor distT="0" distB="0" distL="114300" distR="114300" simplePos="0" relativeHeight="251645440" behindDoc="1" locked="0" layoutInCell="1" allowOverlap="1" wp14:anchorId="50950327" wp14:editId="30C524B9">
            <wp:simplePos x="0" y="0"/>
            <wp:positionH relativeFrom="column">
              <wp:posOffset>0</wp:posOffset>
            </wp:positionH>
            <wp:positionV relativeFrom="paragraph">
              <wp:posOffset>131445</wp:posOffset>
            </wp:positionV>
            <wp:extent cx="4448145" cy="2171700"/>
            <wp:effectExtent l="0" t="0" r="0" b="0"/>
            <wp:wrapTight wrapText="bothSides">
              <wp:wrapPolygon edited="0">
                <wp:start x="0" y="0"/>
                <wp:lineTo x="0" y="21411"/>
                <wp:lineTo x="21464" y="21411"/>
                <wp:lineTo x="21464" y="0"/>
                <wp:lineTo x="0" y="0"/>
              </wp:wrapPolygon>
            </wp:wrapTight>
            <wp:docPr id="325330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30226" name="Picture 325330226"/>
                    <pic:cNvPicPr/>
                  </pic:nvPicPr>
                  <pic:blipFill>
                    <a:blip r:embed="rId26">
                      <a:extLst>
                        <a:ext uri="{28A0092B-C50C-407E-A947-70E740481C1C}">
                          <a14:useLocalDpi xmlns:a14="http://schemas.microsoft.com/office/drawing/2010/main" val="0"/>
                        </a:ext>
                      </a:extLst>
                    </a:blip>
                    <a:stretch>
                      <a:fillRect/>
                    </a:stretch>
                  </pic:blipFill>
                  <pic:spPr>
                    <a:xfrm>
                      <a:off x="0" y="0"/>
                      <a:ext cx="4448145" cy="2171700"/>
                    </a:xfrm>
                    <a:prstGeom prst="rect">
                      <a:avLst/>
                    </a:prstGeom>
                  </pic:spPr>
                </pic:pic>
              </a:graphicData>
            </a:graphic>
            <wp14:sizeRelH relativeFrom="page">
              <wp14:pctWidth>0</wp14:pctWidth>
            </wp14:sizeRelH>
            <wp14:sizeRelV relativeFrom="page">
              <wp14:pctHeight>0</wp14:pctHeight>
            </wp14:sizeRelV>
          </wp:anchor>
        </w:drawing>
      </w:r>
    </w:p>
    <w:p w14:paraId="1B5E4E1E" w14:textId="05225DF7" w:rsidR="00DB1AD9" w:rsidRDefault="00DB1AD9" w:rsidP="00017418">
      <w:pPr>
        <w:rPr>
          <w:rFonts w:cs="Arial"/>
        </w:rPr>
      </w:pPr>
      <w:r w:rsidRPr="00DB1AD9">
        <w:rPr>
          <w:rFonts w:cs="Arial"/>
        </w:rPr>
        <w:t xml:space="preserve">Killearn – </w:t>
      </w:r>
      <w:r w:rsidR="00A937AF">
        <w:rPr>
          <w:rFonts w:cs="Arial"/>
        </w:rPr>
        <w:t xml:space="preserve">a hostel for Castle Rankin Camp 64 - </w:t>
      </w:r>
      <w:r w:rsidRPr="00DB1AD9">
        <w:rPr>
          <w:rFonts w:cs="Arial"/>
        </w:rPr>
        <w:t xml:space="preserve">MOWP pow accommodation hut – </w:t>
      </w:r>
      <w:r>
        <w:rPr>
          <w:rFonts w:cs="Arial"/>
        </w:rPr>
        <w:t>plasterboard.</w:t>
      </w:r>
    </w:p>
    <w:p w14:paraId="65D3684A" w14:textId="49173BCF" w:rsidR="002B2D0C" w:rsidRPr="00DB1AD9" w:rsidRDefault="00DB1AD9" w:rsidP="00017418">
      <w:pPr>
        <w:rPr>
          <w:rFonts w:cs="Arial"/>
        </w:rPr>
      </w:pPr>
      <w:r w:rsidRPr="00DB1AD9">
        <w:rPr>
          <w:rFonts w:cs="Arial"/>
        </w:rPr>
        <w:t>28 men.</w:t>
      </w:r>
    </w:p>
    <w:p w14:paraId="79A0A2A2" w14:textId="3AA5AFB7" w:rsidR="00D7125B" w:rsidRDefault="00D7125B" w:rsidP="00017418">
      <w:pPr>
        <w:rPr>
          <w:rFonts w:ascii="Times New Roman" w:hAnsi="Times New Roman" w:cs="Times New Roman"/>
        </w:rPr>
      </w:pPr>
    </w:p>
    <w:p w14:paraId="09E9E27F" w14:textId="77777777" w:rsidR="00DB1AD9" w:rsidRDefault="00DB1AD9" w:rsidP="00D7125B">
      <w:pPr>
        <w:spacing w:after="0" w:line="240" w:lineRule="auto"/>
        <w:jc w:val="both"/>
        <w:rPr>
          <w:rFonts w:cs="Arial"/>
          <w:b/>
          <w:bCs/>
        </w:rPr>
      </w:pPr>
    </w:p>
    <w:p w14:paraId="5B44F87B" w14:textId="77777777" w:rsidR="00DB1AD9" w:rsidRDefault="00DB1AD9" w:rsidP="00D7125B">
      <w:pPr>
        <w:spacing w:after="0" w:line="240" w:lineRule="auto"/>
        <w:jc w:val="both"/>
        <w:rPr>
          <w:rFonts w:cs="Arial"/>
          <w:b/>
          <w:bCs/>
        </w:rPr>
      </w:pPr>
    </w:p>
    <w:p w14:paraId="35EB6C2C" w14:textId="58E4860E" w:rsidR="00DB1AD9" w:rsidRDefault="00DB1AD9" w:rsidP="00D7125B">
      <w:pPr>
        <w:spacing w:after="0" w:line="240" w:lineRule="auto"/>
        <w:jc w:val="both"/>
        <w:rPr>
          <w:rFonts w:cs="Arial"/>
          <w:b/>
          <w:bCs/>
        </w:rPr>
      </w:pPr>
    </w:p>
    <w:p w14:paraId="0B9394F8" w14:textId="0DEB5A05" w:rsidR="00DB1AD9" w:rsidRDefault="00DB1AD9" w:rsidP="00D7125B">
      <w:pPr>
        <w:spacing w:after="0" w:line="240" w:lineRule="auto"/>
        <w:jc w:val="both"/>
        <w:rPr>
          <w:rFonts w:cs="Arial"/>
          <w:b/>
          <w:bCs/>
        </w:rPr>
      </w:pPr>
      <w:r>
        <w:rPr>
          <w:rFonts w:cs="Arial"/>
          <w:b/>
          <w:bCs/>
          <w:noProof/>
          <w14:ligatures w14:val="standardContextual"/>
        </w:rPr>
        <w:drawing>
          <wp:anchor distT="0" distB="0" distL="114300" distR="114300" simplePos="0" relativeHeight="251658752" behindDoc="1" locked="0" layoutInCell="1" allowOverlap="1" wp14:anchorId="5986E1FF" wp14:editId="74FC432A">
            <wp:simplePos x="0" y="0"/>
            <wp:positionH relativeFrom="column">
              <wp:posOffset>0</wp:posOffset>
            </wp:positionH>
            <wp:positionV relativeFrom="paragraph">
              <wp:posOffset>6985</wp:posOffset>
            </wp:positionV>
            <wp:extent cx="3265170" cy="2339340"/>
            <wp:effectExtent l="0" t="0" r="0" b="3810"/>
            <wp:wrapTight wrapText="bothSides">
              <wp:wrapPolygon edited="0">
                <wp:start x="0" y="0"/>
                <wp:lineTo x="0" y="21459"/>
                <wp:lineTo x="21424" y="21459"/>
                <wp:lineTo x="21424" y="0"/>
                <wp:lineTo x="0" y="0"/>
              </wp:wrapPolygon>
            </wp:wrapTight>
            <wp:docPr id="413043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3481" name="Picture 413043481"/>
                    <pic:cNvPicPr/>
                  </pic:nvPicPr>
                  <pic:blipFill>
                    <a:blip r:embed="rId27">
                      <a:extLst>
                        <a:ext uri="{28A0092B-C50C-407E-A947-70E740481C1C}">
                          <a14:useLocalDpi xmlns:a14="http://schemas.microsoft.com/office/drawing/2010/main" val="0"/>
                        </a:ext>
                      </a:extLst>
                    </a:blip>
                    <a:stretch>
                      <a:fillRect/>
                    </a:stretch>
                  </pic:blipFill>
                  <pic:spPr>
                    <a:xfrm>
                      <a:off x="0" y="0"/>
                      <a:ext cx="3265170" cy="2339340"/>
                    </a:xfrm>
                    <a:prstGeom prst="rect">
                      <a:avLst/>
                    </a:prstGeom>
                  </pic:spPr>
                </pic:pic>
              </a:graphicData>
            </a:graphic>
            <wp14:sizeRelH relativeFrom="page">
              <wp14:pctWidth>0</wp14:pctWidth>
            </wp14:sizeRelH>
            <wp14:sizeRelV relativeFrom="page">
              <wp14:pctHeight>0</wp14:pctHeight>
            </wp14:sizeRelV>
          </wp:anchor>
        </w:drawing>
      </w:r>
    </w:p>
    <w:p w14:paraId="14216DEC" w14:textId="053436BF" w:rsidR="00DB1AD9" w:rsidRDefault="00DB1AD9" w:rsidP="00DB1AD9">
      <w:pPr>
        <w:rPr>
          <w:rFonts w:cs="Arial"/>
        </w:rPr>
      </w:pPr>
      <w:r w:rsidRPr="00DB1AD9">
        <w:rPr>
          <w:rFonts w:cs="Arial"/>
        </w:rPr>
        <w:t xml:space="preserve">Killearn – MOWP pow accommodation hut – </w:t>
      </w:r>
      <w:r>
        <w:rPr>
          <w:rFonts w:cs="Arial"/>
        </w:rPr>
        <w:t>plasterboard. 30 foot length</w:t>
      </w:r>
    </w:p>
    <w:p w14:paraId="6182C050" w14:textId="08762408" w:rsidR="00DB1AD9" w:rsidRPr="00DB1AD9" w:rsidRDefault="00DB1AD9" w:rsidP="00DB1AD9">
      <w:pPr>
        <w:rPr>
          <w:rFonts w:cs="Arial"/>
        </w:rPr>
      </w:pPr>
      <w:r>
        <w:rPr>
          <w:rFonts w:cs="Arial"/>
        </w:rPr>
        <w:t>14</w:t>
      </w:r>
      <w:r w:rsidRPr="00DB1AD9">
        <w:rPr>
          <w:rFonts w:cs="Arial"/>
        </w:rPr>
        <w:t xml:space="preserve"> men.</w:t>
      </w:r>
    </w:p>
    <w:p w14:paraId="58374679" w14:textId="17BECDD6" w:rsidR="00DB1AD9" w:rsidRDefault="00DB1AD9" w:rsidP="00D7125B">
      <w:pPr>
        <w:spacing w:after="0" w:line="240" w:lineRule="auto"/>
        <w:jc w:val="both"/>
        <w:rPr>
          <w:rFonts w:cs="Arial"/>
          <w:b/>
          <w:bCs/>
        </w:rPr>
      </w:pPr>
    </w:p>
    <w:p w14:paraId="5A274FC3" w14:textId="77777777" w:rsidR="00DB1AD9" w:rsidRDefault="00DB1AD9" w:rsidP="00D7125B">
      <w:pPr>
        <w:spacing w:after="0" w:line="240" w:lineRule="auto"/>
        <w:jc w:val="both"/>
        <w:rPr>
          <w:rFonts w:cs="Arial"/>
          <w:b/>
          <w:bCs/>
        </w:rPr>
      </w:pPr>
    </w:p>
    <w:p w14:paraId="7BD4C1A2" w14:textId="77777777" w:rsidR="00DB1AD9" w:rsidRDefault="00DB1AD9" w:rsidP="00D7125B">
      <w:pPr>
        <w:spacing w:after="0" w:line="240" w:lineRule="auto"/>
        <w:jc w:val="both"/>
        <w:rPr>
          <w:rFonts w:cs="Arial"/>
          <w:b/>
          <w:bCs/>
        </w:rPr>
      </w:pPr>
    </w:p>
    <w:p w14:paraId="495099FE" w14:textId="77777777" w:rsidR="00DB1AD9" w:rsidRDefault="00DB1AD9" w:rsidP="00D7125B">
      <w:pPr>
        <w:spacing w:after="0" w:line="240" w:lineRule="auto"/>
        <w:jc w:val="both"/>
        <w:rPr>
          <w:rFonts w:cs="Arial"/>
          <w:b/>
          <w:bCs/>
        </w:rPr>
      </w:pPr>
    </w:p>
    <w:p w14:paraId="41F9BF2F" w14:textId="77777777" w:rsidR="00DB1AD9" w:rsidRDefault="00DB1AD9" w:rsidP="00D7125B">
      <w:pPr>
        <w:spacing w:after="0" w:line="240" w:lineRule="auto"/>
        <w:jc w:val="both"/>
        <w:rPr>
          <w:rFonts w:cs="Arial"/>
          <w:b/>
          <w:bCs/>
        </w:rPr>
      </w:pPr>
    </w:p>
    <w:p w14:paraId="14E5D2FC" w14:textId="77777777" w:rsidR="00DB1AD9" w:rsidRDefault="00DB1AD9" w:rsidP="00D7125B">
      <w:pPr>
        <w:spacing w:after="0" w:line="240" w:lineRule="auto"/>
        <w:jc w:val="both"/>
        <w:rPr>
          <w:rFonts w:cs="Arial"/>
          <w:b/>
          <w:bCs/>
        </w:rPr>
      </w:pPr>
    </w:p>
    <w:p w14:paraId="3ECA9ADC" w14:textId="77777777" w:rsidR="00DB1AD9" w:rsidRDefault="00DB1AD9" w:rsidP="00D7125B">
      <w:pPr>
        <w:spacing w:after="0" w:line="240" w:lineRule="auto"/>
        <w:jc w:val="both"/>
        <w:rPr>
          <w:rFonts w:cs="Arial"/>
          <w:b/>
          <w:bCs/>
        </w:rPr>
      </w:pPr>
    </w:p>
    <w:p w14:paraId="6348D4EC" w14:textId="77777777" w:rsidR="00DB1AD9" w:rsidRDefault="00DB1AD9" w:rsidP="00D7125B">
      <w:pPr>
        <w:spacing w:after="0" w:line="240" w:lineRule="auto"/>
        <w:jc w:val="both"/>
        <w:rPr>
          <w:rFonts w:cs="Arial"/>
          <w:b/>
          <w:bCs/>
        </w:rPr>
      </w:pPr>
    </w:p>
    <w:p w14:paraId="0B0FCAB9" w14:textId="77777777" w:rsidR="00DB1AD9" w:rsidRDefault="00DB1AD9" w:rsidP="00D7125B">
      <w:pPr>
        <w:spacing w:after="0" w:line="240" w:lineRule="auto"/>
        <w:jc w:val="both"/>
        <w:rPr>
          <w:rFonts w:cs="Arial"/>
          <w:b/>
          <w:bCs/>
        </w:rPr>
      </w:pPr>
    </w:p>
    <w:p w14:paraId="25B61127" w14:textId="77777777" w:rsidR="00A937AF" w:rsidRDefault="00A937AF" w:rsidP="00D7125B">
      <w:pPr>
        <w:spacing w:after="0" w:line="240" w:lineRule="auto"/>
        <w:jc w:val="both"/>
        <w:rPr>
          <w:rFonts w:cs="Arial"/>
          <w:b/>
          <w:bCs/>
        </w:rPr>
      </w:pPr>
    </w:p>
    <w:p w14:paraId="59A0DF26" w14:textId="77777777" w:rsidR="000F55B3" w:rsidRDefault="000F55B3" w:rsidP="00D7125B">
      <w:pPr>
        <w:spacing w:after="0" w:line="240" w:lineRule="auto"/>
        <w:jc w:val="both"/>
        <w:rPr>
          <w:rFonts w:cs="Arial"/>
          <w:b/>
          <w:bCs/>
        </w:rPr>
      </w:pPr>
    </w:p>
    <w:p w14:paraId="28781AF4" w14:textId="77777777" w:rsidR="00004680" w:rsidRDefault="00004680" w:rsidP="00D7125B">
      <w:pPr>
        <w:spacing w:after="0" w:line="240" w:lineRule="auto"/>
        <w:jc w:val="both"/>
        <w:rPr>
          <w:rFonts w:cs="Arial"/>
          <w:b/>
          <w:bCs/>
        </w:rPr>
      </w:pPr>
    </w:p>
    <w:p w14:paraId="24D80B34" w14:textId="77777777" w:rsidR="00004680" w:rsidRDefault="00004680" w:rsidP="00D7125B">
      <w:pPr>
        <w:spacing w:after="0" w:line="240" w:lineRule="auto"/>
        <w:jc w:val="both"/>
        <w:rPr>
          <w:rFonts w:cs="Arial"/>
          <w:b/>
          <w:bCs/>
        </w:rPr>
      </w:pPr>
    </w:p>
    <w:p w14:paraId="1F18BFB9" w14:textId="77777777" w:rsidR="00004680" w:rsidRDefault="00004680" w:rsidP="00D7125B">
      <w:pPr>
        <w:spacing w:after="0" w:line="240" w:lineRule="auto"/>
        <w:jc w:val="both"/>
        <w:rPr>
          <w:rFonts w:cs="Arial"/>
          <w:b/>
          <w:bCs/>
        </w:rPr>
      </w:pPr>
    </w:p>
    <w:p w14:paraId="2C9DC829" w14:textId="77777777" w:rsidR="00004680" w:rsidRDefault="00004680" w:rsidP="00D7125B">
      <w:pPr>
        <w:spacing w:after="0" w:line="240" w:lineRule="auto"/>
        <w:jc w:val="both"/>
        <w:rPr>
          <w:rFonts w:cs="Arial"/>
          <w:b/>
          <w:bCs/>
        </w:rPr>
      </w:pPr>
    </w:p>
    <w:p w14:paraId="770E4B0D" w14:textId="32C5642D" w:rsidR="00D7125B" w:rsidRPr="00D7125B" w:rsidRDefault="00D7125B" w:rsidP="00D7125B">
      <w:pPr>
        <w:spacing w:after="0" w:line="240" w:lineRule="auto"/>
        <w:jc w:val="both"/>
        <w:rPr>
          <w:rFonts w:cs="Arial"/>
          <w:b/>
          <w:bCs/>
        </w:rPr>
      </w:pPr>
      <w:r w:rsidRPr="00D7125B">
        <w:rPr>
          <w:rFonts w:cs="Arial"/>
          <w:b/>
          <w:bCs/>
        </w:rPr>
        <w:t xml:space="preserve">MINISTRY OF SUPPLY LAING HUT </w:t>
      </w:r>
    </w:p>
    <w:p w14:paraId="734D59BB" w14:textId="77777777" w:rsidR="00D7125B" w:rsidRPr="00FC301C" w:rsidRDefault="00D7125B" w:rsidP="00D7125B">
      <w:pPr>
        <w:spacing w:after="0" w:line="240" w:lineRule="auto"/>
        <w:jc w:val="both"/>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6249"/>
      </w:tblGrid>
      <w:tr w:rsidR="00845E8A" w14:paraId="3B59B2D6" w14:textId="77777777" w:rsidTr="00FC301C">
        <w:tc>
          <w:tcPr>
            <w:tcW w:w="4820" w:type="dxa"/>
            <w:vMerge w:val="restart"/>
          </w:tcPr>
          <w:p w14:paraId="669F6E7C" w14:textId="0EAE7F34" w:rsidR="00C8306F" w:rsidRPr="00D7125B" w:rsidRDefault="00C8306F" w:rsidP="00C8306F">
            <w:pPr>
              <w:jc w:val="both"/>
              <w:rPr>
                <w:rFonts w:cs="Arial"/>
              </w:rPr>
            </w:pPr>
            <w:r w:rsidRPr="00D7125B">
              <w:rPr>
                <w:rFonts w:cs="Arial"/>
              </w:rPr>
              <w:t xml:space="preserve">The Air Ministry </w:t>
            </w:r>
            <w:r>
              <w:rPr>
                <w:rFonts w:cs="Arial"/>
              </w:rPr>
              <w:t>acquired</w:t>
            </w:r>
            <w:r w:rsidRPr="00D7125B">
              <w:rPr>
                <w:rFonts w:cs="Arial"/>
              </w:rPr>
              <w:t xml:space="preserve"> 12,540 Laing Huts</w:t>
            </w:r>
            <w:r>
              <w:rPr>
                <w:rFonts w:cs="Arial"/>
              </w:rPr>
              <w:t xml:space="preserve"> in 1941/2 m</w:t>
            </w:r>
            <w:r w:rsidRPr="00D7125B">
              <w:rPr>
                <w:rFonts w:cs="Arial"/>
              </w:rPr>
              <w:t>easur</w:t>
            </w:r>
            <w:r>
              <w:rPr>
                <w:rFonts w:cs="Arial"/>
              </w:rPr>
              <w:t>ing</w:t>
            </w:r>
            <w:r w:rsidRPr="00D7125B">
              <w:rPr>
                <w:rFonts w:cs="Arial"/>
              </w:rPr>
              <w:t xml:space="preserve"> 18 ft by 60 ft</w:t>
            </w:r>
            <w:r>
              <w:rPr>
                <w:rFonts w:cs="Arial"/>
              </w:rPr>
              <w:t xml:space="preserve">, made from felted plasterboard panels and corrugated asbestos for rooves. </w:t>
            </w:r>
          </w:p>
          <w:p w14:paraId="7E1F72C8" w14:textId="77777777" w:rsidR="00C8306F" w:rsidRPr="00FC301C" w:rsidRDefault="00C8306F" w:rsidP="00D7125B">
            <w:pPr>
              <w:jc w:val="both"/>
              <w:rPr>
                <w:rFonts w:cs="Arial"/>
                <w:sz w:val="16"/>
                <w:szCs w:val="16"/>
              </w:rPr>
            </w:pPr>
          </w:p>
          <w:p w14:paraId="180564D3" w14:textId="77777777" w:rsidR="00845E8A" w:rsidRDefault="00845E8A" w:rsidP="00D7125B">
            <w:pPr>
              <w:jc w:val="both"/>
              <w:rPr>
                <w:rFonts w:cs="Arial"/>
              </w:rPr>
            </w:pPr>
            <w:r>
              <w:rPr>
                <w:rFonts w:cs="Arial"/>
              </w:rPr>
              <w:t>Picture shows a Laing hut in use after being a pow camp as a Polish resettlement camp at Delamere, a hostel for Marbury Hall Camp 180.</w:t>
            </w:r>
          </w:p>
          <w:p w14:paraId="13D735E4" w14:textId="77777777" w:rsidR="00FC301C" w:rsidRPr="00FC301C" w:rsidRDefault="00FC301C" w:rsidP="00D7125B">
            <w:pPr>
              <w:jc w:val="both"/>
              <w:rPr>
                <w:rFonts w:cs="Arial"/>
                <w:sz w:val="16"/>
                <w:szCs w:val="16"/>
              </w:rPr>
            </w:pPr>
          </w:p>
          <w:p w14:paraId="191461A9" w14:textId="3A0210CE" w:rsidR="00FC301C" w:rsidRDefault="00FC301C" w:rsidP="00D7125B">
            <w:pPr>
              <w:jc w:val="both"/>
              <w:rPr>
                <w:rFonts w:cs="Arial"/>
              </w:rPr>
            </w:pPr>
            <w:r w:rsidRPr="00D7125B">
              <w:rPr>
                <w:rFonts w:cs="Arial"/>
              </w:rPr>
              <w:t xml:space="preserve">A Revised Laing Hut was produced </w:t>
            </w:r>
            <w:r>
              <w:rPr>
                <w:rFonts w:cs="Arial"/>
              </w:rPr>
              <w:t xml:space="preserve">in </w:t>
            </w:r>
            <w:r w:rsidRPr="00D7125B">
              <w:rPr>
                <w:rFonts w:cs="Arial"/>
              </w:rPr>
              <w:t>1942</w:t>
            </w:r>
            <w:r>
              <w:rPr>
                <w:rFonts w:cs="Arial"/>
              </w:rPr>
              <w:t>/</w:t>
            </w:r>
            <w:r w:rsidRPr="00D7125B">
              <w:rPr>
                <w:rFonts w:cs="Arial"/>
              </w:rPr>
              <w:t>3, covered with corrugated steel, lined hardboard or plyfelt</w:t>
            </w:r>
            <w:r>
              <w:rPr>
                <w:rFonts w:cs="Arial"/>
              </w:rPr>
              <w:t xml:space="preserve">, (plyfelt is believed to be </w:t>
            </w:r>
            <w:r>
              <w:t>bituminous-felted plywood panels)</w:t>
            </w:r>
            <w:r w:rsidRPr="00D7125B">
              <w:rPr>
                <w:rFonts w:cs="Arial"/>
              </w:rPr>
              <w:t>.</w:t>
            </w:r>
            <w:r>
              <w:rPr>
                <w:rFonts w:cs="Arial"/>
              </w:rPr>
              <w:t xml:space="preserve"> Built with ten x 6ft bays. Doors in gable walls.</w:t>
            </w:r>
          </w:p>
        </w:tc>
        <w:tc>
          <w:tcPr>
            <w:tcW w:w="5636" w:type="dxa"/>
          </w:tcPr>
          <w:p w14:paraId="3DF356E7" w14:textId="75D4A874" w:rsidR="00845E8A" w:rsidRDefault="00845E8A" w:rsidP="00D7125B">
            <w:pPr>
              <w:jc w:val="both"/>
              <w:rPr>
                <w:rFonts w:cs="Arial"/>
              </w:rPr>
            </w:pPr>
            <w:r>
              <w:rPr>
                <w:rFonts w:cs="Arial"/>
                <w:noProof/>
                <w14:ligatures w14:val="standardContextual"/>
              </w:rPr>
              <w:drawing>
                <wp:inline distT="0" distB="0" distL="0" distR="0" wp14:anchorId="7A4F62D9" wp14:editId="579DD4F0">
                  <wp:extent cx="3831370" cy="2045320"/>
                  <wp:effectExtent l="0" t="0" r="0" b="0"/>
                  <wp:docPr id="1522444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44108" name="Picture 1522444108"/>
                          <pic:cNvPicPr/>
                        </pic:nvPicPr>
                        <pic:blipFill>
                          <a:blip r:embed="rId28">
                            <a:extLst>
                              <a:ext uri="{28A0092B-C50C-407E-A947-70E740481C1C}">
                                <a14:useLocalDpi xmlns:a14="http://schemas.microsoft.com/office/drawing/2010/main" val="0"/>
                              </a:ext>
                            </a:extLst>
                          </a:blip>
                          <a:stretch>
                            <a:fillRect/>
                          </a:stretch>
                        </pic:blipFill>
                        <pic:spPr>
                          <a:xfrm>
                            <a:off x="0" y="0"/>
                            <a:ext cx="3838755" cy="2049262"/>
                          </a:xfrm>
                          <a:prstGeom prst="rect">
                            <a:avLst/>
                          </a:prstGeom>
                        </pic:spPr>
                      </pic:pic>
                    </a:graphicData>
                  </a:graphic>
                </wp:inline>
              </w:drawing>
            </w:r>
          </w:p>
        </w:tc>
      </w:tr>
      <w:tr w:rsidR="00845E8A" w14:paraId="7B3320A1" w14:textId="77777777" w:rsidTr="00FC301C">
        <w:tc>
          <w:tcPr>
            <w:tcW w:w="4820" w:type="dxa"/>
            <w:vMerge/>
          </w:tcPr>
          <w:p w14:paraId="7B2E8A30" w14:textId="77777777" w:rsidR="00845E8A" w:rsidRDefault="00845E8A" w:rsidP="00D7125B">
            <w:pPr>
              <w:jc w:val="both"/>
              <w:rPr>
                <w:rFonts w:cs="Arial"/>
              </w:rPr>
            </w:pPr>
          </w:p>
        </w:tc>
        <w:tc>
          <w:tcPr>
            <w:tcW w:w="5636" w:type="dxa"/>
          </w:tcPr>
          <w:p w14:paraId="43785A75" w14:textId="34F5E35A" w:rsidR="00845E8A" w:rsidRPr="00943195" w:rsidRDefault="00845E8A" w:rsidP="00943195">
            <w:pPr>
              <w:jc w:val="center"/>
              <w:rPr>
                <w:rFonts w:cs="Arial"/>
                <w:sz w:val="20"/>
                <w:szCs w:val="20"/>
              </w:rPr>
            </w:pPr>
            <w:hyperlink r:id="rId29" w:history="1">
              <w:r w:rsidRPr="00893A83">
                <w:rPr>
                  <w:rStyle w:val="Hyperlink"/>
                  <w:rFonts w:cs="Arial"/>
                  <w:sz w:val="20"/>
                  <w:szCs w:val="20"/>
                </w:rPr>
                <w:t>https://www.polishresettlementcampsintheuk.co.uk/delamere1.htm</w:t>
              </w:r>
            </w:hyperlink>
          </w:p>
        </w:tc>
      </w:tr>
    </w:tbl>
    <w:p w14:paraId="154DDFC2" w14:textId="77777777" w:rsidR="00C8306F" w:rsidRDefault="00C8306F" w:rsidP="00D7125B">
      <w:pPr>
        <w:spacing w:after="0" w:line="240" w:lineRule="auto"/>
        <w:jc w:val="both"/>
        <w:rPr>
          <w:rFonts w:cs="Arial"/>
        </w:rPr>
      </w:pPr>
    </w:p>
    <w:p w14:paraId="0CF875A1" w14:textId="77777777" w:rsidR="000F55B3" w:rsidRDefault="000F55B3" w:rsidP="00D7125B">
      <w:pPr>
        <w:spacing w:after="0" w:line="240" w:lineRule="auto"/>
        <w:jc w:val="both"/>
        <w:rPr>
          <w:rFonts w:cs="Arial"/>
        </w:rPr>
      </w:pPr>
    </w:p>
    <w:p w14:paraId="757C313C" w14:textId="77777777" w:rsidR="00004680" w:rsidRDefault="00004680" w:rsidP="00D7125B">
      <w:pPr>
        <w:spacing w:after="0" w:line="240" w:lineRule="auto"/>
        <w:jc w:val="both"/>
        <w:rPr>
          <w:rFonts w:cs="Arial"/>
        </w:rPr>
      </w:pPr>
    </w:p>
    <w:p w14:paraId="32315EF9" w14:textId="77777777" w:rsidR="00004680" w:rsidRDefault="00004680" w:rsidP="00D7125B">
      <w:pPr>
        <w:spacing w:after="0" w:line="240" w:lineRule="auto"/>
        <w:jc w:val="both"/>
        <w:rPr>
          <w:rFonts w:cs="Arial"/>
        </w:rPr>
      </w:pPr>
    </w:p>
    <w:p w14:paraId="6BA2262F" w14:textId="77777777" w:rsidR="00004680" w:rsidRDefault="00004680" w:rsidP="00D7125B">
      <w:pPr>
        <w:spacing w:after="0" w:line="240" w:lineRule="auto"/>
        <w:jc w:val="both"/>
        <w:rPr>
          <w:rFonts w:cs="Arial"/>
        </w:rPr>
      </w:pPr>
    </w:p>
    <w:p w14:paraId="7BE0FBD0" w14:textId="77777777" w:rsidR="00004680" w:rsidRPr="00D7125B" w:rsidRDefault="00004680" w:rsidP="00D7125B">
      <w:pPr>
        <w:spacing w:after="0" w:line="240" w:lineRule="auto"/>
        <w:jc w:val="both"/>
        <w:rPr>
          <w:rFonts w:cs="Arial"/>
        </w:rPr>
      </w:pPr>
    </w:p>
    <w:p w14:paraId="4757F845" w14:textId="0F914176" w:rsidR="00D7125B" w:rsidRPr="00D7125B" w:rsidRDefault="001819F4" w:rsidP="00D7125B">
      <w:pPr>
        <w:spacing w:after="0" w:line="240" w:lineRule="auto"/>
        <w:rPr>
          <w:b/>
          <w:bCs/>
        </w:rPr>
      </w:pPr>
      <w:r w:rsidRPr="00D7125B">
        <w:rPr>
          <w:b/>
          <w:bCs/>
        </w:rPr>
        <w:lastRenderedPageBreak/>
        <w:t>OTHER ‘MINISTRY’ BUILDINGS</w:t>
      </w:r>
    </w:p>
    <w:p w14:paraId="14DC3F9E" w14:textId="77777777" w:rsidR="00D7125B" w:rsidRPr="00C8306F" w:rsidRDefault="00D7125B" w:rsidP="00D7125B">
      <w:pPr>
        <w:spacing w:after="0" w:line="240" w:lineRule="auto"/>
        <w:rPr>
          <w:sz w:val="12"/>
          <w:szCs w:val="12"/>
        </w:rPr>
      </w:pPr>
    </w:p>
    <w:p w14:paraId="60814DFD" w14:textId="79014C77" w:rsidR="00D7125B" w:rsidRDefault="00FC301C" w:rsidP="00D7125B">
      <w:pPr>
        <w:spacing w:after="0" w:line="240" w:lineRule="auto"/>
      </w:pPr>
      <w:r w:rsidRPr="00FC301C">
        <w:rPr>
          <w:noProof/>
        </w:rPr>
        <w:drawing>
          <wp:inline distT="0" distB="0" distL="0" distR="0" wp14:anchorId="406E8DF4" wp14:editId="5BAD2720">
            <wp:extent cx="6156960" cy="2582278"/>
            <wp:effectExtent l="0" t="0" r="0" b="0"/>
            <wp:docPr id="1051421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8685" cy="2595584"/>
                    </a:xfrm>
                    <a:prstGeom prst="rect">
                      <a:avLst/>
                    </a:prstGeom>
                    <a:noFill/>
                    <a:ln>
                      <a:noFill/>
                    </a:ln>
                  </pic:spPr>
                </pic:pic>
              </a:graphicData>
            </a:graphic>
          </wp:inline>
        </w:drawing>
      </w:r>
    </w:p>
    <w:p w14:paraId="079C9E60" w14:textId="77777777" w:rsidR="00B03C63" w:rsidRPr="002A6CF0" w:rsidRDefault="00B03C63" w:rsidP="00AF36BA">
      <w:pPr>
        <w:spacing w:after="0" w:line="240" w:lineRule="auto"/>
        <w:rPr>
          <w:sz w:val="16"/>
          <w:szCs w:val="16"/>
        </w:rPr>
      </w:pPr>
    </w:p>
    <w:p w14:paraId="7CBB00F4" w14:textId="65A08B29" w:rsidR="00B03C63" w:rsidRDefault="00C8306F" w:rsidP="002A6CF0">
      <w:pPr>
        <w:spacing w:after="0" w:line="240" w:lineRule="auto"/>
        <w:jc w:val="both"/>
      </w:pPr>
      <w:r>
        <w:t>MoS Living Hut – Produced during 1941. 17ft 3in x 60ft. Timber framed with sloping walls, covered externally with felted plasterboard.</w:t>
      </w:r>
    </w:p>
    <w:p w14:paraId="5BEEB132" w14:textId="77777777" w:rsidR="000F55B3" w:rsidRDefault="000F55B3" w:rsidP="002A6CF0">
      <w:pPr>
        <w:spacing w:after="0" w:line="240" w:lineRule="auto"/>
        <w:jc w:val="both"/>
      </w:pPr>
    </w:p>
    <w:p w14:paraId="6D1E02F4" w14:textId="77777777" w:rsidR="000F55B3" w:rsidRDefault="000F55B3" w:rsidP="002A6CF0">
      <w:pPr>
        <w:spacing w:after="0" w:line="240" w:lineRule="auto"/>
        <w:jc w:val="both"/>
      </w:pPr>
    </w:p>
    <w:p w14:paraId="7E7445BB" w14:textId="77777777" w:rsidR="00004680" w:rsidRDefault="00004680" w:rsidP="002A6CF0">
      <w:pPr>
        <w:spacing w:after="0" w:line="240" w:lineRule="auto"/>
        <w:jc w:val="both"/>
      </w:pPr>
    </w:p>
    <w:p w14:paraId="28CB260D" w14:textId="77777777" w:rsidR="00004680" w:rsidRDefault="00004680" w:rsidP="002A6CF0">
      <w:pPr>
        <w:spacing w:after="0" w:line="240" w:lineRule="auto"/>
        <w:jc w:val="both"/>
      </w:pPr>
    </w:p>
    <w:p w14:paraId="7ABEA17F" w14:textId="77777777" w:rsidR="00004680" w:rsidRDefault="00004680" w:rsidP="002A6CF0">
      <w:pPr>
        <w:spacing w:after="0" w:line="240" w:lineRule="auto"/>
        <w:jc w:val="both"/>
      </w:pPr>
    </w:p>
    <w:p w14:paraId="6F6B2F52" w14:textId="77777777" w:rsidR="00004680" w:rsidRDefault="00004680" w:rsidP="002A6CF0">
      <w:pPr>
        <w:spacing w:after="0" w:line="240" w:lineRule="auto"/>
        <w:jc w:val="both"/>
      </w:pPr>
    </w:p>
    <w:p w14:paraId="2941D619" w14:textId="77777777" w:rsidR="000F55B3" w:rsidRDefault="000F55B3" w:rsidP="002A6CF0">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2"/>
        <w:gridCol w:w="5180"/>
      </w:tblGrid>
      <w:tr w:rsidR="002A6CF0" w14:paraId="2BBFE85D" w14:textId="77777777" w:rsidTr="005C0B92">
        <w:tc>
          <w:tcPr>
            <w:tcW w:w="10682" w:type="dxa"/>
            <w:gridSpan w:val="2"/>
          </w:tcPr>
          <w:p w14:paraId="1C14856A" w14:textId="77777777" w:rsidR="002A6CF0" w:rsidRPr="001819F4" w:rsidRDefault="002A6CF0" w:rsidP="002A6CF0">
            <w:pPr>
              <w:rPr>
                <w:rFonts w:cs="Arial"/>
                <w:b/>
                <w:bCs/>
              </w:rPr>
            </w:pPr>
            <w:r w:rsidRPr="001819F4">
              <w:rPr>
                <w:rFonts w:cs="Arial"/>
                <w:b/>
                <w:bCs/>
              </w:rPr>
              <w:t>B.C.F. HUT</w:t>
            </w:r>
            <w:r>
              <w:rPr>
                <w:rFonts w:cs="Arial"/>
                <w:b/>
                <w:bCs/>
              </w:rPr>
              <w:t xml:space="preserve">S </w:t>
            </w:r>
            <w:r w:rsidRPr="001819F4">
              <w:rPr>
                <w:rFonts w:cs="Arial"/>
              </w:rPr>
              <w:t>(British Concrete Federation</w:t>
            </w:r>
            <w:r>
              <w:rPr>
                <w:rFonts w:cs="Arial"/>
              </w:rPr>
              <w:t>)</w:t>
            </w:r>
          </w:p>
          <w:p w14:paraId="5A4EF37F" w14:textId="77777777" w:rsidR="002A6CF0" w:rsidRPr="00344B72" w:rsidRDefault="002A6CF0" w:rsidP="002A6CF0">
            <w:pPr>
              <w:rPr>
                <w:rFonts w:cs="Arial"/>
                <w:sz w:val="16"/>
                <w:szCs w:val="16"/>
              </w:rPr>
            </w:pPr>
          </w:p>
          <w:p w14:paraId="21E02DA0" w14:textId="365F925F" w:rsidR="002A6CF0" w:rsidRDefault="002A6CF0" w:rsidP="002A6CF0">
            <w:pPr>
              <w:jc w:val="both"/>
              <w:rPr>
                <w:rFonts w:cs="Arial"/>
              </w:rPr>
            </w:pPr>
            <w:r>
              <w:rPr>
                <w:rFonts w:cs="Arial"/>
              </w:rPr>
              <w:t>Two types were developed for the Ministry of Works by the BCF. Made from a</w:t>
            </w:r>
            <w:r>
              <w:rPr>
                <w:rFonts w:cs="Arial"/>
                <w:color w:val="212529"/>
                <w:shd w:val="clear" w:color="auto" w:fill="FFFFFF"/>
              </w:rPr>
              <w:t xml:space="preserve"> frame of reinforced concrete posts into which panels of either pre cast concrete or corrugated asbestos could be slotted – the rooves differed. U</w:t>
            </w:r>
            <w:r>
              <w:rPr>
                <w:rFonts w:cs="Arial"/>
              </w:rPr>
              <w:t>sed from 1942.</w:t>
            </w:r>
          </w:p>
          <w:p w14:paraId="2CB80C62" w14:textId="77777777" w:rsidR="002A6CF0" w:rsidRDefault="002A6CF0" w:rsidP="001819F4">
            <w:pPr>
              <w:rPr>
                <w:rFonts w:cs="Arial"/>
                <w:b/>
                <w:bCs/>
              </w:rPr>
            </w:pPr>
          </w:p>
        </w:tc>
      </w:tr>
      <w:tr w:rsidR="005C0B92" w14:paraId="04F036B8" w14:textId="77777777" w:rsidTr="005C0B92">
        <w:trPr>
          <w:trHeight w:val="2436"/>
        </w:trPr>
        <w:tc>
          <w:tcPr>
            <w:tcW w:w="5502" w:type="dxa"/>
            <w:vMerge w:val="restart"/>
          </w:tcPr>
          <w:p w14:paraId="34A9B0A6" w14:textId="77777777" w:rsidR="005C0B92" w:rsidRPr="00CA0A51" w:rsidRDefault="005C0B92" w:rsidP="002A6CF0">
            <w:pPr>
              <w:rPr>
                <w:rFonts w:cs="Arial"/>
              </w:rPr>
            </w:pPr>
            <w:r w:rsidRPr="00CA0A51">
              <w:rPr>
                <w:rFonts w:cs="Arial"/>
              </w:rPr>
              <w:t>1.</w:t>
            </w:r>
            <w:r>
              <w:rPr>
                <w:rFonts w:cs="Arial"/>
              </w:rPr>
              <w:t xml:space="preserve"> </w:t>
            </w:r>
            <w:r w:rsidRPr="00CA0A51">
              <w:rPr>
                <w:rFonts w:cs="Arial"/>
              </w:rPr>
              <w:t xml:space="preserve">B.C.F. Clear Span Hut </w:t>
            </w:r>
            <w:r>
              <w:rPr>
                <w:rFonts w:cs="Arial"/>
              </w:rPr>
              <w:t>– flat roof of concrete slabs covered with felt.</w:t>
            </w:r>
          </w:p>
          <w:p w14:paraId="02C49126" w14:textId="77777777" w:rsidR="005C0B92" w:rsidRDefault="005C0B92" w:rsidP="002A6CF0">
            <w:pPr>
              <w:rPr>
                <w:rFonts w:cs="Arial"/>
              </w:rPr>
            </w:pPr>
          </w:p>
          <w:p w14:paraId="4A012144" w14:textId="77777777" w:rsidR="005C0B92" w:rsidRPr="001819F4" w:rsidRDefault="005C0B92" w:rsidP="002A6CF0">
            <w:pPr>
              <w:rPr>
                <w:rFonts w:cs="Arial"/>
              </w:rPr>
            </w:pPr>
            <w:r>
              <w:rPr>
                <w:rFonts w:cs="Arial"/>
              </w:rPr>
              <w:t xml:space="preserve">2. </w:t>
            </w:r>
            <w:r w:rsidRPr="001819F4">
              <w:rPr>
                <w:rFonts w:cs="Arial"/>
              </w:rPr>
              <w:t xml:space="preserve">B.C.F. Light Hut. </w:t>
            </w:r>
            <w:r>
              <w:rPr>
                <w:rFonts w:cs="Arial"/>
              </w:rPr>
              <w:t>– pitched roof, made with concrete slabs or corrugated asbestos cement sheets.</w:t>
            </w:r>
          </w:p>
          <w:p w14:paraId="410162EB" w14:textId="77777777" w:rsidR="005C0B92" w:rsidRDefault="005C0B92" w:rsidP="001819F4">
            <w:pPr>
              <w:rPr>
                <w:rFonts w:cs="Arial"/>
              </w:rPr>
            </w:pPr>
          </w:p>
          <w:p w14:paraId="7C420CAD" w14:textId="4B084DB8" w:rsidR="005C0B92" w:rsidRPr="002A6CF0" w:rsidRDefault="005C0B92" w:rsidP="001819F4">
            <w:pPr>
              <w:rPr>
                <w:rFonts w:cs="Arial"/>
              </w:rPr>
            </w:pPr>
            <w:r>
              <w:rPr>
                <w:rFonts w:cs="Arial"/>
                <w:noProof/>
                <w14:ligatures w14:val="standardContextual"/>
              </w:rPr>
              <w:drawing>
                <wp:inline distT="0" distB="0" distL="0" distR="0" wp14:anchorId="189A78DE" wp14:editId="2280F6A2">
                  <wp:extent cx="3329940" cy="1455517"/>
                  <wp:effectExtent l="0" t="0" r="0" b="0"/>
                  <wp:docPr id="537205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05923" name="Picture 537205923"/>
                          <pic:cNvPicPr/>
                        </pic:nvPicPr>
                        <pic:blipFill>
                          <a:blip r:embed="rId31">
                            <a:extLst>
                              <a:ext uri="{28A0092B-C50C-407E-A947-70E740481C1C}">
                                <a14:useLocalDpi xmlns:a14="http://schemas.microsoft.com/office/drawing/2010/main" val="0"/>
                              </a:ext>
                            </a:extLst>
                          </a:blip>
                          <a:stretch>
                            <a:fillRect/>
                          </a:stretch>
                        </pic:blipFill>
                        <pic:spPr>
                          <a:xfrm>
                            <a:off x="0" y="0"/>
                            <a:ext cx="3357606" cy="1467610"/>
                          </a:xfrm>
                          <a:prstGeom prst="rect">
                            <a:avLst/>
                          </a:prstGeom>
                        </pic:spPr>
                      </pic:pic>
                    </a:graphicData>
                  </a:graphic>
                </wp:inline>
              </w:drawing>
            </w:r>
          </w:p>
        </w:tc>
        <w:tc>
          <w:tcPr>
            <w:tcW w:w="5180" w:type="dxa"/>
          </w:tcPr>
          <w:p w14:paraId="0CED4156" w14:textId="4188F16C" w:rsidR="005C0B92" w:rsidRDefault="005C0B92" w:rsidP="001819F4">
            <w:pPr>
              <w:rPr>
                <w:rFonts w:cs="Arial"/>
                <w:b/>
                <w:bCs/>
              </w:rPr>
            </w:pPr>
            <w:r>
              <w:rPr>
                <w:rFonts w:cs="Arial"/>
                <w:b/>
                <w:bCs/>
                <w:noProof/>
                <w14:ligatures w14:val="standardContextual"/>
              </w:rPr>
              <w:drawing>
                <wp:inline distT="0" distB="0" distL="0" distR="0" wp14:anchorId="3DA29387" wp14:editId="637E9E36">
                  <wp:extent cx="3152252" cy="1493520"/>
                  <wp:effectExtent l="0" t="0" r="0" b="0"/>
                  <wp:docPr id="142748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87425" name="Picture 1427487425"/>
                          <pic:cNvPicPr/>
                        </pic:nvPicPr>
                        <pic:blipFill>
                          <a:blip r:embed="rId32">
                            <a:extLst>
                              <a:ext uri="{28A0092B-C50C-407E-A947-70E740481C1C}">
                                <a14:useLocalDpi xmlns:a14="http://schemas.microsoft.com/office/drawing/2010/main" val="0"/>
                              </a:ext>
                            </a:extLst>
                          </a:blip>
                          <a:stretch>
                            <a:fillRect/>
                          </a:stretch>
                        </pic:blipFill>
                        <pic:spPr>
                          <a:xfrm>
                            <a:off x="0" y="0"/>
                            <a:ext cx="3157493" cy="1496003"/>
                          </a:xfrm>
                          <a:prstGeom prst="rect">
                            <a:avLst/>
                          </a:prstGeom>
                        </pic:spPr>
                      </pic:pic>
                    </a:graphicData>
                  </a:graphic>
                </wp:inline>
              </w:drawing>
            </w:r>
          </w:p>
        </w:tc>
      </w:tr>
      <w:tr w:rsidR="005C0B92" w14:paraId="0D5DD58A" w14:textId="77777777" w:rsidTr="005C0B92">
        <w:trPr>
          <w:trHeight w:val="1368"/>
        </w:trPr>
        <w:tc>
          <w:tcPr>
            <w:tcW w:w="5502" w:type="dxa"/>
            <w:vMerge/>
          </w:tcPr>
          <w:p w14:paraId="1716A0F6" w14:textId="77777777" w:rsidR="005C0B92" w:rsidRPr="00CA0A51" w:rsidRDefault="005C0B92" w:rsidP="002A6CF0">
            <w:pPr>
              <w:rPr>
                <w:rFonts w:cs="Arial"/>
              </w:rPr>
            </w:pPr>
          </w:p>
        </w:tc>
        <w:tc>
          <w:tcPr>
            <w:tcW w:w="5180" w:type="dxa"/>
          </w:tcPr>
          <w:p w14:paraId="5A29B6FC" w14:textId="00438BB6" w:rsidR="005C0B92" w:rsidRPr="005C0B92" w:rsidRDefault="005C0B92" w:rsidP="005C0B92">
            <w:pPr>
              <w:jc w:val="both"/>
              <w:rPr>
                <w:rFonts w:cs="Arial"/>
                <w:noProof/>
                <w14:ligatures w14:val="standardContextual"/>
              </w:rPr>
            </w:pPr>
            <w:r w:rsidRPr="005C0B92">
              <w:rPr>
                <w:rFonts w:cs="Arial"/>
                <w:noProof/>
                <w14:ligatures w14:val="standardContextual"/>
              </w:rPr>
              <w:t xml:space="preserve">Example from Alton Lane </w:t>
            </w:r>
            <w:r>
              <w:rPr>
                <w:rFonts w:cs="Arial"/>
                <w:noProof/>
                <w14:ligatures w14:val="standardContextual"/>
              </w:rPr>
              <w:t>‘Drill Hall’ Hostel (cf Camp 61)</w:t>
            </w:r>
            <w:r w:rsidRPr="005C0B92">
              <w:rPr>
                <w:rFonts w:cs="Arial"/>
                <w:noProof/>
                <w14:ligatures w14:val="standardContextual"/>
              </w:rPr>
              <w:t xml:space="preserve"> / emergency housing in Ross on Wye.</w:t>
            </w:r>
          </w:p>
        </w:tc>
      </w:tr>
    </w:tbl>
    <w:p w14:paraId="3D03B2E3" w14:textId="77777777" w:rsidR="00CA0A51" w:rsidRDefault="00CA0A51" w:rsidP="001819F4">
      <w:pPr>
        <w:spacing w:after="0" w:line="240" w:lineRule="auto"/>
        <w:rPr>
          <w:rFonts w:cs="Arial"/>
        </w:rPr>
      </w:pPr>
    </w:p>
    <w:p w14:paraId="18181197" w14:textId="77777777" w:rsidR="00CA0A51" w:rsidRDefault="00CA0A51" w:rsidP="001819F4">
      <w:pPr>
        <w:spacing w:after="0" w:line="240" w:lineRule="auto"/>
        <w:rPr>
          <w:rFonts w:cs="Arial"/>
        </w:rPr>
      </w:pPr>
    </w:p>
    <w:p w14:paraId="08F1D7D4" w14:textId="77777777" w:rsidR="00CF1269" w:rsidRDefault="00CF1269" w:rsidP="00AF36BA">
      <w:pPr>
        <w:spacing w:after="0" w:line="240" w:lineRule="auto"/>
        <w:rPr>
          <w:rFonts w:cs="Arial"/>
        </w:rPr>
      </w:pPr>
    </w:p>
    <w:p w14:paraId="62A8C74B" w14:textId="77777777" w:rsidR="00004680" w:rsidRDefault="00004680" w:rsidP="00AF36BA">
      <w:pPr>
        <w:spacing w:after="0" w:line="240" w:lineRule="auto"/>
        <w:rPr>
          <w:rFonts w:cs="Arial"/>
        </w:rPr>
      </w:pPr>
    </w:p>
    <w:p w14:paraId="140810DF" w14:textId="77777777" w:rsidR="00004680" w:rsidRDefault="00004680" w:rsidP="00AF36BA">
      <w:pPr>
        <w:spacing w:after="0" w:line="240" w:lineRule="auto"/>
        <w:rPr>
          <w:rFonts w:cs="Arial"/>
        </w:rPr>
      </w:pPr>
    </w:p>
    <w:p w14:paraId="70201299" w14:textId="77777777" w:rsidR="00004680" w:rsidRDefault="00004680" w:rsidP="00AF36BA">
      <w:pPr>
        <w:spacing w:after="0" w:line="240" w:lineRule="auto"/>
        <w:rPr>
          <w:rFonts w:cs="Arial"/>
        </w:rPr>
      </w:pPr>
    </w:p>
    <w:p w14:paraId="702BF3C8" w14:textId="77777777" w:rsidR="00004680" w:rsidRDefault="00004680" w:rsidP="00AF36BA">
      <w:pPr>
        <w:spacing w:after="0" w:line="240" w:lineRule="auto"/>
        <w:rPr>
          <w:rFonts w:cs="Arial"/>
        </w:rPr>
      </w:pPr>
    </w:p>
    <w:p w14:paraId="2B8897D9" w14:textId="77777777" w:rsidR="00004680" w:rsidRDefault="00004680" w:rsidP="00AF36BA">
      <w:pPr>
        <w:spacing w:after="0" w:line="240" w:lineRule="auto"/>
        <w:rPr>
          <w:rFonts w:cs="Arial"/>
        </w:rPr>
      </w:pPr>
    </w:p>
    <w:p w14:paraId="617B1941" w14:textId="77777777" w:rsidR="00004680" w:rsidRDefault="00004680" w:rsidP="00AF36BA">
      <w:pPr>
        <w:spacing w:after="0" w:line="240" w:lineRule="auto"/>
        <w:rPr>
          <w:rFonts w:cs="Arial"/>
        </w:rPr>
      </w:pPr>
    </w:p>
    <w:p w14:paraId="6267E6D0" w14:textId="77777777" w:rsidR="00004680" w:rsidRDefault="00004680" w:rsidP="00AF36BA">
      <w:pPr>
        <w:spacing w:after="0" w:line="240" w:lineRule="auto"/>
        <w:rPr>
          <w:rFonts w:cs="Arial"/>
        </w:rPr>
      </w:pPr>
    </w:p>
    <w:p w14:paraId="74FA9FCF" w14:textId="5D6F4E7B" w:rsidR="00017418" w:rsidRPr="00CA0A51" w:rsidRDefault="00017418" w:rsidP="00CA0A51">
      <w:pPr>
        <w:spacing w:after="0" w:line="240" w:lineRule="auto"/>
        <w:rPr>
          <w:rFonts w:cs="Arial"/>
          <w:b/>
          <w:bCs/>
        </w:rPr>
      </w:pPr>
      <w:r w:rsidRPr="00CA0A51">
        <w:rPr>
          <w:rFonts w:cs="Arial"/>
          <w:b/>
          <w:bCs/>
        </w:rPr>
        <w:lastRenderedPageBreak/>
        <w:t xml:space="preserve">AIR MINISTRY </w:t>
      </w:r>
      <w:r w:rsidR="00CA0A51" w:rsidRPr="00CA0A51">
        <w:rPr>
          <w:rFonts w:cs="Arial"/>
          <w:b/>
          <w:bCs/>
        </w:rPr>
        <w:t xml:space="preserve">HUTS </w:t>
      </w:r>
      <w:r w:rsidRPr="00CA0A51">
        <w:rPr>
          <w:rFonts w:cs="Arial"/>
          <w:b/>
          <w:bCs/>
        </w:rPr>
        <w:t>TYPE A AND B</w:t>
      </w:r>
    </w:p>
    <w:p w14:paraId="0975FE37" w14:textId="77777777" w:rsidR="00CA0A51" w:rsidRPr="00CA0A51" w:rsidRDefault="00CA0A51" w:rsidP="00CA0A51">
      <w:pPr>
        <w:spacing w:after="0" w:line="240" w:lineRule="auto"/>
        <w:rPr>
          <w:rFonts w:cs="Arial"/>
          <w:sz w:val="16"/>
          <w:szCs w:val="16"/>
        </w:rPr>
      </w:pPr>
    </w:p>
    <w:p w14:paraId="0DD63ABA" w14:textId="77777777" w:rsidR="00CA0A51" w:rsidRDefault="00CA0A51" w:rsidP="00CA0A51">
      <w:pPr>
        <w:spacing w:after="0" w:line="240" w:lineRule="auto"/>
        <w:jc w:val="both"/>
        <w:rPr>
          <w:rFonts w:cs="Arial"/>
        </w:rPr>
      </w:pPr>
      <w:r>
        <w:rPr>
          <w:rFonts w:cs="Arial"/>
        </w:rPr>
        <w:t>M</w:t>
      </w:r>
      <w:r w:rsidR="00017418" w:rsidRPr="00CA0A51">
        <w:rPr>
          <w:rFonts w:cs="Arial"/>
        </w:rPr>
        <w:t>any pows were moved into disused airbases</w:t>
      </w:r>
      <w:r>
        <w:rPr>
          <w:rFonts w:cs="Arial"/>
        </w:rPr>
        <w:t xml:space="preserve"> and so were accommodated in huts acquired by the </w:t>
      </w:r>
      <w:r w:rsidR="00017418" w:rsidRPr="00CA0A51">
        <w:rPr>
          <w:rFonts w:cs="Arial"/>
        </w:rPr>
        <w:t>Air Ministry</w:t>
      </w:r>
      <w:r>
        <w:rPr>
          <w:rFonts w:cs="Arial"/>
        </w:rPr>
        <w:t>.</w:t>
      </w:r>
      <w:r w:rsidR="00017418" w:rsidRPr="00CA0A51">
        <w:rPr>
          <w:rFonts w:cs="Arial"/>
        </w:rPr>
        <w:t xml:space="preserve"> </w:t>
      </w:r>
    </w:p>
    <w:p w14:paraId="4D1912B5" w14:textId="77777777" w:rsidR="00CA0A51" w:rsidRDefault="00CA0A51" w:rsidP="00CA0A51">
      <w:pPr>
        <w:spacing w:after="0" w:line="240" w:lineRule="auto"/>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gridCol w:w="4821"/>
      </w:tblGrid>
      <w:tr w:rsidR="00145106" w14:paraId="309C52D2" w14:textId="77777777" w:rsidTr="007C07B5">
        <w:tc>
          <w:tcPr>
            <w:tcW w:w="5635" w:type="dxa"/>
          </w:tcPr>
          <w:p w14:paraId="4769EA35" w14:textId="7BF8690A" w:rsidR="005C0B92" w:rsidRDefault="00145106" w:rsidP="00145106">
            <w:pPr>
              <w:jc w:val="both"/>
              <w:rPr>
                <w:rFonts w:cs="Arial"/>
              </w:rPr>
            </w:pPr>
            <w:r>
              <w:rPr>
                <w:rFonts w:cs="Arial"/>
              </w:rPr>
              <w:t xml:space="preserve">Huts </w:t>
            </w:r>
            <w:r w:rsidRPr="00CA0A51">
              <w:rPr>
                <w:rFonts w:cs="Arial"/>
              </w:rPr>
              <w:t>Type A and B</w:t>
            </w:r>
            <w:r>
              <w:rPr>
                <w:rFonts w:cs="Arial"/>
              </w:rPr>
              <w:t xml:space="preserve"> were mainly made using timber with weatherboard, plasterboard and metal framed windows. </w:t>
            </w:r>
            <w:r w:rsidR="006D39EE">
              <w:rPr>
                <w:rFonts w:cs="Arial"/>
              </w:rPr>
              <w:t>They were constructed from sectional units so the length could be varied.</w:t>
            </w:r>
          </w:p>
          <w:p w14:paraId="6109EAA2" w14:textId="77777777" w:rsidR="005C0B92" w:rsidRPr="005C0B92" w:rsidRDefault="005C0B92" w:rsidP="00145106">
            <w:pPr>
              <w:jc w:val="both"/>
              <w:rPr>
                <w:rFonts w:cs="Arial"/>
                <w:sz w:val="16"/>
                <w:szCs w:val="16"/>
              </w:rPr>
            </w:pPr>
          </w:p>
          <w:p w14:paraId="3DEA046C" w14:textId="77777777" w:rsidR="005C0B92" w:rsidRDefault="00145106" w:rsidP="00145106">
            <w:pPr>
              <w:jc w:val="both"/>
              <w:rPr>
                <w:rFonts w:cs="Arial"/>
              </w:rPr>
            </w:pPr>
            <w:r>
              <w:rPr>
                <w:rFonts w:cs="Arial"/>
              </w:rPr>
              <w:t xml:space="preserve">Type A was made of longer lasting materials and had a roof of corrugated asbestos sheeting. </w:t>
            </w:r>
          </w:p>
          <w:p w14:paraId="1EBA9512" w14:textId="77777777" w:rsidR="005C0B92" w:rsidRPr="005C0B92" w:rsidRDefault="005C0B92" w:rsidP="00145106">
            <w:pPr>
              <w:jc w:val="both"/>
              <w:rPr>
                <w:rFonts w:cs="Arial"/>
                <w:sz w:val="16"/>
                <w:szCs w:val="16"/>
              </w:rPr>
            </w:pPr>
          </w:p>
          <w:p w14:paraId="720E6581" w14:textId="77777777" w:rsidR="005C0B92" w:rsidRDefault="00145106" w:rsidP="005C0B92">
            <w:pPr>
              <w:jc w:val="both"/>
              <w:rPr>
                <w:rFonts w:cs="Arial"/>
              </w:rPr>
            </w:pPr>
            <w:r>
              <w:rPr>
                <w:rFonts w:cs="Arial"/>
              </w:rPr>
              <w:t xml:space="preserve">Type B </w:t>
            </w:r>
            <w:r w:rsidRPr="00CA0A51">
              <w:rPr>
                <w:rFonts w:cs="Arial"/>
              </w:rPr>
              <w:t>had a timber and felted roof.</w:t>
            </w:r>
            <w:r>
              <w:rPr>
                <w:rFonts w:cs="Arial"/>
              </w:rPr>
              <w:t xml:space="preserve"> </w:t>
            </w:r>
          </w:p>
          <w:p w14:paraId="48706CC5" w14:textId="77777777" w:rsidR="005C0B92" w:rsidRPr="005C0B92" w:rsidRDefault="005C0B92" w:rsidP="005C0B92">
            <w:pPr>
              <w:jc w:val="both"/>
              <w:rPr>
                <w:rFonts w:cs="Arial"/>
                <w:sz w:val="16"/>
                <w:szCs w:val="16"/>
              </w:rPr>
            </w:pPr>
          </w:p>
          <w:p w14:paraId="3DB52303" w14:textId="76EA67B9" w:rsidR="00145106" w:rsidRDefault="00145106" w:rsidP="005C0B92">
            <w:pPr>
              <w:jc w:val="both"/>
              <w:rPr>
                <w:rFonts w:cs="Arial"/>
              </w:rPr>
            </w:pPr>
            <w:r>
              <w:rPr>
                <w:rFonts w:cs="Arial"/>
              </w:rPr>
              <w:t>The huts came in 4 sizes – 18 ft and 20 ft spans were used for accommodation, (small 10ft spans used for example as garages / wc blocks, larger 28ft spans as dining hall space).</w:t>
            </w:r>
          </w:p>
        </w:tc>
        <w:tc>
          <w:tcPr>
            <w:tcW w:w="4821" w:type="dxa"/>
          </w:tcPr>
          <w:p w14:paraId="690CF192" w14:textId="4BA17D92" w:rsidR="00145106" w:rsidRDefault="00145106" w:rsidP="00145106">
            <w:pPr>
              <w:jc w:val="right"/>
              <w:rPr>
                <w:rFonts w:cs="Arial"/>
              </w:rPr>
            </w:pPr>
            <w:r>
              <w:rPr>
                <w:rFonts w:cs="Arial"/>
                <w:noProof/>
                <w14:ligatures w14:val="standardContextual"/>
              </w:rPr>
              <w:drawing>
                <wp:inline distT="0" distB="0" distL="0" distR="0" wp14:anchorId="0D5B28AD" wp14:editId="0F7E865E">
                  <wp:extent cx="2922209" cy="1980000"/>
                  <wp:effectExtent l="0" t="0" r="0" b="1270"/>
                  <wp:docPr id="118733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32344" name="Picture 1187332344"/>
                          <pic:cNvPicPr/>
                        </pic:nvPicPr>
                        <pic:blipFill>
                          <a:blip r:embed="rId33">
                            <a:extLst>
                              <a:ext uri="{28A0092B-C50C-407E-A947-70E740481C1C}">
                                <a14:useLocalDpi xmlns:a14="http://schemas.microsoft.com/office/drawing/2010/main" val="0"/>
                              </a:ext>
                            </a:extLst>
                          </a:blip>
                          <a:stretch>
                            <a:fillRect/>
                          </a:stretch>
                        </pic:blipFill>
                        <pic:spPr>
                          <a:xfrm>
                            <a:off x="0" y="0"/>
                            <a:ext cx="2922209" cy="1980000"/>
                          </a:xfrm>
                          <a:prstGeom prst="rect">
                            <a:avLst/>
                          </a:prstGeom>
                        </pic:spPr>
                      </pic:pic>
                    </a:graphicData>
                  </a:graphic>
                </wp:inline>
              </w:drawing>
            </w:r>
          </w:p>
        </w:tc>
      </w:tr>
    </w:tbl>
    <w:p w14:paraId="549B63F8" w14:textId="065FEF9D" w:rsidR="00CA0A51" w:rsidRDefault="007C07B5" w:rsidP="00CA0A51">
      <w:pPr>
        <w:spacing w:after="0" w:line="240" w:lineRule="auto"/>
        <w:rPr>
          <w:rFonts w:cs="Arial"/>
        </w:rPr>
      </w:pPr>
      <w:r>
        <w:rPr>
          <w:rFonts w:cs="Arial"/>
          <w:noProof/>
          <w14:ligatures w14:val="standardContextual"/>
        </w:rPr>
        <w:drawing>
          <wp:anchor distT="0" distB="0" distL="114300" distR="114300" simplePos="0" relativeHeight="251657728" behindDoc="1" locked="0" layoutInCell="1" allowOverlap="1" wp14:anchorId="017EDE0E" wp14:editId="4077ECD4">
            <wp:simplePos x="0" y="0"/>
            <wp:positionH relativeFrom="column">
              <wp:posOffset>0</wp:posOffset>
            </wp:positionH>
            <wp:positionV relativeFrom="paragraph">
              <wp:posOffset>160020</wp:posOffset>
            </wp:positionV>
            <wp:extent cx="3025140" cy="1668780"/>
            <wp:effectExtent l="0" t="0" r="0" b="0"/>
            <wp:wrapTight wrapText="bothSides">
              <wp:wrapPolygon edited="0">
                <wp:start x="0" y="0"/>
                <wp:lineTo x="0" y="21452"/>
                <wp:lineTo x="21491" y="21452"/>
                <wp:lineTo x="21491" y="0"/>
                <wp:lineTo x="0" y="0"/>
              </wp:wrapPolygon>
            </wp:wrapTight>
            <wp:docPr id="1770248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48487" name="Picture 1770248487"/>
                    <pic:cNvPicPr/>
                  </pic:nvPicPr>
                  <pic:blipFill>
                    <a:blip r:embed="rId34">
                      <a:extLst>
                        <a:ext uri="{28A0092B-C50C-407E-A947-70E740481C1C}">
                          <a14:useLocalDpi xmlns:a14="http://schemas.microsoft.com/office/drawing/2010/main" val="0"/>
                        </a:ext>
                      </a:extLst>
                    </a:blip>
                    <a:stretch>
                      <a:fillRect/>
                    </a:stretch>
                  </pic:blipFill>
                  <pic:spPr>
                    <a:xfrm>
                      <a:off x="0" y="0"/>
                      <a:ext cx="3025140" cy="1668780"/>
                    </a:xfrm>
                    <a:prstGeom prst="rect">
                      <a:avLst/>
                    </a:prstGeom>
                  </pic:spPr>
                </pic:pic>
              </a:graphicData>
            </a:graphic>
            <wp14:sizeRelH relativeFrom="page">
              <wp14:pctWidth>0</wp14:pctWidth>
            </wp14:sizeRelH>
            <wp14:sizeRelV relativeFrom="page">
              <wp14:pctHeight>0</wp14:pctHeight>
            </wp14:sizeRelV>
          </wp:anchor>
        </w:drawing>
      </w:r>
    </w:p>
    <w:p w14:paraId="4F362F46" w14:textId="5F48C950" w:rsidR="00CA0A51" w:rsidRDefault="00B63027" w:rsidP="00CA0A51">
      <w:pPr>
        <w:spacing w:after="0" w:line="240" w:lineRule="auto"/>
        <w:rPr>
          <w:rFonts w:cs="Arial"/>
        </w:rPr>
      </w:pPr>
      <w:r>
        <w:rPr>
          <w:rFonts w:cs="Arial"/>
        </w:rPr>
        <w:t>Type B Hut.</w:t>
      </w:r>
    </w:p>
    <w:p w14:paraId="2B5AFA85" w14:textId="6FDA3D9D" w:rsidR="00CA0A51" w:rsidRPr="00CA0A51" w:rsidRDefault="00CA0A51" w:rsidP="00CA0A51">
      <w:pPr>
        <w:spacing w:after="0" w:line="240" w:lineRule="auto"/>
        <w:rPr>
          <w:rFonts w:cs="Arial"/>
        </w:rPr>
      </w:pPr>
    </w:p>
    <w:p w14:paraId="119BDE25" w14:textId="22D1AB7B" w:rsidR="00B03C63" w:rsidRDefault="007C07B5" w:rsidP="006F26F3">
      <w:pPr>
        <w:jc w:val="both"/>
        <w:rPr>
          <w:rFonts w:ascii="Times New Roman" w:hAnsi="Times New Roman" w:cs="Times New Roman"/>
        </w:rPr>
      </w:pPr>
      <w:r>
        <w:t>From ‘</w:t>
      </w:r>
      <w:r w:rsidR="00B63027">
        <w:t>British Military Airfield Architectur</w:t>
      </w:r>
      <w:r w:rsidR="006F26F3">
        <w:t>e</w:t>
      </w:r>
      <w:r>
        <w:t>’ by P Francis</w:t>
      </w:r>
      <w:r w:rsidR="00B63027">
        <w:t xml:space="preserve"> (Sparkford: Patrick Stephens, 1996</w:t>
      </w:r>
      <w:r>
        <w:t>).</w:t>
      </w:r>
    </w:p>
    <w:p w14:paraId="0F551335" w14:textId="77777777" w:rsidR="00CF1269" w:rsidRDefault="00CF1269" w:rsidP="00AF36BA">
      <w:pPr>
        <w:spacing w:after="0" w:line="240" w:lineRule="auto"/>
        <w:rPr>
          <w:rFonts w:cs="Arial"/>
        </w:rPr>
      </w:pPr>
    </w:p>
    <w:p w14:paraId="07AB186B" w14:textId="77777777" w:rsidR="00CF1269" w:rsidRDefault="00CF1269" w:rsidP="00AF36BA">
      <w:pPr>
        <w:spacing w:after="0" w:line="240" w:lineRule="auto"/>
        <w:rPr>
          <w:rFonts w:cs="Arial"/>
        </w:rPr>
      </w:pPr>
    </w:p>
    <w:p w14:paraId="2223C991" w14:textId="77777777" w:rsidR="00CF1269" w:rsidRDefault="00CF1269" w:rsidP="00AF36BA">
      <w:pPr>
        <w:spacing w:after="0" w:line="240" w:lineRule="auto"/>
        <w:rPr>
          <w:rFonts w:cs="Arial"/>
        </w:rPr>
      </w:pPr>
    </w:p>
    <w:p w14:paraId="5F92019E" w14:textId="2C02D243" w:rsidR="00180E21" w:rsidRDefault="00180E21" w:rsidP="009E3931">
      <w:pPr>
        <w:rPr>
          <w:rFonts w:ascii="Times New Roman" w:hAnsi="Times New Roman" w:cs="Times New Roman"/>
        </w:rPr>
      </w:pPr>
    </w:p>
    <w:p w14:paraId="4D4E1E1A" w14:textId="77777777" w:rsidR="007C07B5" w:rsidRDefault="007C07B5" w:rsidP="009E3931">
      <w:pPr>
        <w:rPr>
          <w:rFonts w:ascii="Times New Roman" w:hAnsi="Times New Roman" w:cs="Times New Roman"/>
        </w:rPr>
      </w:pPr>
    </w:p>
    <w:p w14:paraId="642EB04F" w14:textId="77777777" w:rsidR="006F26F3" w:rsidRDefault="006F26F3" w:rsidP="007C07B5">
      <w:pPr>
        <w:jc w:val="both"/>
        <w:rPr>
          <w:rFonts w:cs="Arial"/>
        </w:rPr>
      </w:pPr>
    </w:p>
    <w:p w14:paraId="0DD75F8D" w14:textId="77777777" w:rsidR="006F26F3" w:rsidRPr="007C07B5" w:rsidRDefault="006F26F3" w:rsidP="007C07B5">
      <w:pPr>
        <w:jc w:val="both"/>
        <w:rPr>
          <w:rFonts w:cs="Arial"/>
        </w:rPr>
      </w:pPr>
    </w:p>
    <w:tbl>
      <w:tblPr>
        <w:tblStyle w:val="TableGrid"/>
        <w:tblW w:w="0" w:type="auto"/>
        <w:tblLook w:val="04A0" w:firstRow="1" w:lastRow="0" w:firstColumn="1" w:lastColumn="0" w:noHBand="0" w:noVBand="1"/>
      </w:tblPr>
      <w:tblGrid>
        <w:gridCol w:w="5070"/>
        <w:gridCol w:w="5480"/>
      </w:tblGrid>
      <w:tr w:rsidR="006F26F3" w14:paraId="4B5106F6" w14:textId="77777777" w:rsidTr="000F55B3">
        <w:tc>
          <w:tcPr>
            <w:tcW w:w="5070" w:type="dxa"/>
            <w:vMerge w:val="restart"/>
            <w:tcBorders>
              <w:top w:val="nil"/>
              <w:left w:val="nil"/>
              <w:bottom w:val="nil"/>
              <w:right w:val="nil"/>
            </w:tcBorders>
          </w:tcPr>
          <w:p w14:paraId="2F4CE75E" w14:textId="343A066A" w:rsidR="006F26F3" w:rsidRPr="00906356" w:rsidRDefault="006F26F3" w:rsidP="00AF36BA">
            <w:pPr>
              <w:rPr>
                <w:rFonts w:cs="Arial"/>
                <w:b/>
                <w:bCs/>
              </w:rPr>
            </w:pPr>
            <w:r w:rsidRPr="00906356">
              <w:rPr>
                <w:rFonts w:cs="Arial"/>
                <w:b/>
                <w:bCs/>
              </w:rPr>
              <w:t xml:space="preserve">Inside the huts – </w:t>
            </w:r>
          </w:p>
          <w:p w14:paraId="0836039D" w14:textId="77777777" w:rsidR="006F26F3" w:rsidRDefault="006F26F3" w:rsidP="00AF36BA">
            <w:pPr>
              <w:rPr>
                <w:rFonts w:cs="Arial"/>
              </w:rPr>
            </w:pPr>
          </w:p>
          <w:p w14:paraId="203D692D" w14:textId="0B9D959E" w:rsidR="006F26F3" w:rsidRDefault="006F26F3" w:rsidP="006F26F3">
            <w:pPr>
              <w:jc w:val="both"/>
              <w:rPr>
                <w:rFonts w:cs="Arial"/>
              </w:rPr>
            </w:pPr>
            <w:r>
              <w:rPr>
                <w:rFonts w:cs="Arial"/>
              </w:rPr>
              <w:t>Furniture and fittings were often selected from catalogues supplied by the Ministry of Works. Some items were handmade either at the camps or nearby</w:t>
            </w:r>
            <w:r w:rsidR="000F55B3">
              <w:rPr>
                <w:rFonts w:cs="Arial"/>
              </w:rPr>
              <w:t>,</w:t>
            </w:r>
            <w:r>
              <w:rPr>
                <w:rFonts w:cs="Arial"/>
              </w:rPr>
              <w:t xml:space="preserve"> (e.g. bunkbeds might be locally constructed).</w:t>
            </w:r>
          </w:p>
          <w:p w14:paraId="1D019C2E" w14:textId="68905BC2" w:rsidR="006F26F3" w:rsidRDefault="006F26F3" w:rsidP="00AF36BA">
            <w:pPr>
              <w:rPr>
                <w:rFonts w:cs="Arial"/>
              </w:rPr>
            </w:pPr>
          </w:p>
          <w:p w14:paraId="3A93DBD8" w14:textId="3182537B" w:rsidR="006F26F3" w:rsidRDefault="006F26F3" w:rsidP="000F55B3">
            <w:pPr>
              <w:jc w:val="both"/>
              <w:rPr>
                <w:rFonts w:cs="Arial"/>
              </w:rPr>
            </w:pPr>
            <w:r>
              <w:rPr>
                <w:rFonts w:cs="Arial"/>
              </w:rPr>
              <w:t>Lighting – electric lighting if power supply available, or oil / hurricane lamps.</w:t>
            </w:r>
          </w:p>
          <w:p w14:paraId="2F4635B5" w14:textId="77777777" w:rsidR="006F26F3" w:rsidRDefault="006F26F3" w:rsidP="00AF36BA">
            <w:pPr>
              <w:rPr>
                <w:rFonts w:cs="Arial"/>
              </w:rPr>
            </w:pPr>
          </w:p>
          <w:p w14:paraId="5D27551C" w14:textId="4459FF21" w:rsidR="006F26F3" w:rsidRDefault="006F26F3" w:rsidP="006F26F3">
            <w:pPr>
              <w:jc w:val="both"/>
              <w:rPr>
                <w:rFonts w:cs="Arial"/>
              </w:rPr>
            </w:pPr>
            <w:r>
              <w:rPr>
                <w:rFonts w:cs="Arial"/>
              </w:rPr>
              <w:t xml:space="preserve">Furniture was very basic – beds or bunk beds – 2 or three tier. Benches and tables. Stove. </w:t>
            </w:r>
            <w:r w:rsidR="000F55B3">
              <w:rPr>
                <w:rFonts w:cs="Arial"/>
              </w:rPr>
              <w:t>It was r</w:t>
            </w:r>
            <w:r>
              <w:rPr>
                <w:rFonts w:cs="Arial"/>
              </w:rPr>
              <w:t xml:space="preserve">are that locker storage was </w:t>
            </w:r>
            <w:r w:rsidR="0049231C">
              <w:rPr>
                <w:rFonts w:cs="Arial"/>
              </w:rPr>
              <w:t xml:space="preserve">made </w:t>
            </w:r>
            <w:r>
              <w:rPr>
                <w:rFonts w:cs="Arial"/>
              </w:rPr>
              <w:t>available.</w:t>
            </w:r>
          </w:p>
          <w:p w14:paraId="31ED08DD" w14:textId="77777777" w:rsidR="006F26F3" w:rsidRPr="00906356" w:rsidRDefault="006F26F3" w:rsidP="006F26F3">
            <w:pPr>
              <w:jc w:val="both"/>
              <w:rPr>
                <w:rFonts w:cs="Arial"/>
                <w:sz w:val="16"/>
                <w:szCs w:val="16"/>
              </w:rPr>
            </w:pPr>
          </w:p>
          <w:p w14:paraId="06ABCB9A" w14:textId="6D79DF4C" w:rsidR="006F26F3" w:rsidRDefault="006F26F3" w:rsidP="006F26F3">
            <w:pPr>
              <w:jc w:val="both"/>
              <w:rPr>
                <w:rFonts w:cs="Arial"/>
              </w:rPr>
            </w:pPr>
            <w:r w:rsidRPr="00A378E0">
              <w:rPr>
                <w:rFonts w:cs="Arial"/>
                <w:noProof/>
              </w:rPr>
              <w:lastRenderedPageBreak/>
              <w:drawing>
                <wp:inline distT="0" distB="0" distL="0" distR="0" wp14:anchorId="77785EB7" wp14:editId="084C875F">
                  <wp:extent cx="2926080" cy="2508069"/>
                  <wp:effectExtent l="0" t="0" r="0" b="0"/>
                  <wp:docPr id="1981723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8683" cy="2518872"/>
                          </a:xfrm>
                          <a:prstGeom prst="rect">
                            <a:avLst/>
                          </a:prstGeom>
                          <a:noFill/>
                          <a:ln>
                            <a:noFill/>
                          </a:ln>
                        </pic:spPr>
                      </pic:pic>
                    </a:graphicData>
                  </a:graphic>
                </wp:inline>
              </w:drawing>
            </w:r>
          </w:p>
        </w:tc>
        <w:tc>
          <w:tcPr>
            <w:tcW w:w="5480" w:type="dxa"/>
            <w:tcBorders>
              <w:top w:val="nil"/>
              <w:left w:val="nil"/>
              <w:bottom w:val="nil"/>
              <w:right w:val="nil"/>
            </w:tcBorders>
          </w:tcPr>
          <w:p w14:paraId="07AE787D" w14:textId="224AE8B3" w:rsidR="006F26F3" w:rsidRDefault="006F26F3" w:rsidP="00906356">
            <w:pPr>
              <w:jc w:val="right"/>
              <w:rPr>
                <w:rFonts w:cs="Arial"/>
              </w:rPr>
            </w:pPr>
            <w:r w:rsidRPr="003F73C7">
              <w:rPr>
                <w:noProof/>
              </w:rPr>
              <w:lastRenderedPageBreak/>
              <w:drawing>
                <wp:inline distT="0" distB="0" distL="0" distR="0" wp14:anchorId="2ECDD878" wp14:editId="35460278">
                  <wp:extent cx="3208020" cy="3299833"/>
                  <wp:effectExtent l="0" t="0" r="0" b="0"/>
                  <wp:docPr id="637085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9377" cy="3311515"/>
                          </a:xfrm>
                          <a:prstGeom prst="rect">
                            <a:avLst/>
                          </a:prstGeom>
                          <a:noFill/>
                          <a:ln>
                            <a:noFill/>
                          </a:ln>
                        </pic:spPr>
                      </pic:pic>
                    </a:graphicData>
                  </a:graphic>
                </wp:inline>
              </w:drawing>
            </w:r>
          </w:p>
        </w:tc>
      </w:tr>
      <w:tr w:rsidR="006F26F3" w14:paraId="70890662" w14:textId="77777777" w:rsidTr="000F55B3">
        <w:trPr>
          <w:trHeight w:val="312"/>
        </w:trPr>
        <w:tc>
          <w:tcPr>
            <w:tcW w:w="5070" w:type="dxa"/>
            <w:vMerge/>
            <w:tcBorders>
              <w:top w:val="nil"/>
              <w:left w:val="nil"/>
              <w:bottom w:val="nil"/>
              <w:right w:val="nil"/>
            </w:tcBorders>
          </w:tcPr>
          <w:p w14:paraId="7E84E401" w14:textId="77777777" w:rsidR="006F26F3" w:rsidRDefault="006F26F3" w:rsidP="00AF36BA">
            <w:pPr>
              <w:rPr>
                <w:rFonts w:cs="Arial"/>
              </w:rPr>
            </w:pPr>
          </w:p>
        </w:tc>
        <w:tc>
          <w:tcPr>
            <w:tcW w:w="5480" w:type="dxa"/>
            <w:tcBorders>
              <w:top w:val="nil"/>
              <w:left w:val="nil"/>
              <w:bottom w:val="nil"/>
              <w:right w:val="nil"/>
            </w:tcBorders>
          </w:tcPr>
          <w:p w14:paraId="4B2BF5FF" w14:textId="1ADCE75F" w:rsidR="006F26F3" w:rsidRPr="00FA2AED" w:rsidRDefault="006F26F3" w:rsidP="00FA2AED">
            <w:pPr>
              <w:spacing w:line="259" w:lineRule="auto"/>
              <w:jc w:val="center"/>
            </w:pPr>
            <w:r w:rsidRPr="00F44AF1">
              <w:t>© IWM H 41234</w:t>
            </w:r>
          </w:p>
        </w:tc>
      </w:tr>
      <w:tr w:rsidR="006F26F3" w14:paraId="006A5B07" w14:textId="77777777" w:rsidTr="000F55B3">
        <w:trPr>
          <w:trHeight w:val="2175"/>
        </w:trPr>
        <w:tc>
          <w:tcPr>
            <w:tcW w:w="5070" w:type="dxa"/>
            <w:vMerge/>
            <w:tcBorders>
              <w:top w:val="nil"/>
              <w:left w:val="nil"/>
              <w:bottom w:val="nil"/>
              <w:right w:val="nil"/>
            </w:tcBorders>
          </w:tcPr>
          <w:p w14:paraId="2B482524" w14:textId="77777777" w:rsidR="006F26F3" w:rsidRDefault="006F26F3" w:rsidP="00AF36BA">
            <w:pPr>
              <w:rPr>
                <w:rFonts w:cs="Arial"/>
              </w:rPr>
            </w:pPr>
          </w:p>
        </w:tc>
        <w:tc>
          <w:tcPr>
            <w:tcW w:w="5480" w:type="dxa"/>
            <w:vMerge w:val="restart"/>
            <w:tcBorders>
              <w:top w:val="nil"/>
              <w:left w:val="nil"/>
              <w:bottom w:val="nil"/>
              <w:right w:val="nil"/>
            </w:tcBorders>
          </w:tcPr>
          <w:p w14:paraId="038D2607" w14:textId="77777777" w:rsidR="0049231C" w:rsidRDefault="0049231C" w:rsidP="0049231C">
            <w:pPr>
              <w:jc w:val="both"/>
              <w:rPr>
                <w:rFonts w:cs="Arial"/>
              </w:rPr>
            </w:pPr>
          </w:p>
          <w:p w14:paraId="5212BDC8" w14:textId="4B9D7772" w:rsidR="006F26F3" w:rsidRDefault="0049231C" w:rsidP="0049231C">
            <w:pPr>
              <w:jc w:val="both"/>
              <w:rPr>
                <w:rFonts w:cs="Arial"/>
              </w:rPr>
            </w:pPr>
            <w:r w:rsidRPr="007C07B5">
              <w:rPr>
                <w:rFonts w:cs="Arial"/>
              </w:rPr>
              <w:t>Many other types of buildings were used for</w:t>
            </w:r>
            <w:r>
              <w:rPr>
                <w:rFonts w:cs="Arial"/>
              </w:rPr>
              <w:t xml:space="preserve"> storage, ablutions, toilets, water towers, cookhouse, dining huts, drying room, stores, chapels, theatres, recreation rooms, exhibition rooms, workshops, services, medical centre (CRS – Camp reception station), prison…..</w:t>
            </w:r>
          </w:p>
          <w:p w14:paraId="2191C0D9" w14:textId="77777777" w:rsidR="00D50478" w:rsidRDefault="00D50478" w:rsidP="0049231C">
            <w:pPr>
              <w:jc w:val="both"/>
            </w:pPr>
          </w:p>
          <w:p w14:paraId="09C5B2D5" w14:textId="1211FD75" w:rsidR="00D50478" w:rsidRPr="00D50478" w:rsidRDefault="00D50478" w:rsidP="00D50478">
            <w:pPr>
              <w:jc w:val="both"/>
              <w:rPr>
                <w:rFonts w:cs="Arial"/>
              </w:rPr>
            </w:pPr>
            <w:r>
              <w:rPr>
                <w:rFonts w:cs="Arial"/>
              </w:rPr>
              <w:t>There were also separate guards’ barracks, administrative huts, reception building, gate hut……</w:t>
            </w:r>
          </w:p>
        </w:tc>
      </w:tr>
      <w:tr w:rsidR="006F26F3" w14:paraId="14777C5B" w14:textId="77777777" w:rsidTr="000F55B3">
        <w:tc>
          <w:tcPr>
            <w:tcW w:w="5070" w:type="dxa"/>
            <w:tcBorders>
              <w:top w:val="nil"/>
              <w:left w:val="nil"/>
              <w:bottom w:val="nil"/>
              <w:right w:val="nil"/>
            </w:tcBorders>
          </w:tcPr>
          <w:p w14:paraId="31557611" w14:textId="43F8B1F9" w:rsidR="006F26F3" w:rsidRDefault="006F26F3" w:rsidP="006F26F3">
            <w:pPr>
              <w:jc w:val="center"/>
              <w:rPr>
                <w:rFonts w:cs="Arial"/>
              </w:rPr>
            </w:pPr>
            <w:r>
              <w:rPr>
                <w:rFonts w:cs="Arial"/>
              </w:rPr>
              <w:t>Glenmill</w:t>
            </w:r>
          </w:p>
        </w:tc>
        <w:tc>
          <w:tcPr>
            <w:tcW w:w="5480" w:type="dxa"/>
            <w:vMerge/>
            <w:tcBorders>
              <w:top w:val="nil"/>
              <w:left w:val="nil"/>
              <w:bottom w:val="nil"/>
              <w:right w:val="nil"/>
            </w:tcBorders>
          </w:tcPr>
          <w:p w14:paraId="369F3315" w14:textId="77777777" w:rsidR="006F26F3" w:rsidRPr="00F44AF1" w:rsidRDefault="006F26F3" w:rsidP="00FA2AED">
            <w:pPr>
              <w:jc w:val="center"/>
            </w:pPr>
          </w:p>
        </w:tc>
      </w:tr>
    </w:tbl>
    <w:p w14:paraId="6AABE129" w14:textId="55863A2D" w:rsidR="006F26F3" w:rsidRDefault="006F26F3" w:rsidP="0049231C">
      <w:pPr>
        <w:spacing w:after="0"/>
        <w:jc w:val="both"/>
        <w:rPr>
          <w:rFonts w:cs="Arial"/>
        </w:rPr>
      </w:pPr>
    </w:p>
    <w:tbl>
      <w:tblPr>
        <w:tblStyle w:val="TableGrid"/>
        <w:tblW w:w="0" w:type="auto"/>
        <w:tblLook w:val="04A0" w:firstRow="1" w:lastRow="0" w:firstColumn="1" w:lastColumn="0" w:noHBand="0" w:noVBand="1"/>
      </w:tblPr>
      <w:tblGrid>
        <w:gridCol w:w="4615"/>
        <w:gridCol w:w="1890"/>
        <w:gridCol w:w="4177"/>
      </w:tblGrid>
      <w:tr w:rsidR="006F26F3" w14:paraId="70EA7494" w14:textId="77777777" w:rsidTr="00DB78B3">
        <w:trPr>
          <w:trHeight w:val="2734"/>
        </w:trPr>
        <w:tc>
          <w:tcPr>
            <w:tcW w:w="6912" w:type="dxa"/>
            <w:gridSpan w:val="2"/>
            <w:tcBorders>
              <w:top w:val="nil"/>
              <w:left w:val="nil"/>
              <w:bottom w:val="nil"/>
              <w:right w:val="nil"/>
            </w:tcBorders>
          </w:tcPr>
          <w:p w14:paraId="71A08CC7" w14:textId="10877D27" w:rsidR="0049231C" w:rsidRDefault="0049231C" w:rsidP="0049231C">
            <w:pPr>
              <w:jc w:val="both"/>
              <w:rPr>
                <w:rFonts w:cs="Arial"/>
              </w:rPr>
            </w:pPr>
            <w:r>
              <w:rPr>
                <w:rFonts w:cs="Arial"/>
              </w:rPr>
              <w:t>Sometimes these other buildings were made from converted huts. The most famous example is probably the Italian Chapel at Camp 60 – but there were many more</w:t>
            </w:r>
            <w:r w:rsidR="00906356">
              <w:rPr>
                <w:rFonts w:cs="Arial"/>
              </w:rPr>
              <w:t xml:space="preserve"> chapels at other sites</w:t>
            </w:r>
            <w:r>
              <w:rPr>
                <w:rFonts w:cs="Arial"/>
              </w:rPr>
              <w:t>, nearly all of which have been destroyed.</w:t>
            </w:r>
          </w:p>
          <w:p w14:paraId="3745910D" w14:textId="77777777" w:rsidR="0049231C" w:rsidRDefault="0049231C" w:rsidP="0049231C">
            <w:pPr>
              <w:jc w:val="both"/>
              <w:rPr>
                <w:rFonts w:cs="Arial"/>
              </w:rPr>
            </w:pPr>
          </w:p>
          <w:p w14:paraId="02DA62CA" w14:textId="77777777" w:rsidR="0049231C" w:rsidRDefault="0049231C" w:rsidP="0049231C">
            <w:pPr>
              <w:jc w:val="both"/>
              <w:rPr>
                <w:rFonts w:cs="Arial"/>
              </w:rPr>
            </w:pPr>
            <w:r>
              <w:rPr>
                <w:rFonts w:cs="Arial"/>
              </w:rPr>
              <w:t xml:space="preserve">Water towers are usually the longest lasting camp structures, many still exist.  </w:t>
            </w:r>
          </w:p>
          <w:p w14:paraId="3D7B79DE" w14:textId="77777777" w:rsidR="0049231C" w:rsidRDefault="0049231C" w:rsidP="0049231C">
            <w:pPr>
              <w:jc w:val="both"/>
              <w:rPr>
                <w:rFonts w:cs="Arial"/>
              </w:rPr>
            </w:pPr>
          </w:p>
          <w:p w14:paraId="5EE9C686" w14:textId="1578D93A" w:rsidR="006F26F3" w:rsidRDefault="0049231C" w:rsidP="0049231C">
            <w:pPr>
              <w:jc w:val="right"/>
              <w:rPr>
                <w:rFonts w:cs="Arial"/>
              </w:rPr>
            </w:pPr>
            <w:r>
              <w:rPr>
                <w:rFonts w:cs="Arial"/>
              </w:rPr>
              <w:t>Chapel at Chingford &gt;</w:t>
            </w:r>
          </w:p>
        </w:tc>
        <w:tc>
          <w:tcPr>
            <w:tcW w:w="3770" w:type="dxa"/>
            <w:vMerge w:val="restart"/>
            <w:tcBorders>
              <w:top w:val="nil"/>
              <w:left w:val="nil"/>
              <w:bottom w:val="nil"/>
              <w:right w:val="nil"/>
            </w:tcBorders>
          </w:tcPr>
          <w:p w14:paraId="57A85C51" w14:textId="127CE48B" w:rsidR="006F26F3" w:rsidRDefault="0049231C" w:rsidP="0049231C">
            <w:pPr>
              <w:jc w:val="both"/>
              <w:rPr>
                <w:rFonts w:cs="Arial"/>
              </w:rPr>
            </w:pPr>
            <w:r w:rsidRPr="006F26F3">
              <w:rPr>
                <w:rFonts w:cs="Arial"/>
                <w:noProof/>
              </w:rPr>
              <w:drawing>
                <wp:inline distT="0" distB="0" distL="0" distR="0" wp14:anchorId="5C5850BB" wp14:editId="25171EF9">
                  <wp:extent cx="2515241" cy="2525486"/>
                  <wp:effectExtent l="0" t="0" r="0" b="0"/>
                  <wp:docPr id="1551042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42582" name="Picture 1551042582"/>
                          <pic:cNvPicPr/>
                        </pic:nvPicPr>
                        <pic:blipFill>
                          <a:blip r:embed="rId37">
                            <a:extLst>
                              <a:ext uri="{28A0092B-C50C-407E-A947-70E740481C1C}">
                                <a14:useLocalDpi xmlns:a14="http://schemas.microsoft.com/office/drawing/2010/main" val="0"/>
                              </a:ext>
                            </a:extLst>
                          </a:blip>
                          <a:stretch>
                            <a:fillRect/>
                          </a:stretch>
                        </pic:blipFill>
                        <pic:spPr>
                          <a:xfrm>
                            <a:off x="0" y="0"/>
                            <a:ext cx="2528820" cy="2539120"/>
                          </a:xfrm>
                          <a:prstGeom prst="rect">
                            <a:avLst/>
                          </a:prstGeom>
                        </pic:spPr>
                      </pic:pic>
                    </a:graphicData>
                  </a:graphic>
                </wp:inline>
              </w:drawing>
            </w:r>
          </w:p>
        </w:tc>
      </w:tr>
      <w:tr w:rsidR="00906356" w14:paraId="1210987F" w14:textId="77777777" w:rsidTr="00DB78B3">
        <w:trPr>
          <w:trHeight w:val="1920"/>
        </w:trPr>
        <w:tc>
          <w:tcPr>
            <w:tcW w:w="4620" w:type="dxa"/>
            <w:vMerge w:val="restart"/>
            <w:tcBorders>
              <w:top w:val="nil"/>
              <w:left w:val="nil"/>
              <w:bottom w:val="nil"/>
              <w:right w:val="nil"/>
            </w:tcBorders>
          </w:tcPr>
          <w:p w14:paraId="6D8733D8" w14:textId="0A95D873" w:rsidR="00906356" w:rsidRDefault="00906356" w:rsidP="00906356">
            <w:pPr>
              <w:rPr>
                <w:rFonts w:cs="Arial"/>
              </w:rPr>
            </w:pPr>
            <w:r>
              <w:rPr>
                <w:rFonts w:cs="Arial"/>
                <w:noProof/>
                <w14:ligatures w14:val="standardContextual"/>
              </w:rPr>
              <w:drawing>
                <wp:inline distT="0" distB="0" distL="0" distR="0" wp14:anchorId="319D79FD" wp14:editId="7DC620F7">
                  <wp:extent cx="2781300" cy="1778208"/>
                  <wp:effectExtent l="0" t="0" r="0" b="0"/>
                  <wp:docPr id="94267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76527" name="Picture 942676527"/>
                          <pic:cNvPicPr/>
                        </pic:nvPicPr>
                        <pic:blipFill>
                          <a:blip r:embed="rId38">
                            <a:extLst>
                              <a:ext uri="{28A0092B-C50C-407E-A947-70E740481C1C}">
                                <a14:useLocalDpi xmlns:a14="http://schemas.microsoft.com/office/drawing/2010/main" val="0"/>
                              </a:ext>
                            </a:extLst>
                          </a:blip>
                          <a:stretch>
                            <a:fillRect/>
                          </a:stretch>
                        </pic:blipFill>
                        <pic:spPr>
                          <a:xfrm>
                            <a:off x="0" y="0"/>
                            <a:ext cx="2785825" cy="1781101"/>
                          </a:xfrm>
                          <a:prstGeom prst="rect">
                            <a:avLst/>
                          </a:prstGeom>
                        </pic:spPr>
                      </pic:pic>
                    </a:graphicData>
                  </a:graphic>
                </wp:inline>
              </w:drawing>
            </w:r>
          </w:p>
        </w:tc>
        <w:tc>
          <w:tcPr>
            <w:tcW w:w="2292" w:type="dxa"/>
            <w:tcBorders>
              <w:top w:val="nil"/>
              <w:left w:val="nil"/>
              <w:bottom w:val="nil"/>
              <w:right w:val="nil"/>
            </w:tcBorders>
          </w:tcPr>
          <w:p w14:paraId="4C0CCE96" w14:textId="77777777" w:rsidR="00906356" w:rsidRDefault="00906356" w:rsidP="00906356">
            <w:pPr>
              <w:rPr>
                <w:rFonts w:cs="Arial"/>
              </w:rPr>
            </w:pPr>
          </w:p>
        </w:tc>
        <w:tc>
          <w:tcPr>
            <w:tcW w:w="3770" w:type="dxa"/>
            <w:vMerge/>
            <w:tcBorders>
              <w:top w:val="nil"/>
              <w:left w:val="nil"/>
              <w:bottom w:val="nil"/>
              <w:right w:val="nil"/>
            </w:tcBorders>
          </w:tcPr>
          <w:p w14:paraId="76DCDCD4" w14:textId="1C3F8638" w:rsidR="00906356" w:rsidRDefault="00906356" w:rsidP="00EA0D5B">
            <w:pPr>
              <w:rPr>
                <w:rFonts w:cs="Arial"/>
              </w:rPr>
            </w:pPr>
          </w:p>
        </w:tc>
      </w:tr>
      <w:tr w:rsidR="00906356" w14:paraId="61323DA2" w14:textId="77777777" w:rsidTr="00FC0A6E">
        <w:trPr>
          <w:trHeight w:val="876"/>
        </w:trPr>
        <w:tc>
          <w:tcPr>
            <w:tcW w:w="4620" w:type="dxa"/>
            <w:vMerge/>
            <w:tcBorders>
              <w:top w:val="nil"/>
              <w:left w:val="nil"/>
              <w:bottom w:val="nil"/>
              <w:right w:val="nil"/>
            </w:tcBorders>
          </w:tcPr>
          <w:p w14:paraId="351BBB51" w14:textId="77777777" w:rsidR="00906356" w:rsidRDefault="00906356" w:rsidP="00906356">
            <w:pPr>
              <w:rPr>
                <w:rFonts w:cs="Arial"/>
                <w:noProof/>
                <w14:ligatures w14:val="standardContextual"/>
              </w:rPr>
            </w:pPr>
          </w:p>
        </w:tc>
        <w:tc>
          <w:tcPr>
            <w:tcW w:w="6062" w:type="dxa"/>
            <w:gridSpan w:val="2"/>
            <w:tcBorders>
              <w:top w:val="nil"/>
              <w:left w:val="nil"/>
              <w:bottom w:val="nil"/>
              <w:right w:val="nil"/>
            </w:tcBorders>
          </w:tcPr>
          <w:p w14:paraId="6594A640" w14:textId="77777777" w:rsidR="00FC0A6E" w:rsidRDefault="00FC0A6E" w:rsidP="00EA0D5B">
            <w:pPr>
              <w:rPr>
                <w:rFonts w:cs="Arial"/>
              </w:rPr>
            </w:pPr>
          </w:p>
          <w:p w14:paraId="5862CBD3" w14:textId="5A1EAB0B" w:rsidR="00906356" w:rsidRDefault="00906356" w:rsidP="00EA0D5B">
            <w:pPr>
              <w:rPr>
                <w:rFonts w:cs="Arial"/>
              </w:rPr>
            </w:pPr>
            <w:r>
              <w:rPr>
                <w:rFonts w:cs="Arial"/>
              </w:rPr>
              <w:t>&lt;Pow water tower converted to luxury home.</w:t>
            </w:r>
          </w:p>
        </w:tc>
      </w:tr>
    </w:tbl>
    <w:p w14:paraId="0EA30043" w14:textId="77777777" w:rsidR="006F26F3" w:rsidRDefault="006F26F3" w:rsidP="00AF36BA">
      <w:pPr>
        <w:spacing w:after="0" w:line="240" w:lineRule="auto"/>
        <w:rPr>
          <w:rFonts w:cs="Arial"/>
        </w:rPr>
      </w:pPr>
    </w:p>
    <w:p w14:paraId="37D3D519" w14:textId="77777777" w:rsidR="006F26F3" w:rsidRDefault="006F26F3" w:rsidP="00AF36BA">
      <w:pPr>
        <w:spacing w:after="0" w:line="240" w:lineRule="auto"/>
        <w:rPr>
          <w:rFonts w:cs="Arial"/>
        </w:rPr>
      </w:pPr>
    </w:p>
    <w:p w14:paraId="01CD92D0" w14:textId="2824ECBC" w:rsidR="00F65F72" w:rsidRPr="00906356" w:rsidRDefault="001D09D2" w:rsidP="00F65F72">
      <w:pPr>
        <w:spacing w:after="0" w:line="240" w:lineRule="auto"/>
        <w:rPr>
          <w:rFonts w:cs="Arial"/>
          <w:b/>
          <w:bCs/>
        </w:rPr>
      </w:pPr>
      <w:r w:rsidRPr="001D09D2">
        <w:rPr>
          <w:rFonts w:cs="Arial"/>
          <w:noProof/>
        </w:rPr>
        <w:drawing>
          <wp:anchor distT="0" distB="0" distL="114300" distR="114300" simplePos="0" relativeHeight="251659776" behindDoc="1" locked="0" layoutInCell="1" allowOverlap="1" wp14:anchorId="24C2AD35" wp14:editId="13537643">
            <wp:simplePos x="0" y="0"/>
            <wp:positionH relativeFrom="column">
              <wp:posOffset>3336290</wp:posOffset>
            </wp:positionH>
            <wp:positionV relativeFrom="paragraph">
              <wp:posOffset>-635</wp:posOffset>
            </wp:positionV>
            <wp:extent cx="3434080" cy="3335655"/>
            <wp:effectExtent l="0" t="0" r="0" b="0"/>
            <wp:wrapTight wrapText="bothSides">
              <wp:wrapPolygon edited="0">
                <wp:start x="0" y="0"/>
                <wp:lineTo x="0" y="21464"/>
                <wp:lineTo x="21448" y="21464"/>
                <wp:lineTo x="21448" y="0"/>
                <wp:lineTo x="0" y="0"/>
              </wp:wrapPolygon>
            </wp:wrapTight>
            <wp:docPr id="1123822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22319" name="Picture 1123822319"/>
                    <pic:cNvPicPr/>
                  </pic:nvPicPr>
                  <pic:blipFill>
                    <a:blip r:embed="rId39">
                      <a:extLst>
                        <a:ext uri="{28A0092B-C50C-407E-A947-70E740481C1C}">
                          <a14:useLocalDpi xmlns:a14="http://schemas.microsoft.com/office/drawing/2010/main" val="0"/>
                        </a:ext>
                      </a:extLst>
                    </a:blip>
                    <a:stretch>
                      <a:fillRect/>
                    </a:stretch>
                  </pic:blipFill>
                  <pic:spPr>
                    <a:xfrm>
                      <a:off x="0" y="0"/>
                      <a:ext cx="3434080" cy="3335655"/>
                    </a:xfrm>
                    <a:prstGeom prst="rect">
                      <a:avLst/>
                    </a:prstGeom>
                  </pic:spPr>
                </pic:pic>
              </a:graphicData>
            </a:graphic>
            <wp14:sizeRelH relativeFrom="page">
              <wp14:pctWidth>0</wp14:pctWidth>
            </wp14:sizeRelH>
            <wp14:sizeRelV relativeFrom="page">
              <wp14:pctHeight>0</wp14:pctHeight>
            </wp14:sizeRelV>
          </wp:anchor>
        </w:drawing>
      </w:r>
      <w:r w:rsidR="00F65F72" w:rsidRPr="00906356">
        <w:rPr>
          <w:rFonts w:cs="Arial"/>
          <w:b/>
          <w:bCs/>
        </w:rPr>
        <w:t>Perimeters</w:t>
      </w:r>
    </w:p>
    <w:p w14:paraId="427AE846" w14:textId="0A70E59A" w:rsidR="00FA2AED" w:rsidRDefault="00FA2AED" w:rsidP="00F65F72">
      <w:pPr>
        <w:spacing w:after="0" w:line="240" w:lineRule="auto"/>
        <w:rPr>
          <w:rFonts w:cs="Arial"/>
        </w:rPr>
      </w:pPr>
    </w:p>
    <w:p w14:paraId="558730D6" w14:textId="0E7D75EB" w:rsidR="00FA2AED" w:rsidRDefault="00B52C73" w:rsidP="00D50478">
      <w:pPr>
        <w:spacing w:after="0" w:line="240" w:lineRule="auto"/>
        <w:jc w:val="both"/>
        <w:rPr>
          <w:rFonts w:cs="Arial"/>
        </w:rPr>
      </w:pPr>
      <w:r>
        <w:rPr>
          <w:rFonts w:cs="Arial"/>
        </w:rPr>
        <w:t xml:space="preserve">Barbed wire fencing surrounded camps during the war years. Some camps had towers along the perimeter. </w:t>
      </w:r>
      <w:r w:rsidR="00FC0A6E">
        <w:rPr>
          <w:rFonts w:cs="Arial"/>
        </w:rPr>
        <w:t>S</w:t>
      </w:r>
      <w:r>
        <w:rPr>
          <w:rFonts w:cs="Arial"/>
        </w:rPr>
        <w:t xml:space="preserve">earchlights were </w:t>
      </w:r>
      <w:r w:rsidR="00FC0A6E">
        <w:rPr>
          <w:rFonts w:cs="Arial"/>
        </w:rPr>
        <w:t xml:space="preserve">sometimes </w:t>
      </w:r>
      <w:r>
        <w:rPr>
          <w:rFonts w:cs="Arial"/>
        </w:rPr>
        <w:t>made from car lights and batteries.</w:t>
      </w:r>
    </w:p>
    <w:p w14:paraId="21381F32" w14:textId="77777777" w:rsidR="00B52C73" w:rsidRDefault="00B52C73" w:rsidP="00D50478">
      <w:pPr>
        <w:spacing w:after="0" w:line="240" w:lineRule="auto"/>
        <w:jc w:val="both"/>
        <w:rPr>
          <w:rFonts w:cs="Arial"/>
        </w:rPr>
      </w:pPr>
    </w:p>
    <w:p w14:paraId="16B73D9D" w14:textId="5E01E373" w:rsidR="00B52C73" w:rsidRDefault="00B52C73" w:rsidP="00D50478">
      <w:pPr>
        <w:spacing w:after="0" w:line="240" w:lineRule="auto"/>
        <w:jc w:val="both"/>
        <w:rPr>
          <w:rFonts w:cs="Arial"/>
        </w:rPr>
      </w:pPr>
      <w:r>
        <w:rPr>
          <w:rFonts w:cs="Arial"/>
        </w:rPr>
        <w:t xml:space="preserve">Barbed wire was removed from many camps during 1946 – and others reduced the height and/or number of strands. </w:t>
      </w:r>
      <w:r w:rsidR="00D50478">
        <w:rPr>
          <w:rFonts w:cs="Arial"/>
        </w:rPr>
        <w:t>I</w:t>
      </w:r>
      <w:r w:rsidR="00906356">
        <w:rPr>
          <w:rFonts w:cs="Arial"/>
        </w:rPr>
        <w:t xml:space="preserve">t was </w:t>
      </w:r>
      <w:r w:rsidR="00D50478">
        <w:rPr>
          <w:rFonts w:cs="Arial"/>
        </w:rPr>
        <w:t xml:space="preserve">often </w:t>
      </w:r>
      <w:r w:rsidR="00906356">
        <w:rPr>
          <w:rFonts w:cs="Arial"/>
        </w:rPr>
        <w:t xml:space="preserve">said </w:t>
      </w:r>
      <w:r w:rsidR="00D50478">
        <w:rPr>
          <w:rFonts w:cs="Arial"/>
        </w:rPr>
        <w:t xml:space="preserve">that </w:t>
      </w:r>
      <w:r w:rsidR="00906356">
        <w:rPr>
          <w:rFonts w:cs="Arial"/>
        </w:rPr>
        <w:t xml:space="preserve">the fences were there to keep local females out, rather than the prisoners in. </w:t>
      </w:r>
      <w:r>
        <w:rPr>
          <w:rFonts w:cs="Arial"/>
        </w:rPr>
        <w:t xml:space="preserve">During 1947 the majority of camps had some sort of </w:t>
      </w:r>
      <w:r w:rsidR="00FC0A6E">
        <w:rPr>
          <w:rFonts w:cs="Arial"/>
        </w:rPr>
        <w:t xml:space="preserve">minimal </w:t>
      </w:r>
      <w:r>
        <w:rPr>
          <w:rFonts w:cs="Arial"/>
        </w:rPr>
        <w:t>perimeter fencing which could be just 1 or 2 strands of wire between posts.</w:t>
      </w:r>
    </w:p>
    <w:p w14:paraId="005868AD" w14:textId="77777777" w:rsidR="001D09D2" w:rsidRDefault="001D09D2" w:rsidP="00D50478">
      <w:pPr>
        <w:spacing w:after="0" w:line="240" w:lineRule="auto"/>
        <w:jc w:val="both"/>
        <w:rPr>
          <w:rFonts w:cs="Arial"/>
        </w:rPr>
      </w:pPr>
    </w:p>
    <w:p w14:paraId="7236467A" w14:textId="58B957E5" w:rsidR="001D09D2" w:rsidRDefault="00FC0A6E" w:rsidP="00D50478">
      <w:pPr>
        <w:spacing w:after="0" w:line="240" w:lineRule="auto"/>
        <w:jc w:val="both"/>
        <w:rPr>
          <w:rFonts w:cs="Arial"/>
        </w:rPr>
      </w:pPr>
      <w:r>
        <w:rPr>
          <w:rFonts w:cs="Arial"/>
          <w:bCs/>
        </w:rPr>
        <w:lastRenderedPageBreak/>
        <w:t>D</w:t>
      </w:r>
      <w:r w:rsidR="001D09D2" w:rsidRPr="00D50478">
        <w:rPr>
          <w:rFonts w:cs="Arial"/>
          <w:bCs/>
        </w:rPr>
        <w:t>etails from Winter Quarters Camp 7</w:t>
      </w:r>
      <w:r w:rsidR="001D09D2">
        <w:rPr>
          <w:rFonts w:cs="Arial"/>
          <w:bCs/>
        </w:rPr>
        <w:t>. F</w:t>
      </w:r>
      <w:r w:rsidR="001D09D2" w:rsidRPr="00D50478">
        <w:rPr>
          <w:rFonts w:cs="Arial"/>
          <w:bCs/>
        </w:rPr>
        <w:t>ences to be 4’6” high – (137cm) and gates to be same height, 10 feet long (3.04m).</w:t>
      </w:r>
      <w:r>
        <w:rPr>
          <w:rFonts w:cs="Arial"/>
          <w:bCs/>
        </w:rPr>
        <w:t xml:space="preserve">                                         &gt;&gt;&gt;</w:t>
      </w:r>
    </w:p>
    <w:p w14:paraId="237CF0E1" w14:textId="77777777" w:rsidR="00B52C73" w:rsidRDefault="00B52C73" w:rsidP="00F65F72">
      <w:pPr>
        <w:spacing w:after="0" w:line="240" w:lineRule="auto"/>
        <w:rPr>
          <w:rFonts w:cs="Arial"/>
        </w:rPr>
      </w:pPr>
    </w:p>
    <w:p w14:paraId="4231B60D" w14:textId="5903D4AA" w:rsidR="00273942" w:rsidRDefault="00273942" w:rsidP="00F65F72">
      <w:pPr>
        <w:spacing w:after="0" w:line="240" w:lineRule="auto"/>
        <w:rPr>
          <w:rFonts w:cs="Arial"/>
          <w:sz w:val="16"/>
          <w:szCs w:val="16"/>
        </w:rPr>
      </w:pPr>
    </w:p>
    <w:p w14:paraId="188DD3BF" w14:textId="241F56A9" w:rsidR="00273942" w:rsidRDefault="00273942" w:rsidP="00F65F72">
      <w:pPr>
        <w:spacing w:after="0" w:line="240" w:lineRule="auto"/>
        <w:rPr>
          <w:rFonts w:cs="Arial"/>
          <w:sz w:val="16"/>
          <w:szCs w:val="16"/>
        </w:rPr>
      </w:pPr>
    </w:p>
    <w:p w14:paraId="78D80AF5" w14:textId="05D69369" w:rsidR="00FC0A6E" w:rsidRDefault="00FC0A6E" w:rsidP="00083106">
      <w:pPr>
        <w:spacing w:after="0" w:line="240" w:lineRule="auto"/>
        <w:jc w:val="both"/>
        <w:rPr>
          <w:rFonts w:cs="Arial"/>
        </w:rPr>
      </w:pPr>
    </w:p>
    <w:p w14:paraId="286FA782" w14:textId="75D242B2" w:rsidR="00FC0A6E" w:rsidRDefault="00FC0A6E" w:rsidP="00FC0A6E">
      <w:pPr>
        <w:spacing w:after="0" w:line="240" w:lineRule="auto"/>
        <w:jc w:val="both"/>
        <w:rPr>
          <w:rFonts w:cs="Arial"/>
        </w:rPr>
      </w:pPr>
      <w:r w:rsidRPr="00083106">
        <w:rPr>
          <w:rFonts w:cs="Arial"/>
          <w:noProof/>
          <w:sz w:val="16"/>
          <w:szCs w:val="16"/>
        </w:rPr>
        <w:drawing>
          <wp:anchor distT="0" distB="0" distL="114300" distR="114300" simplePos="0" relativeHeight="251647488" behindDoc="1" locked="0" layoutInCell="1" allowOverlap="1" wp14:anchorId="058F05E7" wp14:editId="3613B18F">
            <wp:simplePos x="0" y="0"/>
            <wp:positionH relativeFrom="column">
              <wp:posOffset>-635</wp:posOffset>
            </wp:positionH>
            <wp:positionV relativeFrom="paragraph">
              <wp:posOffset>21590</wp:posOffset>
            </wp:positionV>
            <wp:extent cx="5660390" cy="2491740"/>
            <wp:effectExtent l="0" t="0" r="0" b="0"/>
            <wp:wrapTight wrapText="bothSides">
              <wp:wrapPolygon edited="0">
                <wp:start x="0" y="0"/>
                <wp:lineTo x="0" y="21468"/>
                <wp:lineTo x="21518" y="21468"/>
                <wp:lineTo x="21518" y="0"/>
                <wp:lineTo x="0" y="0"/>
              </wp:wrapPolygon>
            </wp:wrapTight>
            <wp:docPr id="1716536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039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44A10" w14:textId="3B1027C3" w:rsidR="00273942" w:rsidRDefault="00083106" w:rsidP="00FC0A6E">
      <w:pPr>
        <w:spacing w:after="0" w:line="240" w:lineRule="auto"/>
        <w:jc w:val="both"/>
        <w:rPr>
          <w:rFonts w:cs="Arial"/>
        </w:rPr>
      </w:pPr>
      <w:r w:rsidRPr="00083106">
        <w:rPr>
          <w:rFonts w:cs="Arial"/>
        </w:rPr>
        <w:t>The Ministry</w:t>
      </w:r>
      <w:r>
        <w:rPr>
          <w:rFonts w:cs="Arial"/>
        </w:rPr>
        <w:t xml:space="preserve"> of Works provided specifications for contractors.</w:t>
      </w:r>
    </w:p>
    <w:p w14:paraId="2BA80575" w14:textId="77777777" w:rsidR="00083106" w:rsidRDefault="00083106" w:rsidP="00F65F72">
      <w:pPr>
        <w:spacing w:after="0" w:line="240" w:lineRule="auto"/>
        <w:rPr>
          <w:rFonts w:cs="Arial"/>
        </w:rPr>
      </w:pPr>
    </w:p>
    <w:p w14:paraId="059FE4E5" w14:textId="6AF39B04" w:rsidR="00083106" w:rsidRPr="00083106" w:rsidRDefault="00FC0A6E" w:rsidP="00F65F72">
      <w:pPr>
        <w:spacing w:after="0" w:line="240" w:lineRule="auto"/>
        <w:rPr>
          <w:rFonts w:cs="Arial"/>
        </w:rPr>
      </w:pPr>
      <w:r>
        <w:rPr>
          <w:rFonts w:cs="Arial"/>
        </w:rPr>
        <w:t>&lt;&lt;&lt; F</w:t>
      </w:r>
      <w:r w:rsidR="00083106">
        <w:rPr>
          <w:rFonts w:cs="Arial"/>
        </w:rPr>
        <w:t>ences and gates 1942.</w:t>
      </w:r>
    </w:p>
    <w:p w14:paraId="788EEF17" w14:textId="77777777" w:rsidR="00273942" w:rsidRDefault="00273942" w:rsidP="00F65F72">
      <w:pPr>
        <w:spacing w:after="0" w:line="240" w:lineRule="auto"/>
        <w:rPr>
          <w:rFonts w:cs="Arial"/>
          <w:sz w:val="16"/>
          <w:szCs w:val="16"/>
        </w:rPr>
      </w:pPr>
    </w:p>
    <w:p w14:paraId="662865C3" w14:textId="77777777" w:rsidR="00083106" w:rsidRDefault="00083106" w:rsidP="00F65F72">
      <w:pPr>
        <w:spacing w:after="0" w:line="240" w:lineRule="auto"/>
        <w:rPr>
          <w:rFonts w:cs="Arial"/>
          <w:sz w:val="16"/>
          <w:szCs w:val="16"/>
        </w:rPr>
      </w:pPr>
    </w:p>
    <w:p w14:paraId="1CF06A0A" w14:textId="77777777" w:rsidR="00083106" w:rsidRDefault="00083106" w:rsidP="00F65F72">
      <w:pPr>
        <w:spacing w:after="0" w:line="240" w:lineRule="auto"/>
        <w:rPr>
          <w:rFonts w:cs="Arial"/>
          <w:sz w:val="16"/>
          <w:szCs w:val="16"/>
        </w:rPr>
      </w:pPr>
    </w:p>
    <w:p w14:paraId="58C239FB" w14:textId="77777777" w:rsidR="00083106" w:rsidRDefault="00083106" w:rsidP="00F65F72">
      <w:pPr>
        <w:spacing w:after="0" w:line="240" w:lineRule="auto"/>
        <w:rPr>
          <w:rFonts w:cs="Arial"/>
          <w:sz w:val="16"/>
          <w:szCs w:val="16"/>
        </w:rPr>
      </w:pPr>
    </w:p>
    <w:p w14:paraId="156CF62F" w14:textId="77777777" w:rsidR="00083106" w:rsidRDefault="00083106" w:rsidP="00F65F72">
      <w:pPr>
        <w:spacing w:after="0" w:line="240" w:lineRule="auto"/>
        <w:rPr>
          <w:rFonts w:cs="Arial"/>
          <w:sz w:val="16"/>
          <w:szCs w:val="16"/>
        </w:rPr>
      </w:pPr>
    </w:p>
    <w:p w14:paraId="2D3A2412" w14:textId="77777777" w:rsidR="00083106" w:rsidRDefault="00083106" w:rsidP="00F65F72">
      <w:pPr>
        <w:spacing w:after="0" w:line="240" w:lineRule="auto"/>
        <w:rPr>
          <w:rFonts w:cs="Arial"/>
          <w:sz w:val="16"/>
          <w:szCs w:val="16"/>
        </w:rPr>
      </w:pPr>
    </w:p>
    <w:p w14:paraId="05A76A3F" w14:textId="77777777" w:rsidR="00083106" w:rsidRDefault="00083106" w:rsidP="00F65F72">
      <w:pPr>
        <w:spacing w:after="0" w:line="240" w:lineRule="auto"/>
        <w:rPr>
          <w:rFonts w:cs="Arial"/>
          <w:sz w:val="16"/>
          <w:szCs w:val="16"/>
        </w:rPr>
      </w:pPr>
    </w:p>
    <w:p w14:paraId="3A801A0D" w14:textId="77777777" w:rsidR="00083106" w:rsidRDefault="00083106" w:rsidP="00F65F72">
      <w:pPr>
        <w:spacing w:after="0" w:line="240" w:lineRule="auto"/>
        <w:rPr>
          <w:rFonts w:cs="Arial"/>
          <w:sz w:val="16"/>
          <w:szCs w:val="16"/>
        </w:rPr>
      </w:pPr>
    </w:p>
    <w:p w14:paraId="54964C69" w14:textId="77777777" w:rsidR="00FC0A6E" w:rsidRDefault="00FC0A6E" w:rsidP="00F65F72">
      <w:pPr>
        <w:spacing w:after="0" w:line="240" w:lineRule="auto"/>
        <w:rPr>
          <w:rFonts w:cs="Arial"/>
          <w:sz w:val="16"/>
          <w:szCs w:val="16"/>
        </w:rPr>
      </w:pPr>
    </w:p>
    <w:p w14:paraId="0A0106F2" w14:textId="77777777" w:rsidR="00083106" w:rsidRPr="001D09D2" w:rsidRDefault="00083106" w:rsidP="00F65F72">
      <w:pPr>
        <w:spacing w:after="0" w:line="240" w:lineRule="auto"/>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93"/>
      </w:tblGrid>
      <w:tr w:rsidR="00083106" w14:paraId="06FA1F74" w14:textId="77777777" w:rsidTr="00FC0A6E">
        <w:trPr>
          <w:trHeight w:val="3722"/>
        </w:trPr>
        <w:tc>
          <w:tcPr>
            <w:tcW w:w="5637" w:type="dxa"/>
          </w:tcPr>
          <w:p w14:paraId="2C247804" w14:textId="23C1976B" w:rsidR="00D50478" w:rsidRDefault="00D50478" w:rsidP="001D09D2">
            <w:pPr>
              <w:jc w:val="center"/>
              <w:rPr>
                <w:rFonts w:cs="Arial"/>
              </w:rPr>
            </w:pPr>
            <w:r>
              <w:rPr>
                <w:rFonts w:cs="Arial"/>
                <w:noProof/>
                <w14:ligatures w14:val="standardContextual"/>
              </w:rPr>
              <w:drawing>
                <wp:inline distT="0" distB="0" distL="0" distR="0" wp14:anchorId="54DAA103" wp14:editId="0326E997">
                  <wp:extent cx="3229967" cy="2340000"/>
                  <wp:effectExtent l="0" t="0" r="0" b="0"/>
                  <wp:docPr id="17287328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32834" name="Picture 1728732834"/>
                          <pic:cNvPicPr/>
                        </pic:nvPicPr>
                        <pic:blipFill>
                          <a:blip r:embed="rId41">
                            <a:extLst>
                              <a:ext uri="{28A0092B-C50C-407E-A947-70E740481C1C}">
                                <a14:useLocalDpi xmlns:a14="http://schemas.microsoft.com/office/drawing/2010/main" val="0"/>
                              </a:ext>
                            </a:extLst>
                          </a:blip>
                          <a:stretch>
                            <a:fillRect/>
                          </a:stretch>
                        </pic:blipFill>
                        <pic:spPr>
                          <a:xfrm>
                            <a:off x="0" y="0"/>
                            <a:ext cx="3229967" cy="2340000"/>
                          </a:xfrm>
                          <a:prstGeom prst="rect">
                            <a:avLst/>
                          </a:prstGeom>
                        </pic:spPr>
                      </pic:pic>
                    </a:graphicData>
                  </a:graphic>
                </wp:inline>
              </w:drawing>
            </w:r>
          </w:p>
        </w:tc>
        <w:tc>
          <w:tcPr>
            <w:tcW w:w="4893" w:type="dxa"/>
          </w:tcPr>
          <w:p w14:paraId="0E1CEE99" w14:textId="25E7396D" w:rsidR="00D50478" w:rsidRDefault="001D09D2" w:rsidP="001D09D2">
            <w:pPr>
              <w:jc w:val="center"/>
              <w:rPr>
                <w:rFonts w:cs="Arial"/>
              </w:rPr>
            </w:pPr>
            <w:r w:rsidRPr="001D09D2">
              <w:rPr>
                <w:rFonts w:cs="Arial"/>
                <w:noProof/>
              </w:rPr>
              <w:drawing>
                <wp:inline distT="0" distB="0" distL="0" distR="0" wp14:anchorId="3292C3D8" wp14:editId="168E99A4">
                  <wp:extent cx="2806102" cy="2340000"/>
                  <wp:effectExtent l="0" t="0" r="0" b="0"/>
                  <wp:docPr id="1438150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102" cy="2340000"/>
                          </a:xfrm>
                          <a:prstGeom prst="rect">
                            <a:avLst/>
                          </a:prstGeom>
                          <a:noFill/>
                          <a:ln>
                            <a:noFill/>
                          </a:ln>
                        </pic:spPr>
                      </pic:pic>
                    </a:graphicData>
                  </a:graphic>
                </wp:inline>
              </w:drawing>
            </w:r>
          </w:p>
        </w:tc>
      </w:tr>
      <w:tr w:rsidR="00083106" w14:paraId="198EEDD3" w14:textId="77777777" w:rsidTr="00FC0A6E">
        <w:trPr>
          <w:trHeight w:val="123"/>
        </w:trPr>
        <w:tc>
          <w:tcPr>
            <w:tcW w:w="5637" w:type="dxa"/>
          </w:tcPr>
          <w:p w14:paraId="477BBE2D" w14:textId="7309ADCB" w:rsidR="00D50478" w:rsidRPr="001D09D2" w:rsidRDefault="001D09D2" w:rsidP="001D09D2">
            <w:pPr>
              <w:jc w:val="center"/>
              <w:rPr>
                <w:rFonts w:cs="Arial"/>
              </w:rPr>
            </w:pPr>
            <w:r>
              <w:rPr>
                <w:rFonts w:cs="Arial"/>
              </w:rPr>
              <w:t>E</w:t>
            </w:r>
            <w:r w:rsidR="00D50478">
              <w:rPr>
                <w:rFonts w:cs="Arial"/>
              </w:rPr>
              <w:t>ntrance gate to Boughton Camp 633.</w:t>
            </w:r>
          </w:p>
        </w:tc>
        <w:tc>
          <w:tcPr>
            <w:tcW w:w="4893" w:type="dxa"/>
          </w:tcPr>
          <w:p w14:paraId="713BADFE" w14:textId="362DAE04" w:rsidR="00D50478" w:rsidRDefault="001D09D2" w:rsidP="001D09D2">
            <w:pPr>
              <w:jc w:val="center"/>
              <w:rPr>
                <w:rFonts w:cs="Arial"/>
                <w:noProof/>
                <w14:ligatures w14:val="standardContextual"/>
              </w:rPr>
            </w:pPr>
            <w:r>
              <w:rPr>
                <w:rFonts w:cs="Arial"/>
                <w:noProof/>
                <w14:ligatures w14:val="standardContextual"/>
              </w:rPr>
              <w:t>Barrier gate at Weekley Camp 259</w:t>
            </w:r>
          </w:p>
        </w:tc>
      </w:tr>
    </w:tbl>
    <w:p w14:paraId="0CC14926" w14:textId="6EE93805" w:rsidR="00B03C63" w:rsidRPr="001D09D2" w:rsidRDefault="00B03C63" w:rsidP="00F65F72">
      <w:pPr>
        <w:spacing w:after="0" w:line="240" w:lineRule="auto"/>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6"/>
        <w:gridCol w:w="4566"/>
      </w:tblGrid>
      <w:tr w:rsidR="00D50478" w14:paraId="51134EA2" w14:textId="77777777" w:rsidTr="00FC0A6E">
        <w:trPr>
          <w:trHeight w:val="3804"/>
        </w:trPr>
        <w:tc>
          <w:tcPr>
            <w:tcW w:w="6116" w:type="dxa"/>
            <w:vMerge w:val="restart"/>
          </w:tcPr>
          <w:p w14:paraId="777BC723" w14:textId="61BB1C5F" w:rsidR="00D50478" w:rsidRDefault="00D50478" w:rsidP="00F65F72">
            <w:pPr>
              <w:rPr>
                <w:rFonts w:cs="Arial"/>
              </w:rPr>
            </w:pPr>
            <w:r>
              <w:rPr>
                <w:rFonts w:cs="Arial"/>
                <w:noProof/>
                <w14:ligatures w14:val="standardContextual"/>
              </w:rPr>
              <w:drawing>
                <wp:inline distT="0" distB="0" distL="0" distR="0" wp14:anchorId="623C5F59" wp14:editId="7EE5C424">
                  <wp:extent cx="3762281" cy="3512820"/>
                  <wp:effectExtent l="0" t="0" r="0" b="0"/>
                  <wp:docPr id="427321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21251" name="Picture 427321251"/>
                          <pic:cNvPicPr/>
                        </pic:nvPicPr>
                        <pic:blipFill>
                          <a:blip r:embed="rId43">
                            <a:extLst>
                              <a:ext uri="{28A0092B-C50C-407E-A947-70E740481C1C}">
                                <a14:useLocalDpi xmlns:a14="http://schemas.microsoft.com/office/drawing/2010/main" val="0"/>
                              </a:ext>
                            </a:extLst>
                          </a:blip>
                          <a:stretch>
                            <a:fillRect/>
                          </a:stretch>
                        </pic:blipFill>
                        <pic:spPr>
                          <a:xfrm>
                            <a:off x="0" y="0"/>
                            <a:ext cx="3769521" cy="3519580"/>
                          </a:xfrm>
                          <a:prstGeom prst="rect">
                            <a:avLst/>
                          </a:prstGeom>
                        </pic:spPr>
                      </pic:pic>
                    </a:graphicData>
                  </a:graphic>
                </wp:inline>
              </w:drawing>
            </w:r>
          </w:p>
        </w:tc>
        <w:tc>
          <w:tcPr>
            <w:tcW w:w="4566" w:type="dxa"/>
          </w:tcPr>
          <w:p w14:paraId="6293899E" w14:textId="5F47627F" w:rsidR="00D50478" w:rsidRDefault="00D50478" w:rsidP="00F65F72">
            <w:pPr>
              <w:rPr>
                <w:rFonts w:cs="Arial"/>
              </w:rPr>
            </w:pPr>
            <w:r w:rsidRPr="00A378E0">
              <w:rPr>
                <w:rFonts w:cs="Arial"/>
                <w:noProof/>
              </w:rPr>
              <w:drawing>
                <wp:inline distT="0" distB="0" distL="0" distR="0" wp14:anchorId="634164F4" wp14:editId="796C6D12">
                  <wp:extent cx="2774094" cy="2278380"/>
                  <wp:effectExtent l="0" t="0" r="0" b="0"/>
                  <wp:docPr id="6082155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0687" cy="2283795"/>
                          </a:xfrm>
                          <a:prstGeom prst="rect">
                            <a:avLst/>
                          </a:prstGeom>
                          <a:noFill/>
                          <a:ln>
                            <a:noFill/>
                          </a:ln>
                        </pic:spPr>
                      </pic:pic>
                    </a:graphicData>
                  </a:graphic>
                </wp:inline>
              </w:drawing>
            </w:r>
          </w:p>
        </w:tc>
      </w:tr>
      <w:tr w:rsidR="00D50478" w14:paraId="6CEC04A7" w14:textId="77777777" w:rsidTr="00FC0A6E">
        <w:trPr>
          <w:trHeight w:val="1728"/>
        </w:trPr>
        <w:tc>
          <w:tcPr>
            <w:tcW w:w="6116" w:type="dxa"/>
            <w:vMerge/>
          </w:tcPr>
          <w:p w14:paraId="407EE381" w14:textId="77777777" w:rsidR="00D50478" w:rsidRDefault="00D50478" w:rsidP="00F65F72">
            <w:pPr>
              <w:rPr>
                <w:rFonts w:cs="Arial"/>
                <w:noProof/>
                <w14:ligatures w14:val="standardContextual"/>
              </w:rPr>
            </w:pPr>
          </w:p>
        </w:tc>
        <w:tc>
          <w:tcPr>
            <w:tcW w:w="4566" w:type="dxa"/>
          </w:tcPr>
          <w:p w14:paraId="6D95EBE7" w14:textId="1865BE46" w:rsidR="00D50478" w:rsidRDefault="00D50478" w:rsidP="00F65F72">
            <w:pPr>
              <w:rPr>
                <w:rFonts w:cs="Arial"/>
                <w:noProof/>
              </w:rPr>
            </w:pPr>
            <w:r>
              <w:rPr>
                <w:rFonts w:cs="Arial"/>
                <w:noProof/>
              </w:rPr>
              <w:t>Sentry towers –</w:t>
            </w:r>
          </w:p>
          <w:p w14:paraId="6CA77FA6" w14:textId="77777777" w:rsidR="00D50478" w:rsidRDefault="00D50478" w:rsidP="00F65F72">
            <w:pPr>
              <w:rPr>
                <w:rFonts w:cs="Arial"/>
                <w:noProof/>
              </w:rPr>
            </w:pPr>
          </w:p>
          <w:p w14:paraId="61ADC4D7" w14:textId="77777777" w:rsidR="00D50478" w:rsidRDefault="00D50478" w:rsidP="00F65F72">
            <w:pPr>
              <w:rPr>
                <w:rFonts w:cs="Arial"/>
                <w:noProof/>
              </w:rPr>
            </w:pPr>
            <w:r>
              <w:rPr>
                <w:rFonts w:cs="Arial"/>
                <w:noProof/>
              </w:rPr>
              <w:t>Above – Grizedale Camp 1</w:t>
            </w:r>
          </w:p>
          <w:p w14:paraId="67242DF0" w14:textId="77777777" w:rsidR="00D50478" w:rsidRDefault="00D50478" w:rsidP="00F65F72">
            <w:pPr>
              <w:rPr>
                <w:rFonts w:cs="Arial"/>
                <w:noProof/>
              </w:rPr>
            </w:pPr>
          </w:p>
          <w:p w14:paraId="5EEAB343" w14:textId="4A0DD22F" w:rsidR="00D50478" w:rsidRPr="00A378E0" w:rsidRDefault="00D50478" w:rsidP="00F65F72">
            <w:pPr>
              <w:rPr>
                <w:rFonts w:cs="Arial"/>
                <w:noProof/>
              </w:rPr>
            </w:pPr>
            <w:r>
              <w:rPr>
                <w:rFonts w:cs="Arial"/>
                <w:noProof/>
              </w:rPr>
              <w:t>Left Glenmill Camp 2.</w:t>
            </w:r>
          </w:p>
        </w:tc>
      </w:tr>
    </w:tbl>
    <w:p w14:paraId="0F716740" w14:textId="77777777" w:rsidR="00B27227" w:rsidRDefault="00B27227" w:rsidP="00AF36BA">
      <w:pPr>
        <w:spacing w:after="0" w:line="240" w:lineRule="auto"/>
        <w:rPr>
          <w:rFonts w:cs="Arial"/>
          <w:sz w:val="8"/>
          <w:szCs w:val="8"/>
        </w:rPr>
      </w:pPr>
    </w:p>
    <w:p w14:paraId="15C24F29" w14:textId="77777777" w:rsidR="00083106" w:rsidRDefault="00083106" w:rsidP="00AF36BA">
      <w:pPr>
        <w:spacing w:after="0" w:line="240" w:lineRule="auto"/>
        <w:rPr>
          <w:rFonts w:cs="Arial"/>
          <w:sz w:val="8"/>
          <w:szCs w:val="8"/>
        </w:rPr>
      </w:pPr>
    </w:p>
    <w:p w14:paraId="3F77069B" w14:textId="77777777" w:rsidR="00FC0A6E" w:rsidRDefault="00FC0A6E" w:rsidP="00AF36BA">
      <w:pPr>
        <w:spacing w:after="0" w:line="240" w:lineRule="auto"/>
        <w:rPr>
          <w:rFonts w:cs="Arial"/>
          <w:sz w:val="8"/>
          <w:szCs w:val="8"/>
        </w:rPr>
      </w:pPr>
    </w:p>
    <w:p w14:paraId="59DD4A69" w14:textId="77777777" w:rsidR="00FC0A6E" w:rsidRDefault="00FC0A6E" w:rsidP="00AF36BA">
      <w:pPr>
        <w:spacing w:after="0" w:line="240" w:lineRule="auto"/>
        <w:rPr>
          <w:rFonts w:cs="Arial"/>
          <w:sz w:val="8"/>
          <w:szCs w:val="8"/>
        </w:rPr>
      </w:pPr>
    </w:p>
    <w:p w14:paraId="5AA8C6F6" w14:textId="0803D318" w:rsidR="00FC0A6E" w:rsidRPr="00FC0A6E" w:rsidRDefault="00FC0A6E" w:rsidP="00AF36BA">
      <w:pPr>
        <w:spacing w:after="0" w:line="240" w:lineRule="auto"/>
        <w:rPr>
          <w:rFonts w:cs="Arial"/>
          <w:b/>
          <w:bCs/>
        </w:rPr>
      </w:pPr>
      <w:r w:rsidRPr="00FC0A6E">
        <w:rPr>
          <w:rFonts w:cs="Arial"/>
          <w:b/>
          <w:bCs/>
        </w:rPr>
        <w:t>Other features</w:t>
      </w:r>
    </w:p>
    <w:p w14:paraId="51C674A7" w14:textId="08104574" w:rsidR="00083106" w:rsidRDefault="00FC0A6E" w:rsidP="00AF36BA">
      <w:pPr>
        <w:spacing w:after="0" w:line="240" w:lineRule="auto"/>
        <w:rPr>
          <w:rFonts w:cs="Arial"/>
          <w:sz w:val="8"/>
          <w:szCs w:val="8"/>
        </w:rPr>
      </w:pPr>
      <w:r w:rsidRPr="00083106">
        <w:rPr>
          <w:rFonts w:cs="Arial"/>
          <w:noProof/>
          <w:sz w:val="8"/>
          <w:szCs w:val="8"/>
        </w:rPr>
        <w:drawing>
          <wp:anchor distT="0" distB="0" distL="114300" distR="114300" simplePos="0" relativeHeight="251649536" behindDoc="1" locked="0" layoutInCell="1" allowOverlap="1" wp14:anchorId="249E2D79" wp14:editId="57A002F8">
            <wp:simplePos x="0" y="0"/>
            <wp:positionH relativeFrom="column">
              <wp:posOffset>0</wp:posOffset>
            </wp:positionH>
            <wp:positionV relativeFrom="paragraph">
              <wp:posOffset>58420</wp:posOffset>
            </wp:positionV>
            <wp:extent cx="3055620" cy="2065020"/>
            <wp:effectExtent l="0" t="0" r="0" b="0"/>
            <wp:wrapTight wrapText="bothSides">
              <wp:wrapPolygon edited="0">
                <wp:start x="0" y="0"/>
                <wp:lineTo x="0" y="21321"/>
                <wp:lineTo x="21411" y="21321"/>
                <wp:lineTo x="21411" y="0"/>
                <wp:lineTo x="0" y="0"/>
              </wp:wrapPolygon>
            </wp:wrapTight>
            <wp:docPr id="1139523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5620" cy="206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BD8AB" w14:textId="19F5F001" w:rsidR="00083106" w:rsidRDefault="00083106" w:rsidP="00AF36BA">
      <w:pPr>
        <w:spacing w:after="0" w:line="240" w:lineRule="auto"/>
        <w:rPr>
          <w:rFonts w:cs="Arial"/>
          <w:sz w:val="8"/>
          <w:szCs w:val="8"/>
        </w:rPr>
      </w:pPr>
    </w:p>
    <w:p w14:paraId="299E69AD" w14:textId="7F3C73ED" w:rsidR="00083106" w:rsidRPr="00083106" w:rsidRDefault="007E3692" w:rsidP="00FC0A6E">
      <w:pPr>
        <w:tabs>
          <w:tab w:val="left" w:pos="1068"/>
        </w:tabs>
        <w:spacing w:after="0" w:line="240" w:lineRule="auto"/>
        <w:jc w:val="both"/>
        <w:rPr>
          <w:rFonts w:cs="Arial"/>
        </w:rPr>
      </w:pPr>
      <w:r w:rsidRPr="00083106">
        <w:rPr>
          <w:rFonts w:cs="Arial"/>
          <w:noProof/>
          <w:sz w:val="8"/>
          <w:szCs w:val="8"/>
        </w:rPr>
        <w:drawing>
          <wp:anchor distT="0" distB="0" distL="114300" distR="114300" simplePos="0" relativeHeight="251652608" behindDoc="1" locked="0" layoutInCell="1" allowOverlap="1" wp14:anchorId="3FE5B788" wp14:editId="782E66C5">
            <wp:simplePos x="0" y="0"/>
            <wp:positionH relativeFrom="column">
              <wp:posOffset>2197100</wp:posOffset>
            </wp:positionH>
            <wp:positionV relativeFrom="paragraph">
              <wp:posOffset>403225</wp:posOffset>
            </wp:positionV>
            <wp:extent cx="1258570" cy="1684020"/>
            <wp:effectExtent l="0" t="0" r="0" b="0"/>
            <wp:wrapTight wrapText="bothSides">
              <wp:wrapPolygon edited="0">
                <wp:start x="0" y="0"/>
                <wp:lineTo x="0" y="21258"/>
                <wp:lineTo x="21251" y="21258"/>
                <wp:lineTo x="21251" y="0"/>
                <wp:lineTo x="0" y="0"/>
              </wp:wrapPolygon>
            </wp:wrapTight>
            <wp:docPr id="156972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857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A6E">
        <w:rPr>
          <w:rFonts w:cs="Arial"/>
        </w:rPr>
        <w:t>Many pows developed flower beds and vegetable gardens in the grounds of the camp. The very tidy looking L</w:t>
      </w:r>
      <w:r w:rsidR="00083106">
        <w:rPr>
          <w:rFonts w:cs="Arial"/>
        </w:rPr>
        <w:t>edbury</w:t>
      </w:r>
      <w:r w:rsidR="00FC0A6E">
        <w:rPr>
          <w:rFonts w:cs="Arial"/>
        </w:rPr>
        <w:t xml:space="preserve"> camp shown.</w:t>
      </w:r>
    </w:p>
    <w:p w14:paraId="123FDBAB" w14:textId="26BFE3E4" w:rsidR="00083106" w:rsidRDefault="00083106" w:rsidP="00AF36BA">
      <w:pPr>
        <w:spacing w:after="0" w:line="240" w:lineRule="auto"/>
        <w:rPr>
          <w:rFonts w:cs="Arial"/>
          <w:sz w:val="8"/>
          <w:szCs w:val="8"/>
        </w:rPr>
      </w:pPr>
    </w:p>
    <w:p w14:paraId="6E7548F4" w14:textId="53084499" w:rsidR="00083106" w:rsidRDefault="00083106" w:rsidP="00AF36BA">
      <w:pPr>
        <w:spacing w:after="0" w:line="240" w:lineRule="auto"/>
        <w:rPr>
          <w:rFonts w:cs="Arial"/>
          <w:sz w:val="8"/>
          <w:szCs w:val="8"/>
        </w:rPr>
      </w:pPr>
      <w:r w:rsidRPr="00083106">
        <w:rPr>
          <w:rFonts w:cs="Arial"/>
          <w:sz w:val="8"/>
          <w:szCs w:val="8"/>
        </w:rPr>
        <w:t xml:space="preserve"> </w:t>
      </w:r>
    </w:p>
    <w:p w14:paraId="768EFB32" w14:textId="1A5C6BBC" w:rsidR="00083106" w:rsidRDefault="00083106" w:rsidP="00AF36BA">
      <w:pPr>
        <w:spacing w:after="0" w:line="240" w:lineRule="auto"/>
        <w:rPr>
          <w:rFonts w:cs="Arial"/>
          <w:sz w:val="8"/>
          <w:szCs w:val="8"/>
        </w:rPr>
      </w:pPr>
    </w:p>
    <w:p w14:paraId="191857C8" w14:textId="77777777" w:rsidR="00D048BA" w:rsidRDefault="00D048BA" w:rsidP="00AF36BA">
      <w:pPr>
        <w:spacing w:after="0" w:line="240" w:lineRule="auto"/>
        <w:rPr>
          <w:rFonts w:cs="Arial"/>
        </w:rPr>
      </w:pPr>
    </w:p>
    <w:p w14:paraId="67F233F6" w14:textId="6D18CCA7" w:rsidR="00083106" w:rsidRDefault="00083106" w:rsidP="00D048BA">
      <w:pPr>
        <w:spacing w:after="0" w:line="240" w:lineRule="auto"/>
        <w:jc w:val="both"/>
        <w:rPr>
          <w:rFonts w:cs="Arial"/>
        </w:rPr>
      </w:pPr>
      <w:r w:rsidRPr="00FC0A6E">
        <w:rPr>
          <w:rFonts w:cs="Arial"/>
        </w:rPr>
        <w:t>Lippits</w:t>
      </w:r>
      <w:r w:rsidR="00FC0A6E">
        <w:rPr>
          <w:rFonts w:cs="Arial"/>
        </w:rPr>
        <w:t xml:space="preserve"> H</w:t>
      </w:r>
      <w:r w:rsidRPr="00FC0A6E">
        <w:rPr>
          <w:rFonts w:cs="Arial"/>
        </w:rPr>
        <w:t>ill</w:t>
      </w:r>
      <w:r w:rsidR="00FC0A6E">
        <w:rPr>
          <w:rFonts w:cs="Arial"/>
        </w:rPr>
        <w:t xml:space="preserve">, concrete statue at the camp gate. Many camps had concrete ornaments such as </w:t>
      </w:r>
      <w:r w:rsidR="00D048BA">
        <w:rPr>
          <w:rFonts w:cs="Arial"/>
        </w:rPr>
        <w:t xml:space="preserve">statues, </w:t>
      </w:r>
      <w:r w:rsidR="00FC0A6E">
        <w:rPr>
          <w:rFonts w:cs="Arial"/>
        </w:rPr>
        <w:t xml:space="preserve">lions, </w:t>
      </w:r>
      <w:r w:rsidR="00D048BA">
        <w:rPr>
          <w:rFonts w:cs="Arial"/>
        </w:rPr>
        <w:t xml:space="preserve">eagles, </w:t>
      </w:r>
      <w:r w:rsidR="00FC0A6E">
        <w:rPr>
          <w:rFonts w:cs="Arial"/>
        </w:rPr>
        <w:t>castles, model villages….</w:t>
      </w:r>
    </w:p>
    <w:p w14:paraId="41220091" w14:textId="77777777" w:rsidR="00FC0A6E" w:rsidRDefault="00FC0A6E" w:rsidP="00AF36BA">
      <w:pPr>
        <w:spacing w:after="0" w:line="240" w:lineRule="auto"/>
        <w:rPr>
          <w:rFonts w:cs="Arial"/>
        </w:rPr>
      </w:pPr>
    </w:p>
    <w:p w14:paraId="3DC8C701" w14:textId="5A0B66EF" w:rsidR="00FC0A6E" w:rsidRPr="00FC0A6E" w:rsidRDefault="00FC0A6E" w:rsidP="00AF36BA">
      <w:pPr>
        <w:spacing w:after="0" w:line="240" w:lineRule="auto"/>
        <w:rPr>
          <w:rFonts w:cs="Arial"/>
        </w:rPr>
      </w:pPr>
    </w:p>
    <w:p w14:paraId="67191B7F" w14:textId="3AE3CDD7" w:rsidR="00083106" w:rsidRDefault="00083106" w:rsidP="00AF36BA">
      <w:pPr>
        <w:spacing w:after="0" w:line="240" w:lineRule="auto"/>
        <w:rPr>
          <w:rFonts w:cs="Arial"/>
          <w:sz w:val="8"/>
          <w:szCs w:val="8"/>
        </w:rPr>
      </w:pPr>
    </w:p>
    <w:p w14:paraId="660422EA" w14:textId="77777777" w:rsidR="00D048BA" w:rsidRDefault="00D048BA" w:rsidP="00AF36BA">
      <w:pPr>
        <w:spacing w:after="0" w:line="240" w:lineRule="auto"/>
        <w:rPr>
          <w:rFonts w:cs="Arial"/>
          <w:sz w:val="8"/>
          <w:szCs w:val="8"/>
        </w:rPr>
      </w:pPr>
    </w:p>
    <w:p w14:paraId="221F0BA7" w14:textId="77777777" w:rsidR="00D048BA" w:rsidRDefault="00D048BA" w:rsidP="00AF36BA">
      <w:pPr>
        <w:spacing w:after="0" w:line="240" w:lineRule="auto"/>
        <w:rPr>
          <w:rFonts w:cs="Arial"/>
          <w:sz w:val="8"/>
          <w:szCs w:val="8"/>
        </w:rPr>
      </w:pPr>
    </w:p>
    <w:p w14:paraId="005F5E63" w14:textId="77777777" w:rsidR="00D048BA" w:rsidRDefault="00D048BA" w:rsidP="00AF36BA">
      <w:pPr>
        <w:spacing w:after="0" w:line="240" w:lineRule="auto"/>
        <w:rPr>
          <w:rFonts w:cs="Arial"/>
          <w:sz w:val="8"/>
          <w:szCs w:val="8"/>
        </w:rPr>
      </w:pPr>
    </w:p>
    <w:p w14:paraId="5FD8126E" w14:textId="139B620A" w:rsidR="00D048BA" w:rsidRDefault="00D048BA" w:rsidP="00AF36BA">
      <w:pPr>
        <w:spacing w:after="0" w:line="240" w:lineRule="auto"/>
        <w:rPr>
          <w:rFonts w:cs="Arial"/>
        </w:rPr>
      </w:pPr>
      <w:r w:rsidRPr="00083106">
        <w:rPr>
          <w:rFonts w:cs="Arial"/>
          <w:noProof/>
          <w:sz w:val="8"/>
          <w:szCs w:val="8"/>
        </w:rPr>
        <w:drawing>
          <wp:anchor distT="0" distB="0" distL="114300" distR="114300" simplePos="0" relativeHeight="251660800" behindDoc="1" locked="0" layoutInCell="1" allowOverlap="1" wp14:anchorId="70931DC8" wp14:editId="3060D6A4">
            <wp:simplePos x="0" y="0"/>
            <wp:positionH relativeFrom="column">
              <wp:posOffset>4085743</wp:posOffset>
            </wp:positionH>
            <wp:positionV relativeFrom="paragraph">
              <wp:posOffset>78740</wp:posOffset>
            </wp:positionV>
            <wp:extent cx="2572144" cy="1692000"/>
            <wp:effectExtent l="0" t="0" r="0" b="0"/>
            <wp:wrapTight wrapText="bothSides">
              <wp:wrapPolygon edited="0">
                <wp:start x="0" y="0"/>
                <wp:lineTo x="0" y="21405"/>
                <wp:lineTo x="21440" y="21405"/>
                <wp:lineTo x="21440" y="0"/>
                <wp:lineTo x="0" y="0"/>
              </wp:wrapPolygon>
            </wp:wrapTight>
            <wp:docPr id="14207927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2144"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8BA">
        <w:rPr>
          <w:rFonts w:cs="Arial"/>
          <w:noProof/>
          <w:sz w:val="8"/>
          <w:szCs w:val="8"/>
        </w:rPr>
        <w:drawing>
          <wp:anchor distT="0" distB="0" distL="114300" distR="114300" simplePos="0" relativeHeight="251670016" behindDoc="1" locked="0" layoutInCell="1" allowOverlap="1" wp14:anchorId="1F39C0F8" wp14:editId="3A4D0792">
            <wp:simplePos x="0" y="0"/>
            <wp:positionH relativeFrom="column">
              <wp:posOffset>0</wp:posOffset>
            </wp:positionH>
            <wp:positionV relativeFrom="paragraph">
              <wp:posOffset>78740</wp:posOffset>
            </wp:positionV>
            <wp:extent cx="2435332" cy="1404000"/>
            <wp:effectExtent l="0" t="0" r="0" b="0"/>
            <wp:wrapTight wrapText="bothSides">
              <wp:wrapPolygon edited="0">
                <wp:start x="0" y="0"/>
                <wp:lineTo x="0" y="21395"/>
                <wp:lineTo x="21459" y="21395"/>
                <wp:lineTo x="21459" y="0"/>
                <wp:lineTo x="0" y="0"/>
              </wp:wrapPolygon>
            </wp:wrapTight>
            <wp:docPr id="937413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5332" cy="140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FD51B" w14:textId="054A6F45" w:rsidR="00D048BA" w:rsidRDefault="00D048BA" w:rsidP="00AF36BA">
      <w:pPr>
        <w:spacing w:after="0" w:line="240" w:lineRule="auto"/>
        <w:rPr>
          <w:rFonts w:cs="Arial"/>
        </w:rPr>
      </w:pPr>
      <w:r>
        <w:rPr>
          <w:rFonts w:cs="Arial"/>
        </w:rPr>
        <w:t>&lt;&lt;&lt; Shrivenham model village.</w:t>
      </w:r>
    </w:p>
    <w:p w14:paraId="338BCAEA" w14:textId="77777777" w:rsidR="00D048BA" w:rsidRDefault="00D048BA" w:rsidP="00AF36BA">
      <w:pPr>
        <w:spacing w:after="0" w:line="240" w:lineRule="auto"/>
        <w:rPr>
          <w:rFonts w:cs="Arial"/>
        </w:rPr>
      </w:pPr>
    </w:p>
    <w:p w14:paraId="55D46A52" w14:textId="12C5ABDE" w:rsidR="00083106" w:rsidRPr="001D09D2" w:rsidRDefault="00083106" w:rsidP="00D048BA">
      <w:pPr>
        <w:spacing w:after="0" w:line="240" w:lineRule="auto"/>
        <w:jc w:val="right"/>
        <w:rPr>
          <w:rFonts w:cs="Arial"/>
          <w:sz w:val="8"/>
          <w:szCs w:val="8"/>
        </w:rPr>
      </w:pPr>
      <w:r>
        <w:rPr>
          <w:rFonts w:cs="Arial"/>
          <w:sz w:val="8"/>
          <w:szCs w:val="8"/>
        </w:rPr>
        <w:t xml:space="preserve"> </w:t>
      </w:r>
      <w:r w:rsidR="00FC0A6E">
        <w:rPr>
          <w:rFonts w:cs="Arial"/>
        </w:rPr>
        <w:t xml:space="preserve">The huge Marconi Monument at </w:t>
      </w:r>
      <w:r w:rsidR="007E3692">
        <w:rPr>
          <w:rFonts w:cs="Arial"/>
        </w:rPr>
        <w:t>Wynolls Hill Camp 61</w:t>
      </w:r>
      <w:r w:rsidR="00D048BA">
        <w:rPr>
          <w:rFonts w:cs="Arial"/>
        </w:rPr>
        <w:t xml:space="preserve"> &gt;&gt;&gt;</w:t>
      </w:r>
    </w:p>
    <w:sectPr w:rsidR="00083106" w:rsidRPr="001D09D2" w:rsidSect="00F96923">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CEEFE" w14:textId="77777777" w:rsidR="00ED710B" w:rsidRDefault="00ED710B" w:rsidP="0055373F">
      <w:pPr>
        <w:spacing w:after="0" w:line="240" w:lineRule="auto"/>
      </w:pPr>
      <w:r>
        <w:separator/>
      </w:r>
    </w:p>
  </w:endnote>
  <w:endnote w:type="continuationSeparator" w:id="0">
    <w:p w14:paraId="2EA28DC6" w14:textId="77777777" w:rsidR="00ED710B" w:rsidRDefault="00ED710B" w:rsidP="00553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5068879"/>
      <w:docPartObj>
        <w:docPartGallery w:val="Page Numbers (Bottom of Page)"/>
        <w:docPartUnique/>
      </w:docPartObj>
    </w:sdtPr>
    <w:sdtContent>
      <w:p w14:paraId="2DB19567" w14:textId="4B6BFCA0" w:rsidR="0055373F" w:rsidRDefault="0055373F">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44E7A993" w14:textId="77777777" w:rsidR="0055373F" w:rsidRDefault="00553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99A86" w14:textId="77777777" w:rsidR="00ED710B" w:rsidRDefault="00ED710B" w:rsidP="0055373F">
      <w:pPr>
        <w:spacing w:after="0" w:line="240" w:lineRule="auto"/>
      </w:pPr>
      <w:r>
        <w:separator/>
      </w:r>
    </w:p>
  </w:footnote>
  <w:footnote w:type="continuationSeparator" w:id="0">
    <w:p w14:paraId="6FE1C7D2" w14:textId="77777777" w:rsidR="00ED710B" w:rsidRDefault="00ED710B" w:rsidP="00553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BD7ABB"/>
    <w:multiLevelType w:val="hybridMultilevel"/>
    <w:tmpl w:val="40DE16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C537F8"/>
    <w:multiLevelType w:val="hybridMultilevel"/>
    <w:tmpl w:val="65E6BE8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35B5B1C"/>
    <w:multiLevelType w:val="hybridMultilevel"/>
    <w:tmpl w:val="66D09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963985">
    <w:abstractNumId w:val="1"/>
  </w:num>
  <w:num w:numId="2" w16cid:durableId="1044714348">
    <w:abstractNumId w:val="0"/>
  </w:num>
  <w:num w:numId="3" w16cid:durableId="158036584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373F"/>
    <w:rsid w:val="00004680"/>
    <w:rsid w:val="00017418"/>
    <w:rsid w:val="0002170D"/>
    <w:rsid w:val="00025A49"/>
    <w:rsid w:val="00036370"/>
    <w:rsid w:val="00050650"/>
    <w:rsid w:val="0008222E"/>
    <w:rsid w:val="00083106"/>
    <w:rsid w:val="00086071"/>
    <w:rsid w:val="000B6296"/>
    <w:rsid w:val="000C5BAC"/>
    <w:rsid w:val="000E7B26"/>
    <w:rsid w:val="000F55B3"/>
    <w:rsid w:val="000F6715"/>
    <w:rsid w:val="00124992"/>
    <w:rsid w:val="00127C1A"/>
    <w:rsid w:val="001331C3"/>
    <w:rsid w:val="00140E4F"/>
    <w:rsid w:val="00145106"/>
    <w:rsid w:val="00161D92"/>
    <w:rsid w:val="00165440"/>
    <w:rsid w:val="00180E21"/>
    <w:rsid w:val="001819F4"/>
    <w:rsid w:val="001B75DB"/>
    <w:rsid w:val="001D09D2"/>
    <w:rsid w:val="00215102"/>
    <w:rsid w:val="00225D2F"/>
    <w:rsid w:val="00226330"/>
    <w:rsid w:val="00235F4E"/>
    <w:rsid w:val="00263D59"/>
    <w:rsid w:val="00273942"/>
    <w:rsid w:val="002A6CF0"/>
    <w:rsid w:val="002B0898"/>
    <w:rsid w:val="002B2D0C"/>
    <w:rsid w:val="002C3908"/>
    <w:rsid w:val="002E5D86"/>
    <w:rsid w:val="003150E3"/>
    <w:rsid w:val="003419B2"/>
    <w:rsid w:val="00344B72"/>
    <w:rsid w:val="00380C05"/>
    <w:rsid w:val="00391557"/>
    <w:rsid w:val="00392736"/>
    <w:rsid w:val="00394F37"/>
    <w:rsid w:val="003E2660"/>
    <w:rsid w:val="00402F4E"/>
    <w:rsid w:val="00420F77"/>
    <w:rsid w:val="00421DDA"/>
    <w:rsid w:val="004326CE"/>
    <w:rsid w:val="00452075"/>
    <w:rsid w:val="00453EA9"/>
    <w:rsid w:val="00460033"/>
    <w:rsid w:val="00460EF2"/>
    <w:rsid w:val="004663EB"/>
    <w:rsid w:val="00471AEF"/>
    <w:rsid w:val="0048123D"/>
    <w:rsid w:val="0049231C"/>
    <w:rsid w:val="004A1E8C"/>
    <w:rsid w:val="004B29A9"/>
    <w:rsid w:val="004B4E49"/>
    <w:rsid w:val="004B7431"/>
    <w:rsid w:val="004C4DF4"/>
    <w:rsid w:val="004C5453"/>
    <w:rsid w:val="004F563D"/>
    <w:rsid w:val="0050144B"/>
    <w:rsid w:val="0052345C"/>
    <w:rsid w:val="00527BF4"/>
    <w:rsid w:val="00533048"/>
    <w:rsid w:val="00534CBC"/>
    <w:rsid w:val="00551327"/>
    <w:rsid w:val="0055373F"/>
    <w:rsid w:val="00560F7D"/>
    <w:rsid w:val="00564459"/>
    <w:rsid w:val="00574DAF"/>
    <w:rsid w:val="005879E5"/>
    <w:rsid w:val="005974BD"/>
    <w:rsid w:val="005A6B9B"/>
    <w:rsid w:val="005B289F"/>
    <w:rsid w:val="005C0B92"/>
    <w:rsid w:val="005C3080"/>
    <w:rsid w:val="005C5EC4"/>
    <w:rsid w:val="005D00D4"/>
    <w:rsid w:val="005D562E"/>
    <w:rsid w:val="005F14C7"/>
    <w:rsid w:val="0064096A"/>
    <w:rsid w:val="00642304"/>
    <w:rsid w:val="00687AC8"/>
    <w:rsid w:val="00693A64"/>
    <w:rsid w:val="006A3FDA"/>
    <w:rsid w:val="006D0867"/>
    <w:rsid w:val="006D39EE"/>
    <w:rsid w:val="006D5F3D"/>
    <w:rsid w:val="006E16E0"/>
    <w:rsid w:val="006E2BD1"/>
    <w:rsid w:val="006F26F3"/>
    <w:rsid w:val="006F421C"/>
    <w:rsid w:val="00700730"/>
    <w:rsid w:val="0071104B"/>
    <w:rsid w:val="0071178B"/>
    <w:rsid w:val="00716657"/>
    <w:rsid w:val="00731CAD"/>
    <w:rsid w:val="007449FE"/>
    <w:rsid w:val="00745796"/>
    <w:rsid w:val="0076282C"/>
    <w:rsid w:val="00773FAF"/>
    <w:rsid w:val="00776E01"/>
    <w:rsid w:val="00794FF1"/>
    <w:rsid w:val="007C07B5"/>
    <w:rsid w:val="007E3692"/>
    <w:rsid w:val="007E5708"/>
    <w:rsid w:val="007E65E3"/>
    <w:rsid w:val="007F47A5"/>
    <w:rsid w:val="007F6293"/>
    <w:rsid w:val="00810671"/>
    <w:rsid w:val="008122A1"/>
    <w:rsid w:val="008219BE"/>
    <w:rsid w:val="008253AF"/>
    <w:rsid w:val="008360A6"/>
    <w:rsid w:val="008454B5"/>
    <w:rsid w:val="00845E8A"/>
    <w:rsid w:val="00850CAD"/>
    <w:rsid w:val="00856749"/>
    <w:rsid w:val="00857505"/>
    <w:rsid w:val="00885FEB"/>
    <w:rsid w:val="008A273F"/>
    <w:rsid w:val="008A2E26"/>
    <w:rsid w:val="008B78DC"/>
    <w:rsid w:val="008C53E0"/>
    <w:rsid w:val="008D504F"/>
    <w:rsid w:val="008E07E2"/>
    <w:rsid w:val="008F3316"/>
    <w:rsid w:val="00906356"/>
    <w:rsid w:val="00915300"/>
    <w:rsid w:val="00927E37"/>
    <w:rsid w:val="00934AD3"/>
    <w:rsid w:val="00943195"/>
    <w:rsid w:val="00946A16"/>
    <w:rsid w:val="009477DC"/>
    <w:rsid w:val="009538AE"/>
    <w:rsid w:val="00974341"/>
    <w:rsid w:val="009A53DA"/>
    <w:rsid w:val="009D27A3"/>
    <w:rsid w:val="009E09F6"/>
    <w:rsid w:val="009E3931"/>
    <w:rsid w:val="009E7A75"/>
    <w:rsid w:val="00A05B17"/>
    <w:rsid w:val="00A27DC2"/>
    <w:rsid w:val="00A34B52"/>
    <w:rsid w:val="00A352A2"/>
    <w:rsid w:val="00A378E0"/>
    <w:rsid w:val="00A419F9"/>
    <w:rsid w:val="00A46CF2"/>
    <w:rsid w:val="00A60856"/>
    <w:rsid w:val="00A77888"/>
    <w:rsid w:val="00A918BF"/>
    <w:rsid w:val="00A937AF"/>
    <w:rsid w:val="00AA12FA"/>
    <w:rsid w:val="00AB286F"/>
    <w:rsid w:val="00AB429C"/>
    <w:rsid w:val="00AB4DF2"/>
    <w:rsid w:val="00AC2FAB"/>
    <w:rsid w:val="00AD5C9F"/>
    <w:rsid w:val="00AF36BA"/>
    <w:rsid w:val="00B02AE7"/>
    <w:rsid w:val="00B03C63"/>
    <w:rsid w:val="00B174F3"/>
    <w:rsid w:val="00B17F5D"/>
    <w:rsid w:val="00B27223"/>
    <w:rsid w:val="00B27227"/>
    <w:rsid w:val="00B365C6"/>
    <w:rsid w:val="00B52C73"/>
    <w:rsid w:val="00B63027"/>
    <w:rsid w:val="00B638CB"/>
    <w:rsid w:val="00B63F97"/>
    <w:rsid w:val="00B71C64"/>
    <w:rsid w:val="00B835F9"/>
    <w:rsid w:val="00B9259A"/>
    <w:rsid w:val="00B96B58"/>
    <w:rsid w:val="00BC5CAC"/>
    <w:rsid w:val="00C41F64"/>
    <w:rsid w:val="00C566E9"/>
    <w:rsid w:val="00C57160"/>
    <w:rsid w:val="00C8306F"/>
    <w:rsid w:val="00C85451"/>
    <w:rsid w:val="00C91C5E"/>
    <w:rsid w:val="00CA0A51"/>
    <w:rsid w:val="00CA5DD9"/>
    <w:rsid w:val="00CB7B73"/>
    <w:rsid w:val="00CD172C"/>
    <w:rsid w:val="00CD3D4B"/>
    <w:rsid w:val="00CD50B6"/>
    <w:rsid w:val="00CF1269"/>
    <w:rsid w:val="00D03050"/>
    <w:rsid w:val="00D048BA"/>
    <w:rsid w:val="00D3409D"/>
    <w:rsid w:val="00D50478"/>
    <w:rsid w:val="00D53DEC"/>
    <w:rsid w:val="00D54150"/>
    <w:rsid w:val="00D6110A"/>
    <w:rsid w:val="00D63BD4"/>
    <w:rsid w:val="00D7125B"/>
    <w:rsid w:val="00D72902"/>
    <w:rsid w:val="00D84ACA"/>
    <w:rsid w:val="00DB1109"/>
    <w:rsid w:val="00DB1AD9"/>
    <w:rsid w:val="00DB78B3"/>
    <w:rsid w:val="00DF4552"/>
    <w:rsid w:val="00E137C6"/>
    <w:rsid w:val="00E16E73"/>
    <w:rsid w:val="00E578D6"/>
    <w:rsid w:val="00E67C85"/>
    <w:rsid w:val="00E81FA4"/>
    <w:rsid w:val="00ED710B"/>
    <w:rsid w:val="00EE115A"/>
    <w:rsid w:val="00EF0EF2"/>
    <w:rsid w:val="00F16FBC"/>
    <w:rsid w:val="00F509E0"/>
    <w:rsid w:val="00F65F72"/>
    <w:rsid w:val="00F66289"/>
    <w:rsid w:val="00F96923"/>
    <w:rsid w:val="00F9784F"/>
    <w:rsid w:val="00FA2AED"/>
    <w:rsid w:val="00FC0A6E"/>
    <w:rsid w:val="00FC2E19"/>
    <w:rsid w:val="00FC301C"/>
    <w:rsid w:val="00FD5D87"/>
    <w:rsid w:val="00FF2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80B8C"/>
  <w15:docId w15:val="{B35ACD26-878F-4E4D-86CE-1314FDA9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304"/>
    <w:rPr>
      <w:rFonts w:ascii="Arial" w:hAnsi="Arial"/>
      <w:kern w:val="0"/>
      <w14:ligatures w14:val="none"/>
    </w:rPr>
  </w:style>
  <w:style w:type="paragraph" w:styleId="Heading1">
    <w:name w:val="heading 1"/>
    <w:basedOn w:val="Normal"/>
    <w:next w:val="Normal"/>
    <w:link w:val="Heading1Char"/>
    <w:uiPriority w:val="9"/>
    <w:qFormat/>
    <w:rsid w:val="006F42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421C"/>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link w:val="Heading3Char"/>
    <w:uiPriority w:val="9"/>
    <w:qFormat/>
    <w:rsid w:val="00AB286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73F"/>
    <w:rPr>
      <w:rFonts w:ascii="Arial" w:hAnsi="Arial"/>
      <w:kern w:val="0"/>
      <w14:ligatures w14:val="none"/>
    </w:rPr>
  </w:style>
  <w:style w:type="paragraph" w:styleId="Footer">
    <w:name w:val="footer"/>
    <w:basedOn w:val="Normal"/>
    <w:link w:val="FooterChar"/>
    <w:uiPriority w:val="99"/>
    <w:unhideWhenUsed/>
    <w:rsid w:val="00553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73F"/>
    <w:rPr>
      <w:rFonts w:ascii="Arial" w:hAnsi="Arial"/>
      <w:kern w:val="0"/>
      <w14:ligatures w14:val="none"/>
    </w:rPr>
  </w:style>
  <w:style w:type="table" w:styleId="TableGrid">
    <w:name w:val="Table Grid"/>
    <w:basedOn w:val="TableNormal"/>
    <w:uiPriority w:val="39"/>
    <w:rsid w:val="0055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56749"/>
    <w:pPr>
      <w:ind w:left="720"/>
      <w:contextualSpacing/>
    </w:pPr>
  </w:style>
  <w:style w:type="character" w:customStyle="1" w:styleId="Heading3Char">
    <w:name w:val="Heading 3 Char"/>
    <w:basedOn w:val="DefaultParagraphFont"/>
    <w:link w:val="Heading3"/>
    <w:uiPriority w:val="9"/>
    <w:rsid w:val="00AB286F"/>
    <w:rPr>
      <w:rFonts w:ascii="Times New Roman" w:eastAsia="Times New Roman" w:hAnsi="Times New Roman" w:cs="Times New Roman"/>
      <w:b/>
      <w:bCs/>
      <w:kern w:val="0"/>
      <w:sz w:val="27"/>
      <w:szCs w:val="27"/>
      <w:lang w:eastAsia="en-GB"/>
      <w14:ligatures w14:val="none"/>
    </w:rPr>
  </w:style>
  <w:style w:type="character" w:styleId="Hyperlink">
    <w:name w:val="Hyperlink"/>
    <w:basedOn w:val="DefaultParagraphFont"/>
    <w:uiPriority w:val="99"/>
    <w:unhideWhenUsed/>
    <w:rsid w:val="00AB286F"/>
    <w:rPr>
      <w:color w:val="0000FF"/>
      <w:u w:val="single"/>
    </w:rPr>
  </w:style>
  <w:style w:type="paragraph" w:styleId="NormalWeb">
    <w:name w:val="Normal (Web)"/>
    <w:basedOn w:val="Normal"/>
    <w:uiPriority w:val="99"/>
    <w:unhideWhenUsed/>
    <w:rsid w:val="00AB28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B286F"/>
    <w:rPr>
      <w:b/>
      <w:bCs/>
    </w:rPr>
  </w:style>
  <w:style w:type="character" w:styleId="UnresolvedMention">
    <w:name w:val="Unresolved Mention"/>
    <w:basedOn w:val="DefaultParagraphFont"/>
    <w:uiPriority w:val="99"/>
    <w:semiHidden/>
    <w:unhideWhenUsed/>
    <w:rsid w:val="00AB286F"/>
    <w:rPr>
      <w:color w:val="605E5C"/>
      <w:shd w:val="clear" w:color="auto" w:fill="E1DFDD"/>
    </w:rPr>
  </w:style>
  <w:style w:type="paragraph" w:styleId="BodyText">
    <w:name w:val="Body Text"/>
    <w:basedOn w:val="Normal"/>
    <w:link w:val="BodyTextChar"/>
    <w:uiPriority w:val="1"/>
    <w:qFormat/>
    <w:rsid w:val="008D504F"/>
    <w:pPr>
      <w:widowControl w:val="0"/>
      <w:spacing w:after="0" w:line="240" w:lineRule="auto"/>
      <w:ind w:left="115"/>
    </w:pPr>
    <w:rPr>
      <w:rFonts w:eastAsia="Arial"/>
      <w:sz w:val="24"/>
      <w:szCs w:val="24"/>
      <w:lang w:val="en-US"/>
    </w:rPr>
  </w:style>
  <w:style w:type="character" w:customStyle="1" w:styleId="BodyTextChar">
    <w:name w:val="Body Text Char"/>
    <w:basedOn w:val="DefaultParagraphFont"/>
    <w:link w:val="BodyText"/>
    <w:uiPriority w:val="1"/>
    <w:rsid w:val="008D504F"/>
    <w:rPr>
      <w:rFonts w:ascii="Arial" w:eastAsia="Arial" w:hAnsi="Arial"/>
      <w:kern w:val="0"/>
      <w:sz w:val="24"/>
      <w:szCs w:val="24"/>
      <w:lang w:val="en-US"/>
      <w14:ligatures w14:val="none"/>
    </w:rPr>
  </w:style>
  <w:style w:type="character" w:customStyle="1" w:styleId="Heading1Char">
    <w:name w:val="Heading 1 Char"/>
    <w:basedOn w:val="DefaultParagraphFont"/>
    <w:link w:val="Heading1"/>
    <w:uiPriority w:val="9"/>
    <w:rsid w:val="006F421C"/>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6F421C"/>
    <w:rPr>
      <w:rFonts w:asciiTheme="majorHAnsi" w:eastAsiaTheme="majorEastAsia" w:hAnsiTheme="majorHAnsi" w:cstheme="majorBidi"/>
      <w:color w:val="2F5496" w:themeColor="accent1" w:themeShade="BF"/>
      <w:kern w:val="0"/>
      <w:sz w:val="26"/>
      <w:szCs w:val="26"/>
      <w:lang w:eastAsia="en-GB"/>
      <w14:ligatures w14:val="none"/>
    </w:rPr>
  </w:style>
  <w:style w:type="paragraph" w:customStyle="1" w:styleId="TableParagraph">
    <w:name w:val="Table Paragraph"/>
    <w:basedOn w:val="Normal"/>
    <w:uiPriority w:val="1"/>
    <w:qFormat/>
    <w:rsid w:val="006F421C"/>
    <w:pPr>
      <w:widowControl w:val="0"/>
      <w:spacing w:after="0" w:line="240" w:lineRule="auto"/>
    </w:pPr>
    <w:rPr>
      <w:rFonts w:ascii="Times New Roman" w:eastAsia="Times New Roman" w:hAnsi="Times New Roman" w:cs="Times New Roman"/>
      <w:sz w:val="24"/>
      <w:szCs w:val="24"/>
      <w:lang w:val="en-US" w:eastAsia="en-GB"/>
    </w:rPr>
  </w:style>
  <w:style w:type="character" w:styleId="FollowedHyperlink">
    <w:name w:val="FollowedHyperlink"/>
    <w:basedOn w:val="DefaultParagraphFont"/>
    <w:uiPriority w:val="99"/>
    <w:semiHidden/>
    <w:unhideWhenUsed/>
    <w:rsid w:val="006F421C"/>
    <w:rPr>
      <w:color w:val="954F72" w:themeColor="followedHyperlink"/>
      <w:u w:val="single"/>
    </w:rPr>
  </w:style>
  <w:style w:type="paragraph" w:styleId="BalloonText">
    <w:name w:val="Balloon Text"/>
    <w:basedOn w:val="Normal"/>
    <w:link w:val="BalloonTextChar"/>
    <w:uiPriority w:val="99"/>
    <w:semiHidden/>
    <w:unhideWhenUsed/>
    <w:rsid w:val="006F421C"/>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6F421C"/>
    <w:rPr>
      <w:rFonts w:ascii="Segoe UI" w:eastAsia="Times New Roman" w:hAnsi="Segoe UI" w:cs="Segoe UI"/>
      <w:kern w:val="0"/>
      <w:sz w:val="18"/>
      <w:szCs w:val="18"/>
      <w:lang w:eastAsia="en-GB"/>
      <w14:ligatures w14:val="none"/>
    </w:rPr>
  </w:style>
  <w:style w:type="character" w:styleId="Emphasis">
    <w:name w:val="Emphasis"/>
    <w:basedOn w:val="DefaultParagraphFont"/>
    <w:uiPriority w:val="20"/>
    <w:qFormat/>
    <w:rsid w:val="006F421C"/>
    <w:rPr>
      <w:i/>
      <w:iCs/>
    </w:rPr>
  </w:style>
  <w:style w:type="paragraph" w:customStyle="1" w:styleId="scopecontent">
    <w:name w:val="scopecontent"/>
    <w:basedOn w:val="Normal"/>
    <w:rsid w:val="006F42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6F421C"/>
    <w:rPr>
      <w:i/>
      <w:iCs/>
    </w:rPr>
  </w:style>
  <w:style w:type="character" w:customStyle="1" w:styleId="questionno">
    <w:name w:val="question_no"/>
    <w:basedOn w:val="DefaultParagraphFont"/>
    <w:rsid w:val="006F421C"/>
  </w:style>
  <w:style w:type="paragraph" w:customStyle="1" w:styleId="first-para">
    <w:name w:val="first-para"/>
    <w:basedOn w:val="Normal"/>
    <w:rsid w:val="006F42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rocedural">
    <w:name w:val="procedural"/>
    <w:basedOn w:val="Normal"/>
    <w:rsid w:val="006F42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kimlinks-unlinked">
    <w:name w:val="skimlinks-unlinked"/>
    <w:basedOn w:val="DefaultParagraphFont"/>
    <w:rsid w:val="006F421C"/>
  </w:style>
  <w:style w:type="character" w:customStyle="1" w:styleId="share-text">
    <w:name w:val="share-text"/>
    <w:basedOn w:val="DefaultParagraphFont"/>
    <w:rsid w:val="006F421C"/>
  </w:style>
  <w:style w:type="paragraph" w:styleId="HTMLPreformatted">
    <w:name w:val="HTML Preformatted"/>
    <w:basedOn w:val="Normal"/>
    <w:link w:val="HTMLPreformattedChar"/>
    <w:uiPriority w:val="99"/>
    <w:semiHidden/>
    <w:unhideWhenUsed/>
    <w:rsid w:val="006F4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F421C"/>
    <w:rPr>
      <w:rFonts w:ascii="Courier New" w:eastAsia="Times New Roman" w:hAnsi="Courier New" w:cs="Courier New"/>
      <w:kern w:val="0"/>
      <w:sz w:val="20"/>
      <w:szCs w:val="20"/>
      <w:lang w:eastAsia="en-GB"/>
      <w14:ligatures w14:val="none"/>
    </w:rPr>
  </w:style>
  <w:style w:type="character" w:customStyle="1" w:styleId="headword">
    <w:name w:val="headword"/>
    <w:basedOn w:val="DefaultParagraphFont"/>
    <w:rsid w:val="006F421C"/>
  </w:style>
  <w:style w:type="paragraph" w:customStyle="1" w:styleId="Caption1">
    <w:name w:val="Caption1"/>
    <w:basedOn w:val="Normal"/>
    <w:rsid w:val="006F42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scolumnnumber">
    <w:name w:val="hs_columnnumber"/>
    <w:basedOn w:val="Normal"/>
    <w:rsid w:val="006F42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umn-number">
    <w:name w:val="column-number"/>
    <w:basedOn w:val="DefaultParagraphFont"/>
    <w:rsid w:val="006F421C"/>
  </w:style>
  <w:style w:type="character" w:customStyle="1" w:styleId="sr-only">
    <w:name w:val="sr-only"/>
    <w:basedOn w:val="DefaultParagraphFont"/>
    <w:rsid w:val="006F421C"/>
  </w:style>
  <w:style w:type="character" w:customStyle="1" w:styleId="articlekicker">
    <w:name w:val="article__kicker"/>
    <w:basedOn w:val="DefaultParagraphFont"/>
    <w:rsid w:val="006F421C"/>
  </w:style>
  <w:style w:type="character" w:customStyle="1" w:styleId="titre">
    <w:name w:val="titre"/>
    <w:basedOn w:val="DefaultParagraphFont"/>
    <w:rsid w:val="006F421C"/>
  </w:style>
  <w:style w:type="paragraph" w:customStyle="1" w:styleId="toclevel-1">
    <w:name w:val="toclevel-1"/>
    <w:basedOn w:val="Normal"/>
    <w:rsid w:val="006F42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number">
    <w:name w:val="tocnumber"/>
    <w:basedOn w:val="DefaultParagraphFont"/>
    <w:rsid w:val="006F421C"/>
  </w:style>
  <w:style w:type="character" w:customStyle="1" w:styleId="toctext">
    <w:name w:val="toctext"/>
    <w:basedOn w:val="DefaultParagraphFont"/>
    <w:rsid w:val="006F421C"/>
  </w:style>
  <w:style w:type="paragraph" w:customStyle="1" w:styleId="toclevel-2">
    <w:name w:val="toclevel-2"/>
    <w:basedOn w:val="Normal"/>
    <w:rsid w:val="006F42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headline">
    <w:name w:val="mw-headline"/>
    <w:basedOn w:val="DefaultParagraphFont"/>
    <w:rsid w:val="006F421C"/>
  </w:style>
  <w:style w:type="character" w:customStyle="1" w:styleId="mw-editsection">
    <w:name w:val="mw-editsection"/>
    <w:basedOn w:val="DefaultParagraphFont"/>
    <w:rsid w:val="006F421C"/>
  </w:style>
  <w:style w:type="character" w:customStyle="1" w:styleId="mw-editsection-bracket">
    <w:name w:val="mw-editsection-bracket"/>
    <w:basedOn w:val="DefaultParagraphFont"/>
    <w:rsid w:val="006F421C"/>
  </w:style>
  <w:style w:type="character" w:customStyle="1" w:styleId="plainlinks">
    <w:name w:val="plainlinks"/>
    <w:basedOn w:val="DefaultParagraphFont"/>
    <w:rsid w:val="006F421C"/>
  </w:style>
  <w:style w:type="character" w:customStyle="1" w:styleId="geo-dms">
    <w:name w:val="geo-dms"/>
    <w:basedOn w:val="DefaultParagraphFont"/>
    <w:rsid w:val="006F421C"/>
  </w:style>
  <w:style w:type="character" w:customStyle="1" w:styleId="latitude">
    <w:name w:val="latitude"/>
    <w:basedOn w:val="DefaultParagraphFont"/>
    <w:rsid w:val="006F421C"/>
  </w:style>
  <w:style w:type="character" w:customStyle="1" w:styleId="longitude">
    <w:name w:val="longitude"/>
    <w:basedOn w:val="DefaultParagraphFont"/>
    <w:rsid w:val="006F421C"/>
  </w:style>
  <w:style w:type="character" w:customStyle="1" w:styleId="nowrap">
    <w:name w:val="nowrap"/>
    <w:basedOn w:val="DefaultParagraphFont"/>
    <w:rsid w:val="006F421C"/>
  </w:style>
  <w:style w:type="character" w:customStyle="1" w:styleId="column-marker">
    <w:name w:val="column-marker"/>
    <w:basedOn w:val="DefaultParagraphFont"/>
    <w:rsid w:val="006F421C"/>
  </w:style>
  <w:style w:type="character" w:customStyle="1" w:styleId="info">
    <w:name w:val="info"/>
    <w:basedOn w:val="DefaultParagraphFont"/>
    <w:rsid w:val="006F421C"/>
  </w:style>
  <w:style w:type="character" w:customStyle="1" w:styleId="hidden-sm">
    <w:name w:val="hidden-sm"/>
    <w:basedOn w:val="DefaultParagraphFont"/>
    <w:rsid w:val="006F421C"/>
  </w:style>
  <w:style w:type="character" w:customStyle="1" w:styleId="post-author">
    <w:name w:val="post-author"/>
    <w:basedOn w:val="DefaultParagraphFont"/>
    <w:rsid w:val="006F421C"/>
  </w:style>
  <w:style w:type="character" w:customStyle="1" w:styleId="mw-page-title-main">
    <w:name w:val="mw-page-title-main"/>
    <w:basedOn w:val="DefaultParagraphFont"/>
    <w:rsid w:val="0052345C"/>
  </w:style>
  <w:style w:type="character" w:customStyle="1" w:styleId="vector-dropdown-label-text">
    <w:name w:val="vector-dropdown-label-text"/>
    <w:basedOn w:val="DefaultParagraphFont"/>
    <w:rsid w:val="0052345C"/>
  </w:style>
  <w:style w:type="paragraph" w:customStyle="1" w:styleId="selected">
    <w:name w:val="selected"/>
    <w:basedOn w:val="Normal"/>
    <w:rsid w:val="005234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ctor-tab-noicon">
    <w:name w:val="vector-tab-noicon"/>
    <w:basedOn w:val="Normal"/>
    <w:rsid w:val="005234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w-list-item">
    <w:name w:val="mw-list-item"/>
    <w:basedOn w:val="Normal"/>
    <w:rsid w:val="005234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default-size">
    <w:name w:val="mw-default-size"/>
    <w:basedOn w:val="DefaultParagraphFont"/>
    <w:rsid w:val="00523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76233">
      <w:bodyDiv w:val="1"/>
      <w:marLeft w:val="0"/>
      <w:marRight w:val="0"/>
      <w:marTop w:val="0"/>
      <w:marBottom w:val="0"/>
      <w:divBdr>
        <w:top w:val="none" w:sz="0" w:space="0" w:color="auto"/>
        <w:left w:val="none" w:sz="0" w:space="0" w:color="auto"/>
        <w:bottom w:val="none" w:sz="0" w:space="0" w:color="auto"/>
        <w:right w:val="none" w:sz="0" w:space="0" w:color="auto"/>
      </w:divBdr>
    </w:div>
    <w:div w:id="318465713">
      <w:bodyDiv w:val="1"/>
      <w:marLeft w:val="0"/>
      <w:marRight w:val="0"/>
      <w:marTop w:val="0"/>
      <w:marBottom w:val="0"/>
      <w:divBdr>
        <w:top w:val="none" w:sz="0" w:space="0" w:color="auto"/>
        <w:left w:val="none" w:sz="0" w:space="0" w:color="auto"/>
        <w:bottom w:val="none" w:sz="0" w:space="0" w:color="auto"/>
        <w:right w:val="none" w:sz="0" w:space="0" w:color="auto"/>
      </w:divBdr>
      <w:divsChild>
        <w:div w:id="605309080">
          <w:marLeft w:val="0"/>
          <w:marRight w:val="0"/>
          <w:marTop w:val="0"/>
          <w:marBottom w:val="0"/>
          <w:divBdr>
            <w:top w:val="none" w:sz="0" w:space="0" w:color="auto"/>
            <w:left w:val="none" w:sz="0" w:space="0" w:color="auto"/>
            <w:bottom w:val="none" w:sz="0" w:space="0" w:color="auto"/>
            <w:right w:val="none" w:sz="0" w:space="0" w:color="auto"/>
          </w:divBdr>
        </w:div>
        <w:div w:id="959532569">
          <w:marLeft w:val="0"/>
          <w:marRight w:val="0"/>
          <w:marTop w:val="0"/>
          <w:marBottom w:val="0"/>
          <w:divBdr>
            <w:top w:val="none" w:sz="0" w:space="0" w:color="auto"/>
            <w:left w:val="none" w:sz="0" w:space="0" w:color="auto"/>
            <w:bottom w:val="none" w:sz="0" w:space="0" w:color="auto"/>
            <w:right w:val="none" w:sz="0" w:space="0" w:color="auto"/>
          </w:divBdr>
        </w:div>
      </w:divsChild>
    </w:div>
    <w:div w:id="738793018">
      <w:bodyDiv w:val="1"/>
      <w:marLeft w:val="0"/>
      <w:marRight w:val="0"/>
      <w:marTop w:val="0"/>
      <w:marBottom w:val="0"/>
      <w:divBdr>
        <w:top w:val="none" w:sz="0" w:space="0" w:color="auto"/>
        <w:left w:val="none" w:sz="0" w:space="0" w:color="auto"/>
        <w:bottom w:val="none" w:sz="0" w:space="0" w:color="auto"/>
        <w:right w:val="none" w:sz="0" w:space="0" w:color="auto"/>
      </w:divBdr>
      <w:divsChild>
        <w:div w:id="1313175481">
          <w:marLeft w:val="0"/>
          <w:marRight w:val="0"/>
          <w:marTop w:val="0"/>
          <w:marBottom w:val="0"/>
          <w:divBdr>
            <w:top w:val="none" w:sz="0" w:space="0" w:color="auto"/>
            <w:left w:val="none" w:sz="0" w:space="0" w:color="auto"/>
            <w:bottom w:val="none" w:sz="0" w:space="0" w:color="auto"/>
            <w:right w:val="none" w:sz="0" w:space="0" w:color="auto"/>
          </w:divBdr>
          <w:divsChild>
            <w:div w:id="1112091052">
              <w:marLeft w:val="0"/>
              <w:marRight w:val="0"/>
              <w:marTop w:val="0"/>
              <w:marBottom w:val="0"/>
              <w:divBdr>
                <w:top w:val="none" w:sz="0" w:space="0" w:color="auto"/>
                <w:left w:val="none" w:sz="0" w:space="0" w:color="auto"/>
                <w:bottom w:val="none" w:sz="0" w:space="0" w:color="auto"/>
                <w:right w:val="none" w:sz="0" w:space="0" w:color="auto"/>
              </w:divBdr>
              <w:divsChild>
                <w:div w:id="934751020">
                  <w:marLeft w:val="0"/>
                  <w:marRight w:val="0"/>
                  <w:marTop w:val="0"/>
                  <w:marBottom w:val="525"/>
                  <w:divBdr>
                    <w:top w:val="none" w:sz="0" w:space="0" w:color="auto"/>
                    <w:left w:val="none" w:sz="0" w:space="0" w:color="auto"/>
                    <w:bottom w:val="none" w:sz="0" w:space="0" w:color="auto"/>
                    <w:right w:val="none" w:sz="0" w:space="0" w:color="auto"/>
                  </w:divBdr>
                  <w:divsChild>
                    <w:div w:id="1510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06600">
          <w:marLeft w:val="0"/>
          <w:marRight w:val="0"/>
          <w:marTop w:val="0"/>
          <w:marBottom w:val="0"/>
          <w:divBdr>
            <w:top w:val="none" w:sz="0" w:space="0" w:color="auto"/>
            <w:left w:val="none" w:sz="0" w:space="0" w:color="auto"/>
            <w:bottom w:val="none" w:sz="0" w:space="0" w:color="auto"/>
            <w:right w:val="none" w:sz="0" w:space="0" w:color="auto"/>
          </w:divBdr>
          <w:divsChild>
            <w:div w:id="1020427589">
              <w:marLeft w:val="0"/>
              <w:marRight w:val="0"/>
              <w:marTop w:val="0"/>
              <w:marBottom w:val="0"/>
              <w:divBdr>
                <w:top w:val="none" w:sz="0" w:space="0" w:color="auto"/>
                <w:left w:val="none" w:sz="0" w:space="0" w:color="auto"/>
                <w:bottom w:val="none" w:sz="0" w:space="0" w:color="auto"/>
                <w:right w:val="none" w:sz="0" w:space="0" w:color="auto"/>
              </w:divBdr>
              <w:divsChild>
                <w:div w:id="1201673392">
                  <w:marLeft w:val="0"/>
                  <w:marRight w:val="0"/>
                  <w:marTop w:val="0"/>
                  <w:marBottom w:val="525"/>
                  <w:divBdr>
                    <w:top w:val="none" w:sz="0" w:space="0" w:color="auto"/>
                    <w:left w:val="none" w:sz="0" w:space="0" w:color="auto"/>
                    <w:bottom w:val="none" w:sz="0" w:space="0" w:color="auto"/>
                    <w:right w:val="none" w:sz="0" w:space="0" w:color="auto"/>
                  </w:divBdr>
                  <w:divsChild>
                    <w:div w:id="1144351206">
                      <w:marLeft w:val="0"/>
                      <w:marRight w:val="0"/>
                      <w:marTop w:val="0"/>
                      <w:marBottom w:val="0"/>
                      <w:divBdr>
                        <w:top w:val="none" w:sz="0" w:space="0" w:color="auto"/>
                        <w:left w:val="none" w:sz="0" w:space="0" w:color="auto"/>
                        <w:bottom w:val="none" w:sz="0" w:space="0" w:color="auto"/>
                        <w:right w:val="none" w:sz="0" w:space="0" w:color="auto"/>
                      </w:divBdr>
                      <w:divsChild>
                        <w:div w:id="10843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623546">
      <w:bodyDiv w:val="1"/>
      <w:marLeft w:val="0"/>
      <w:marRight w:val="0"/>
      <w:marTop w:val="0"/>
      <w:marBottom w:val="0"/>
      <w:divBdr>
        <w:top w:val="none" w:sz="0" w:space="0" w:color="auto"/>
        <w:left w:val="none" w:sz="0" w:space="0" w:color="auto"/>
        <w:bottom w:val="none" w:sz="0" w:space="0" w:color="auto"/>
        <w:right w:val="none" w:sz="0" w:space="0" w:color="auto"/>
      </w:divBdr>
      <w:divsChild>
        <w:div w:id="980764846">
          <w:marLeft w:val="0"/>
          <w:marRight w:val="0"/>
          <w:marTop w:val="0"/>
          <w:marBottom w:val="0"/>
          <w:divBdr>
            <w:top w:val="none" w:sz="0" w:space="0" w:color="auto"/>
            <w:left w:val="none" w:sz="0" w:space="0" w:color="auto"/>
            <w:bottom w:val="none" w:sz="0" w:space="0" w:color="auto"/>
            <w:right w:val="none" w:sz="0" w:space="0" w:color="auto"/>
          </w:divBdr>
          <w:divsChild>
            <w:div w:id="1883857324">
              <w:marLeft w:val="0"/>
              <w:marRight w:val="0"/>
              <w:marTop w:val="240"/>
              <w:marBottom w:val="0"/>
              <w:divBdr>
                <w:top w:val="none" w:sz="0" w:space="0" w:color="auto"/>
                <w:left w:val="none" w:sz="0" w:space="0" w:color="auto"/>
                <w:bottom w:val="none" w:sz="0" w:space="0" w:color="auto"/>
                <w:right w:val="none" w:sz="0" w:space="0" w:color="auto"/>
              </w:divBdr>
              <w:divsChild>
                <w:div w:id="1334911732">
                  <w:marLeft w:val="0"/>
                  <w:marRight w:val="0"/>
                  <w:marTop w:val="0"/>
                  <w:marBottom w:val="0"/>
                  <w:divBdr>
                    <w:top w:val="none" w:sz="0" w:space="0" w:color="auto"/>
                    <w:left w:val="none" w:sz="0" w:space="0" w:color="auto"/>
                    <w:bottom w:val="none" w:sz="0" w:space="0" w:color="auto"/>
                    <w:right w:val="none" w:sz="0" w:space="0" w:color="auto"/>
                  </w:divBdr>
                  <w:divsChild>
                    <w:div w:id="151331705">
                      <w:marLeft w:val="0"/>
                      <w:marRight w:val="0"/>
                      <w:marTop w:val="0"/>
                      <w:marBottom w:val="0"/>
                      <w:divBdr>
                        <w:top w:val="none" w:sz="0" w:space="0" w:color="auto"/>
                        <w:left w:val="none" w:sz="0" w:space="0" w:color="auto"/>
                        <w:bottom w:val="none" w:sz="0" w:space="0" w:color="auto"/>
                        <w:right w:val="none" w:sz="0" w:space="0" w:color="auto"/>
                      </w:divBdr>
                    </w:div>
                    <w:div w:id="10742049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27306155">
              <w:marLeft w:val="0"/>
              <w:marRight w:val="0"/>
              <w:marTop w:val="0"/>
              <w:marBottom w:val="0"/>
              <w:divBdr>
                <w:top w:val="none" w:sz="0" w:space="0" w:color="auto"/>
                <w:left w:val="none" w:sz="0" w:space="0" w:color="auto"/>
                <w:bottom w:val="none" w:sz="0" w:space="0" w:color="auto"/>
                <w:right w:val="none" w:sz="0" w:space="0" w:color="auto"/>
              </w:divBdr>
              <w:divsChild>
                <w:div w:id="17144540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0754028">
          <w:marLeft w:val="0"/>
          <w:marRight w:val="0"/>
          <w:marTop w:val="0"/>
          <w:marBottom w:val="0"/>
          <w:divBdr>
            <w:top w:val="none" w:sz="0" w:space="0" w:color="auto"/>
            <w:left w:val="none" w:sz="0" w:space="0" w:color="auto"/>
            <w:bottom w:val="none" w:sz="0" w:space="0" w:color="auto"/>
            <w:right w:val="none" w:sz="0" w:space="0" w:color="auto"/>
          </w:divBdr>
          <w:divsChild>
            <w:div w:id="464783249">
              <w:marLeft w:val="0"/>
              <w:marRight w:val="0"/>
              <w:marTop w:val="0"/>
              <w:marBottom w:val="15"/>
              <w:divBdr>
                <w:top w:val="none" w:sz="0" w:space="0" w:color="auto"/>
                <w:left w:val="none" w:sz="0" w:space="0" w:color="auto"/>
                <w:bottom w:val="none" w:sz="0" w:space="0" w:color="auto"/>
                <w:right w:val="none" w:sz="0" w:space="0" w:color="auto"/>
              </w:divBdr>
              <w:divsChild>
                <w:div w:id="1115321369">
                  <w:marLeft w:val="0"/>
                  <w:marRight w:val="-120"/>
                  <w:marTop w:val="0"/>
                  <w:marBottom w:val="0"/>
                  <w:divBdr>
                    <w:top w:val="none" w:sz="0" w:space="0" w:color="auto"/>
                    <w:left w:val="none" w:sz="0" w:space="0" w:color="auto"/>
                    <w:bottom w:val="none" w:sz="0" w:space="0" w:color="auto"/>
                    <w:right w:val="none" w:sz="0" w:space="0" w:color="auto"/>
                  </w:divBdr>
                  <w:divsChild>
                    <w:div w:id="506334934">
                      <w:marLeft w:val="120"/>
                      <w:marRight w:val="120"/>
                      <w:marTop w:val="0"/>
                      <w:marBottom w:val="0"/>
                      <w:divBdr>
                        <w:top w:val="none" w:sz="0" w:space="0" w:color="auto"/>
                        <w:left w:val="none" w:sz="0" w:space="0" w:color="auto"/>
                        <w:bottom w:val="none" w:sz="0" w:space="0" w:color="auto"/>
                        <w:right w:val="none" w:sz="0" w:space="0" w:color="auto"/>
                      </w:divBdr>
                      <w:divsChild>
                        <w:div w:id="814612544">
                          <w:marLeft w:val="0"/>
                          <w:marRight w:val="0"/>
                          <w:marTop w:val="0"/>
                          <w:marBottom w:val="0"/>
                          <w:divBdr>
                            <w:top w:val="none" w:sz="0" w:space="0" w:color="auto"/>
                            <w:left w:val="none" w:sz="0" w:space="0" w:color="auto"/>
                            <w:bottom w:val="none" w:sz="0" w:space="0" w:color="auto"/>
                            <w:right w:val="none" w:sz="0" w:space="0" w:color="auto"/>
                          </w:divBdr>
                          <w:divsChild>
                            <w:div w:id="130557262">
                              <w:marLeft w:val="0"/>
                              <w:marRight w:val="0"/>
                              <w:marTop w:val="0"/>
                              <w:marBottom w:val="0"/>
                              <w:divBdr>
                                <w:top w:val="none" w:sz="0" w:space="0" w:color="auto"/>
                                <w:left w:val="none" w:sz="0" w:space="0" w:color="auto"/>
                                <w:bottom w:val="none" w:sz="0" w:space="0" w:color="auto"/>
                                <w:right w:val="none" w:sz="0" w:space="0" w:color="auto"/>
                              </w:divBdr>
                              <w:divsChild>
                                <w:div w:id="1110976632">
                                  <w:marLeft w:val="0"/>
                                  <w:marRight w:val="0"/>
                                  <w:marTop w:val="0"/>
                                  <w:marBottom w:val="0"/>
                                  <w:divBdr>
                                    <w:top w:val="none" w:sz="0" w:space="0" w:color="auto"/>
                                    <w:left w:val="none" w:sz="0" w:space="0" w:color="auto"/>
                                    <w:bottom w:val="none" w:sz="0" w:space="0" w:color="auto"/>
                                    <w:right w:val="none" w:sz="0" w:space="0" w:color="auto"/>
                                  </w:divBdr>
                                  <w:divsChild>
                                    <w:div w:id="261381493">
                                      <w:marLeft w:val="0"/>
                                      <w:marRight w:val="0"/>
                                      <w:marTop w:val="0"/>
                                      <w:marBottom w:val="0"/>
                                      <w:divBdr>
                                        <w:top w:val="none" w:sz="0" w:space="0" w:color="auto"/>
                                        <w:left w:val="none" w:sz="0" w:space="0" w:color="auto"/>
                                        <w:bottom w:val="none" w:sz="0" w:space="0" w:color="auto"/>
                                        <w:right w:val="none" w:sz="0" w:space="0" w:color="auto"/>
                                      </w:divBdr>
                                      <w:divsChild>
                                        <w:div w:id="1544555795">
                                          <w:marLeft w:val="0"/>
                                          <w:marRight w:val="0"/>
                                          <w:marTop w:val="0"/>
                                          <w:marBottom w:val="0"/>
                                          <w:divBdr>
                                            <w:top w:val="none" w:sz="0" w:space="0" w:color="auto"/>
                                            <w:left w:val="none" w:sz="0" w:space="0" w:color="auto"/>
                                            <w:bottom w:val="none" w:sz="0" w:space="0" w:color="auto"/>
                                            <w:right w:val="none" w:sz="0" w:space="0" w:color="auto"/>
                                          </w:divBdr>
                                        </w:div>
                                      </w:divsChild>
                                    </w:div>
                                    <w:div w:id="1757437346">
                                      <w:marLeft w:val="0"/>
                                      <w:marRight w:val="0"/>
                                      <w:marTop w:val="0"/>
                                      <w:marBottom w:val="0"/>
                                      <w:divBdr>
                                        <w:top w:val="none" w:sz="0" w:space="0" w:color="auto"/>
                                        <w:left w:val="none" w:sz="0" w:space="0" w:color="auto"/>
                                        <w:bottom w:val="none" w:sz="0" w:space="0" w:color="auto"/>
                                        <w:right w:val="none" w:sz="0" w:space="0" w:color="auto"/>
                                      </w:divBdr>
                                      <w:divsChild>
                                        <w:div w:id="15323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176214">
                      <w:marLeft w:val="0"/>
                      <w:marRight w:val="0"/>
                      <w:marTop w:val="0"/>
                      <w:marBottom w:val="0"/>
                      <w:divBdr>
                        <w:top w:val="none" w:sz="0" w:space="0" w:color="auto"/>
                        <w:left w:val="none" w:sz="0" w:space="0" w:color="auto"/>
                        <w:bottom w:val="none" w:sz="0" w:space="0" w:color="auto"/>
                        <w:right w:val="none" w:sz="0" w:space="0" w:color="auto"/>
                      </w:divBdr>
                      <w:divsChild>
                        <w:div w:id="14675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5854">
                  <w:marLeft w:val="-120"/>
                  <w:marRight w:val="0"/>
                  <w:marTop w:val="0"/>
                  <w:marBottom w:val="0"/>
                  <w:divBdr>
                    <w:top w:val="none" w:sz="0" w:space="0" w:color="auto"/>
                    <w:left w:val="none" w:sz="0" w:space="0" w:color="auto"/>
                    <w:bottom w:val="none" w:sz="0" w:space="0" w:color="auto"/>
                    <w:right w:val="none" w:sz="0" w:space="0" w:color="auto"/>
                  </w:divBdr>
                  <w:divsChild>
                    <w:div w:id="1864322206">
                      <w:marLeft w:val="0"/>
                      <w:marRight w:val="0"/>
                      <w:marTop w:val="0"/>
                      <w:marBottom w:val="0"/>
                      <w:divBdr>
                        <w:top w:val="none" w:sz="0" w:space="0" w:color="auto"/>
                        <w:left w:val="none" w:sz="0" w:space="0" w:color="auto"/>
                        <w:bottom w:val="none" w:sz="0" w:space="0" w:color="auto"/>
                        <w:right w:val="none" w:sz="0" w:space="0" w:color="auto"/>
                      </w:divBdr>
                      <w:divsChild>
                        <w:div w:id="5382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252448">
          <w:marLeft w:val="0"/>
          <w:marRight w:val="-180"/>
          <w:marTop w:val="0"/>
          <w:marBottom w:val="0"/>
          <w:divBdr>
            <w:top w:val="none" w:sz="0" w:space="0" w:color="auto"/>
            <w:left w:val="none" w:sz="0" w:space="0" w:color="auto"/>
            <w:bottom w:val="none" w:sz="0" w:space="0" w:color="auto"/>
            <w:right w:val="none" w:sz="0" w:space="0" w:color="auto"/>
          </w:divBdr>
        </w:div>
      </w:divsChild>
    </w:div>
    <w:div w:id="1751344288">
      <w:bodyDiv w:val="1"/>
      <w:marLeft w:val="0"/>
      <w:marRight w:val="0"/>
      <w:marTop w:val="0"/>
      <w:marBottom w:val="0"/>
      <w:divBdr>
        <w:top w:val="none" w:sz="0" w:space="0" w:color="auto"/>
        <w:left w:val="none" w:sz="0" w:space="0" w:color="auto"/>
        <w:bottom w:val="none" w:sz="0" w:space="0" w:color="auto"/>
        <w:right w:val="none" w:sz="0" w:space="0" w:color="auto"/>
      </w:divBdr>
    </w:div>
    <w:div w:id="1938442395">
      <w:bodyDiv w:val="1"/>
      <w:marLeft w:val="0"/>
      <w:marRight w:val="0"/>
      <w:marTop w:val="0"/>
      <w:marBottom w:val="0"/>
      <w:divBdr>
        <w:top w:val="none" w:sz="0" w:space="0" w:color="auto"/>
        <w:left w:val="none" w:sz="0" w:space="0" w:color="auto"/>
        <w:bottom w:val="none" w:sz="0" w:space="0" w:color="auto"/>
        <w:right w:val="none" w:sz="0" w:space="0" w:color="auto"/>
      </w:divBdr>
      <w:divsChild>
        <w:div w:id="1012344454">
          <w:marLeft w:val="0"/>
          <w:marRight w:val="0"/>
          <w:marTop w:val="30"/>
          <w:marBottom w:val="0"/>
          <w:divBdr>
            <w:top w:val="none" w:sz="0" w:space="0" w:color="auto"/>
            <w:left w:val="none" w:sz="0" w:space="0" w:color="auto"/>
            <w:bottom w:val="none" w:sz="0" w:space="0" w:color="auto"/>
            <w:right w:val="none" w:sz="0" w:space="0" w:color="auto"/>
          </w:divBdr>
        </w:div>
      </w:divsChild>
    </w:div>
    <w:div w:id="2001304745">
      <w:bodyDiv w:val="1"/>
      <w:marLeft w:val="0"/>
      <w:marRight w:val="0"/>
      <w:marTop w:val="0"/>
      <w:marBottom w:val="0"/>
      <w:divBdr>
        <w:top w:val="none" w:sz="0" w:space="0" w:color="auto"/>
        <w:left w:val="none" w:sz="0" w:space="0" w:color="auto"/>
        <w:bottom w:val="none" w:sz="0" w:space="0" w:color="auto"/>
        <w:right w:val="none" w:sz="0" w:space="0" w:color="auto"/>
      </w:divBdr>
    </w:div>
    <w:div w:id="2008166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emf"/><Relationship Id="rId26" Type="http://schemas.openxmlformats.org/officeDocument/2006/relationships/image" Target="media/image15.jpg"/><Relationship Id="rId39" Type="http://schemas.openxmlformats.org/officeDocument/2006/relationships/image" Target="media/image27.jpg"/><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image" Target="media/image22.jp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hyperlink" Target="https://bregroup.com/about-us-2/our-history-bre/" TargetMode="External"/><Relationship Id="rId20" Type="http://schemas.openxmlformats.org/officeDocument/2006/relationships/hyperlink" Target="https://nissens.co.uk/" TargetMode="External"/><Relationship Id="rId29" Type="http://schemas.openxmlformats.org/officeDocument/2006/relationships/hyperlink" Target="https://www.polishresettlementcampsintheuk.co.uk/delamere1.htm" TargetMode="External"/><Relationship Id="rId41"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hyperlink" Target="https://www.repository.cam.ac.uk/items/b4272db6-8f8e-41dd-9a7f-57610c00c75f" TargetMode="External"/><Relationship Id="rId23" Type="http://schemas.openxmlformats.org/officeDocument/2006/relationships/hyperlink" Target="https://web.mst.edu/rogersda/umrcourses/ge342/quonset_huts-revised.pdf" TargetMode="External"/><Relationship Id="rId28" Type="http://schemas.openxmlformats.org/officeDocument/2006/relationships/image" Target="media/image17.jpg"/><Relationship Id="rId36" Type="http://schemas.openxmlformats.org/officeDocument/2006/relationships/image" Target="media/image24.emf"/><Relationship Id="rId49"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http://www.nissenbuildings.com/" TargetMode="External"/><Relationship Id="rId31" Type="http://schemas.openxmlformats.org/officeDocument/2006/relationships/image" Target="media/image19.jpg"/><Relationship Id="rId44" Type="http://schemas.openxmlformats.org/officeDocument/2006/relationships/image" Target="media/image32.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JPG"/><Relationship Id="rId48" Type="http://schemas.openxmlformats.org/officeDocument/2006/relationships/image" Target="media/image36.emf"/><Relationship Id="rId8" Type="http://schemas.openxmlformats.org/officeDocument/2006/relationships/image" Target="media/image2.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1807</TotalTime>
  <Pages>1</Pages>
  <Words>3476</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dc:creator>
  <cp:keywords/>
  <dc:description/>
  <cp:lastModifiedBy>Malcolm S</cp:lastModifiedBy>
  <cp:revision>13</cp:revision>
  <dcterms:created xsi:type="dcterms:W3CDTF">2023-11-29T19:15:00Z</dcterms:created>
  <dcterms:modified xsi:type="dcterms:W3CDTF">2024-11-06T14:45:00Z</dcterms:modified>
</cp:coreProperties>
</file>