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4DA4" w14:textId="5A9572BA" w:rsidR="005B1596" w:rsidRPr="00B1725F" w:rsidRDefault="00147566" w:rsidP="00B1725F">
      <w:pPr>
        <w:shd w:val="clear" w:color="auto" w:fill="FFFFFF"/>
        <w:jc w:val="center"/>
        <w:rPr>
          <w:rFonts w:ascii="Arial" w:hAnsi="Arial" w:cs="Arial"/>
          <w:b/>
          <w:bCs/>
          <w:color w:val="000000"/>
          <w:sz w:val="28"/>
          <w:szCs w:val="28"/>
        </w:rPr>
      </w:pPr>
      <w:r w:rsidRPr="00B1725F">
        <w:rPr>
          <w:rFonts w:ascii="Arial" w:hAnsi="Arial" w:cs="Arial"/>
          <w:b/>
          <w:bCs/>
          <w:color w:val="222222"/>
          <w:sz w:val="28"/>
          <w:szCs w:val="28"/>
        </w:rPr>
        <w:t xml:space="preserve">Camp </w:t>
      </w:r>
      <w:r w:rsidR="002B473B">
        <w:rPr>
          <w:rFonts w:ascii="Arial" w:hAnsi="Arial" w:cs="Arial"/>
          <w:b/>
          <w:bCs/>
          <w:color w:val="222222"/>
          <w:sz w:val="28"/>
          <w:szCs w:val="28"/>
        </w:rPr>
        <w:t xml:space="preserve">41 / </w:t>
      </w:r>
      <w:r w:rsidRPr="00B1725F">
        <w:rPr>
          <w:rFonts w:ascii="Arial" w:hAnsi="Arial" w:cs="Arial"/>
          <w:b/>
          <w:bCs/>
          <w:color w:val="222222"/>
          <w:sz w:val="28"/>
          <w:szCs w:val="28"/>
        </w:rPr>
        <w:t>402</w:t>
      </w:r>
      <w:r w:rsidR="008A38E3">
        <w:rPr>
          <w:rFonts w:ascii="Arial" w:hAnsi="Arial" w:cs="Arial"/>
          <w:b/>
          <w:bCs/>
          <w:color w:val="222222"/>
          <w:sz w:val="28"/>
          <w:szCs w:val="28"/>
        </w:rPr>
        <w:t xml:space="preserve"> </w:t>
      </w:r>
      <w:bookmarkStart w:id="0" w:name="c402acamp"/>
      <w:bookmarkEnd w:id="0"/>
      <w:r w:rsidRPr="00B1725F">
        <w:rPr>
          <w:rFonts w:ascii="Arial" w:hAnsi="Arial" w:cs="Arial"/>
          <w:b/>
          <w:bCs/>
          <w:color w:val="000000"/>
          <w:sz w:val="28"/>
          <w:szCs w:val="28"/>
        </w:rPr>
        <w:t>Camp C19, The Avenue, Southampton, Hampshire</w:t>
      </w:r>
      <w:r w:rsidR="00547786">
        <w:rPr>
          <w:rFonts w:ascii="Arial" w:hAnsi="Arial" w:cs="Arial"/>
          <w:b/>
          <w:bCs/>
          <w:color w:val="000000"/>
          <w:sz w:val="28"/>
          <w:szCs w:val="28"/>
        </w:rPr>
        <w:t xml:space="preserve"> (aka Southampton Common)</w:t>
      </w:r>
    </w:p>
    <w:p w14:paraId="3CFBA555" w14:textId="1D0286C0" w:rsidR="00FE44C7" w:rsidRPr="002B473B" w:rsidRDefault="00FE44C7" w:rsidP="00BA250F">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371"/>
        <w:gridCol w:w="3594"/>
        <w:gridCol w:w="707"/>
        <w:gridCol w:w="1984"/>
        <w:gridCol w:w="1559"/>
        <w:gridCol w:w="2383"/>
        <w:gridCol w:w="2714"/>
        <w:gridCol w:w="1076"/>
      </w:tblGrid>
      <w:tr w:rsidR="00B1725F" w:rsidRPr="00BA250F" w14:paraId="7EC513A0" w14:textId="77777777" w:rsidTr="00B1725F">
        <w:tc>
          <w:tcPr>
            <w:tcW w:w="15388" w:type="dxa"/>
            <w:gridSpan w:val="8"/>
            <w:shd w:val="clear" w:color="auto" w:fill="FFFFFF" w:themeFill="background1"/>
          </w:tcPr>
          <w:p w14:paraId="4B6863AF" w14:textId="196F61B8" w:rsidR="00B1725F" w:rsidRPr="00B1725F" w:rsidRDefault="00B1725F" w:rsidP="00B1725F">
            <w:pPr>
              <w:jc w:val="center"/>
              <w:rPr>
                <w:rFonts w:ascii="Arial" w:hAnsi="Arial" w:cs="Arial"/>
                <w:b/>
                <w:bCs/>
                <w:sz w:val="20"/>
                <w:szCs w:val="20"/>
              </w:rPr>
            </w:pPr>
            <w:r w:rsidRPr="00B1725F">
              <w:rPr>
                <w:rFonts w:ascii="Arial" w:hAnsi="Arial" w:cs="Arial"/>
                <w:b/>
                <w:bCs/>
                <w:sz w:val="20"/>
                <w:szCs w:val="20"/>
              </w:rPr>
              <w:t>1947 Camp List</w:t>
            </w:r>
          </w:p>
        </w:tc>
      </w:tr>
      <w:tr w:rsidR="00FE44C7" w:rsidRPr="00BA250F" w14:paraId="12219116" w14:textId="77777777" w:rsidTr="00B1725F">
        <w:tc>
          <w:tcPr>
            <w:tcW w:w="1371" w:type="dxa"/>
            <w:shd w:val="clear" w:color="auto" w:fill="FFFFFF" w:themeFill="background1"/>
          </w:tcPr>
          <w:p w14:paraId="3F2B0C10" w14:textId="77777777" w:rsidR="00FE44C7" w:rsidRPr="00BA250F" w:rsidRDefault="00FE44C7" w:rsidP="00BA250F">
            <w:pPr>
              <w:rPr>
                <w:rFonts w:ascii="Arial" w:hAnsi="Arial" w:cs="Arial"/>
                <w:sz w:val="20"/>
                <w:szCs w:val="20"/>
              </w:rPr>
            </w:pPr>
            <w:r w:rsidRPr="00BA250F">
              <w:rPr>
                <w:rFonts w:ascii="Arial" w:hAnsi="Arial" w:cs="Arial"/>
                <w:sz w:val="20"/>
                <w:szCs w:val="20"/>
              </w:rPr>
              <w:t>402(G.W.C.)</w:t>
            </w:r>
          </w:p>
        </w:tc>
        <w:tc>
          <w:tcPr>
            <w:tcW w:w="3594" w:type="dxa"/>
            <w:shd w:val="clear" w:color="auto" w:fill="FFFFFF" w:themeFill="background1"/>
          </w:tcPr>
          <w:p w14:paraId="717A8BFD" w14:textId="77777777" w:rsidR="00FE44C7" w:rsidRPr="00BA250F" w:rsidRDefault="00FE44C7" w:rsidP="00BA250F">
            <w:pPr>
              <w:rPr>
                <w:rFonts w:ascii="Arial" w:hAnsi="Arial" w:cs="Arial"/>
                <w:sz w:val="20"/>
                <w:szCs w:val="20"/>
              </w:rPr>
            </w:pPr>
            <w:r w:rsidRPr="00BA250F">
              <w:rPr>
                <w:rFonts w:ascii="Arial" w:hAnsi="Arial" w:cs="Arial"/>
                <w:sz w:val="20"/>
                <w:szCs w:val="20"/>
              </w:rPr>
              <w:t>Camp C.19, The Avenue, Southampton Common, Southampton</w:t>
            </w:r>
          </w:p>
        </w:tc>
        <w:tc>
          <w:tcPr>
            <w:tcW w:w="707" w:type="dxa"/>
            <w:shd w:val="clear" w:color="auto" w:fill="FFFFFF" w:themeFill="background1"/>
          </w:tcPr>
          <w:p w14:paraId="0559625F" w14:textId="77777777" w:rsidR="00FE44C7" w:rsidRPr="00BA250F" w:rsidRDefault="00FE44C7" w:rsidP="00BA250F">
            <w:pPr>
              <w:rPr>
                <w:rFonts w:ascii="Arial" w:hAnsi="Arial" w:cs="Arial"/>
                <w:sz w:val="20"/>
                <w:szCs w:val="20"/>
              </w:rPr>
            </w:pPr>
            <w:r w:rsidRPr="00BA250F">
              <w:rPr>
                <w:rFonts w:ascii="Arial" w:hAnsi="Arial" w:cs="Arial"/>
                <w:sz w:val="20"/>
                <w:szCs w:val="20"/>
              </w:rPr>
              <w:t>S</w:t>
            </w:r>
          </w:p>
        </w:tc>
        <w:tc>
          <w:tcPr>
            <w:tcW w:w="1984" w:type="dxa"/>
            <w:shd w:val="clear" w:color="auto" w:fill="FFFFFF" w:themeFill="background1"/>
          </w:tcPr>
          <w:p w14:paraId="511F9AEC" w14:textId="77777777" w:rsidR="00FE44C7" w:rsidRPr="00BA250F" w:rsidRDefault="00FE44C7" w:rsidP="00BA250F">
            <w:pPr>
              <w:rPr>
                <w:rFonts w:ascii="Arial" w:hAnsi="Arial" w:cs="Arial"/>
                <w:sz w:val="20"/>
                <w:szCs w:val="20"/>
              </w:rPr>
            </w:pPr>
            <w:proofErr w:type="spellStart"/>
            <w:r w:rsidRPr="00BA250F">
              <w:rPr>
                <w:rFonts w:ascii="Arial" w:hAnsi="Arial" w:cs="Arial"/>
                <w:sz w:val="20"/>
                <w:szCs w:val="20"/>
              </w:rPr>
              <w:t>Priswar</w:t>
            </w:r>
            <w:proofErr w:type="spellEnd"/>
            <w:r w:rsidRPr="00BA250F">
              <w:rPr>
                <w:rFonts w:ascii="Arial" w:hAnsi="Arial" w:cs="Arial"/>
                <w:sz w:val="20"/>
                <w:szCs w:val="20"/>
              </w:rPr>
              <w:t>, Southampton</w:t>
            </w:r>
          </w:p>
        </w:tc>
        <w:tc>
          <w:tcPr>
            <w:tcW w:w="1559" w:type="dxa"/>
            <w:shd w:val="clear" w:color="auto" w:fill="FFFFFF" w:themeFill="background1"/>
          </w:tcPr>
          <w:p w14:paraId="4487235B" w14:textId="77777777" w:rsidR="00FE44C7" w:rsidRPr="00BA250F" w:rsidRDefault="00FE44C7" w:rsidP="00BA250F">
            <w:pPr>
              <w:rPr>
                <w:rFonts w:ascii="Arial" w:hAnsi="Arial" w:cs="Arial"/>
                <w:sz w:val="20"/>
                <w:szCs w:val="20"/>
              </w:rPr>
            </w:pPr>
            <w:r w:rsidRPr="00BA250F">
              <w:rPr>
                <w:rFonts w:ascii="Arial" w:hAnsi="Arial" w:cs="Arial"/>
                <w:sz w:val="20"/>
                <w:szCs w:val="20"/>
              </w:rPr>
              <w:t>Southampton 75873</w:t>
            </w:r>
          </w:p>
        </w:tc>
        <w:tc>
          <w:tcPr>
            <w:tcW w:w="2383" w:type="dxa"/>
            <w:shd w:val="clear" w:color="auto" w:fill="FFFFFF" w:themeFill="background1"/>
          </w:tcPr>
          <w:p w14:paraId="0F6428D0" w14:textId="77777777" w:rsidR="00FE44C7" w:rsidRPr="00BA250F" w:rsidRDefault="00FE44C7" w:rsidP="00BA250F">
            <w:pPr>
              <w:rPr>
                <w:rFonts w:ascii="Arial" w:hAnsi="Arial" w:cs="Arial"/>
                <w:sz w:val="20"/>
                <w:szCs w:val="20"/>
              </w:rPr>
            </w:pPr>
            <w:r w:rsidRPr="00BA250F">
              <w:rPr>
                <w:rFonts w:ascii="Arial" w:hAnsi="Arial" w:cs="Arial"/>
                <w:sz w:val="20"/>
                <w:szCs w:val="20"/>
              </w:rPr>
              <w:t>Southampton Central</w:t>
            </w:r>
          </w:p>
        </w:tc>
        <w:tc>
          <w:tcPr>
            <w:tcW w:w="2714" w:type="dxa"/>
            <w:shd w:val="clear" w:color="auto" w:fill="FFFFFF" w:themeFill="background1"/>
          </w:tcPr>
          <w:p w14:paraId="107E635F" w14:textId="77777777" w:rsidR="00FE44C7" w:rsidRPr="00BA250F" w:rsidRDefault="00FE44C7" w:rsidP="00BA250F">
            <w:pPr>
              <w:rPr>
                <w:rFonts w:ascii="Arial" w:hAnsi="Arial" w:cs="Arial"/>
                <w:sz w:val="20"/>
                <w:szCs w:val="20"/>
              </w:rPr>
            </w:pPr>
            <w:proofErr w:type="spellStart"/>
            <w:r w:rsidRPr="00BA250F">
              <w:rPr>
                <w:rFonts w:ascii="Arial" w:hAnsi="Arial" w:cs="Arial"/>
                <w:sz w:val="20"/>
                <w:szCs w:val="20"/>
              </w:rPr>
              <w:t>Lt.Col.R.D</w:t>
            </w:r>
            <w:proofErr w:type="spellEnd"/>
            <w:r w:rsidRPr="00BA250F">
              <w:rPr>
                <w:rFonts w:ascii="Arial" w:hAnsi="Arial" w:cs="Arial"/>
                <w:sz w:val="20"/>
                <w:szCs w:val="20"/>
              </w:rPr>
              <w:t>. Lake D.S.O.</w:t>
            </w:r>
          </w:p>
        </w:tc>
        <w:tc>
          <w:tcPr>
            <w:tcW w:w="1076" w:type="dxa"/>
            <w:shd w:val="clear" w:color="auto" w:fill="FFFFFF" w:themeFill="background1"/>
          </w:tcPr>
          <w:p w14:paraId="5BB6E2A4" w14:textId="77777777" w:rsidR="00FE44C7" w:rsidRPr="00BA250F" w:rsidRDefault="00FE44C7" w:rsidP="00BA250F">
            <w:pPr>
              <w:rPr>
                <w:rFonts w:ascii="Arial" w:hAnsi="Arial" w:cs="Arial"/>
                <w:sz w:val="20"/>
                <w:szCs w:val="20"/>
              </w:rPr>
            </w:pPr>
            <w:r w:rsidRPr="00BA250F">
              <w:rPr>
                <w:rFonts w:ascii="Arial" w:hAnsi="Arial" w:cs="Arial"/>
                <w:sz w:val="20"/>
                <w:szCs w:val="20"/>
              </w:rPr>
              <w:t>v/1453/2</w:t>
            </w:r>
          </w:p>
        </w:tc>
      </w:tr>
    </w:tbl>
    <w:p w14:paraId="1D1C5B14" w14:textId="77777777" w:rsidR="005B1596" w:rsidRPr="002B473B" w:rsidRDefault="005B1596" w:rsidP="00BA250F">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6107"/>
        <w:gridCol w:w="1985"/>
        <w:gridCol w:w="1134"/>
        <w:gridCol w:w="1559"/>
        <w:gridCol w:w="1519"/>
      </w:tblGrid>
      <w:tr w:rsidR="005B1596" w:rsidRPr="00BA250F" w14:paraId="745F4052" w14:textId="77777777" w:rsidTr="00B1725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3DEC603" w14:textId="77777777" w:rsidR="005B1596" w:rsidRPr="00B1725F" w:rsidRDefault="005B1596" w:rsidP="00BA250F">
            <w:pPr>
              <w:jc w:val="center"/>
              <w:rPr>
                <w:rFonts w:ascii="Arial" w:eastAsia="Arial" w:hAnsi="Arial" w:cs="Arial"/>
                <w:b/>
                <w:bCs/>
                <w:sz w:val="20"/>
                <w:szCs w:val="20"/>
              </w:rPr>
            </w:pPr>
            <w:bookmarkStart w:id="1" w:name="_Hlk14515046"/>
            <w:r w:rsidRPr="00B1725F">
              <w:rPr>
                <w:rFonts w:ascii="Arial" w:eastAsia="Arial" w:hAnsi="Arial" w:cs="Arial"/>
                <w:b/>
                <w:bCs/>
                <w:sz w:val="20"/>
                <w:szCs w:val="20"/>
              </w:rPr>
              <w:t xml:space="preserve">Prisoner of War Camps (1939 – 1948)  -  </w:t>
            </w:r>
            <w:r w:rsidRPr="00B1725F">
              <w:rPr>
                <w:rFonts w:ascii="Arial" w:hAnsi="Arial" w:cs="Arial"/>
                <w:b/>
                <w:bCs/>
                <w:sz w:val="20"/>
                <w:szCs w:val="20"/>
              </w:rPr>
              <w:t>Project report</w:t>
            </w:r>
            <w:r w:rsidRPr="00B1725F">
              <w:rPr>
                <w:rFonts w:ascii="Arial" w:eastAsia="Arial" w:hAnsi="Arial" w:cs="Arial"/>
                <w:b/>
                <w:bCs/>
                <w:sz w:val="20"/>
                <w:szCs w:val="20"/>
              </w:rPr>
              <w:t xml:space="preserve"> </w:t>
            </w:r>
            <w:r w:rsidRPr="00B1725F">
              <w:rPr>
                <w:rFonts w:ascii="Arial" w:hAnsi="Arial" w:cs="Arial"/>
                <w:b/>
                <w:bCs/>
                <w:sz w:val="20"/>
                <w:szCs w:val="20"/>
              </w:rPr>
              <w:t>by</w:t>
            </w:r>
            <w:r w:rsidRPr="00B1725F">
              <w:rPr>
                <w:rFonts w:ascii="Arial" w:eastAsia="Arial" w:hAnsi="Arial" w:cs="Arial"/>
                <w:b/>
                <w:bCs/>
                <w:sz w:val="20"/>
                <w:szCs w:val="20"/>
              </w:rPr>
              <w:t xml:space="preserve"> </w:t>
            </w:r>
            <w:r w:rsidRPr="00B1725F">
              <w:rPr>
                <w:rFonts w:ascii="Arial" w:hAnsi="Arial" w:cs="Arial"/>
                <w:b/>
                <w:bCs/>
                <w:sz w:val="20"/>
                <w:szCs w:val="20"/>
              </w:rPr>
              <w:t>Roger J.C. Thomas</w:t>
            </w:r>
            <w:r w:rsidRPr="00B1725F">
              <w:rPr>
                <w:rFonts w:ascii="Arial" w:eastAsia="Arial" w:hAnsi="Arial" w:cs="Arial"/>
                <w:b/>
                <w:bCs/>
                <w:sz w:val="20"/>
                <w:szCs w:val="20"/>
              </w:rPr>
              <w:t xml:space="preserve"> - English Heritage 2003</w:t>
            </w:r>
          </w:p>
        </w:tc>
      </w:tr>
      <w:tr w:rsidR="005B1596" w:rsidRPr="00BA250F" w14:paraId="704646F6" w14:textId="77777777" w:rsidTr="008B18F5">
        <w:trPr>
          <w:trHeight w:val="234"/>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3384D3"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7B5005"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B9A097" w14:textId="77777777" w:rsidR="005B1596" w:rsidRPr="00BA250F" w:rsidRDefault="005B1596" w:rsidP="00BA250F">
            <w:pPr>
              <w:pStyle w:val="TableParagraph"/>
              <w:jc w:val="center"/>
              <w:rPr>
                <w:rFonts w:ascii="Arial" w:hAnsi="Arial" w:cs="Arial"/>
                <w:sz w:val="20"/>
                <w:szCs w:val="20"/>
              </w:rPr>
            </w:pPr>
            <w:r w:rsidRPr="00BA250F">
              <w:rPr>
                <w:rFonts w:ascii="Arial" w:hAnsi="Arial" w:cs="Arial"/>
                <w:sz w:val="20"/>
                <w:szCs w:val="20"/>
              </w:rPr>
              <w:t>No.</w:t>
            </w:r>
          </w:p>
        </w:tc>
        <w:tc>
          <w:tcPr>
            <w:tcW w:w="61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52935A"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Name &amp; Location</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EBBD02"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BEE358" w14:textId="77777777" w:rsidR="005B1596" w:rsidRPr="00BA250F" w:rsidRDefault="005B1596" w:rsidP="00BA250F">
            <w:pPr>
              <w:pStyle w:val="TableParagraph"/>
              <w:jc w:val="center"/>
              <w:rPr>
                <w:rFonts w:ascii="Arial" w:eastAsia="Arial" w:hAnsi="Arial" w:cs="Arial"/>
                <w:bCs/>
                <w:sz w:val="20"/>
                <w:szCs w:val="20"/>
              </w:rPr>
            </w:pPr>
            <w:proofErr w:type="spellStart"/>
            <w:r w:rsidRPr="00BA250F">
              <w:rPr>
                <w:rFonts w:ascii="Arial" w:eastAsia="Arial" w:hAnsi="Arial" w:cs="Arial"/>
                <w:bCs/>
                <w:sz w:val="20"/>
                <w:szCs w:val="20"/>
              </w:rPr>
              <w:t>Cond’n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249D36"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Type 1945</w:t>
            </w:r>
          </w:p>
        </w:tc>
        <w:tc>
          <w:tcPr>
            <w:tcW w:w="15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AFC5DC"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Comments</w:t>
            </w:r>
          </w:p>
        </w:tc>
      </w:tr>
      <w:bookmarkEnd w:id="1"/>
      <w:tr w:rsidR="005B1596" w:rsidRPr="00BA250F" w14:paraId="0AFBCE57" w14:textId="77777777" w:rsidTr="00B1725F">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31D347E"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SU 417 149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273999F"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196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7D9260E" w14:textId="03DC6C6D"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402</w:t>
            </w:r>
            <w:r w:rsidR="00547786">
              <w:rPr>
                <w:rFonts w:ascii="Arial" w:hAnsi="Arial" w:cs="Arial"/>
                <w:sz w:val="20"/>
                <w:szCs w:val="20"/>
              </w:rPr>
              <w:t>a</w:t>
            </w:r>
          </w:p>
        </w:tc>
        <w:tc>
          <w:tcPr>
            <w:tcW w:w="6107" w:type="dxa"/>
            <w:tcBorders>
              <w:top w:val="single" w:sz="4" w:space="0" w:color="000000"/>
              <w:left w:val="single" w:sz="4" w:space="0" w:color="000000"/>
              <w:bottom w:val="single" w:sz="4" w:space="0" w:color="000000"/>
              <w:right w:val="single" w:sz="4" w:space="0" w:color="000000"/>
            </w:tcBorders>
            <w:shd w:val="clear" w:color="auto" w:fill="FFFFCC"/>
          </w:tcPr>
          <w:p w14:paraId="39AFF172" w14:textId="04519E75" w:rsidR="005B1596" w:rsidRPr="00BA250F" w:rsidRDefault="005B1596" w:rsidP="00B1725F">
            <w:pPr>
              <w:pStyle w:val="TableParagraph"/>
              <w:jc w:val="center"/>
              <w:rPr>
                <w:rFonts w:ascii="Arial" w:eastAsia="Arial" w:hAnsi="Arial" w:cs="Arial"/>
                <w:sz w:val="20"/>
                <w:szCs w:val="20"/>
              </w:rPr>
            </w:pPr>
            <w:r w:rsidRPr="00BA250F">
              <w:rPr>
                <w:rFonts w:ascii="Arial" w:hAnsi="Arial" w:cs="Arial"/>
                <w:sz w:val="20"/>
                <w:szCs w:val="20"/>
              </w:rPr>
              <w:t>Camp C19, The Avenue, Southampton</w:t>
            </w:r>
            <w:r w:rsidR="00B1725F">
              <w:rPr>
                <w:rFonts w:ascii="Arial" w:eastAsia="Arial" w:hAnsi="Arial" w:cs="Arial"/>
                <w:sz w:val="20"/>
                <w:szCs w:val="20"/>
              </w:rPr>
              <w:t xml:space="preserve"> </w:t>
            </w:r>
            <w:r w:rsidRPr="00BA250F">
              <w:rPr>
                <w:rFonts w:ascii="Arial" w:hAnsi="Arial" w:cs="Arial"/>
                <w:sz w:val="20"/>
                <w:szCs w:val="20"/>
              </w:rPr>
              <w:t>Common, Southampton</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2DCE7B5B"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Hampshire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655F1CD6"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0CE22239" w14:textId="77777777" w:rsidR="005B1596" w:rsidRPr="00BA250F" w:rsidRDefault="005B1596" w:rsidP="00BA250F">
            <w:pPr>
              <w:jc w:val="center"/>
              <w:rPr>
                <w:rFonts w:ascii="Arial" w:hAnsi="Arial" w:cs="Arial"/>
                <w:sz w:val="20"/>
                <w:szCs w:val="20"/>
              </w:rPr>
            </w:pPr>
          </w:p>
        </w:tc>
        <w:tc>
          <w:tcPr>
            <w:tcW w:w="1519" w:type="dxa"/>
            <w:tcBorders>
              <w:top w:val="single" w:sz="4" w:space="0" w:color="000000"/>
              <w:left w:val="single" w:sz="4" w:space="0" w:color="000000"/>
              <w:bottom w:val="single" w:sz="4" w:space="0" w:color="000000"/>
              <w:right w:val="single" w:sz="4" w:space="0" w:color="000000"/>
            </w:tcBorders>
            <w:shd w:val="clear" w:color="auto" w:fill="FFFFCC"/>
          </w:tcPr>
          <w:p w14:paraId="5A47AE6F" w14:textId="77777777" w:rsidR="005B1596" w:rsidRPr="00BA250F" w:rsidRDefault="005B1596" w:rsidP="00BA250F">
            <w:pPr>
              <w:jc w:val="center"/>
              <w:rPr>
                <w:rFonts w:ascii="Arial" w:hAnsi="Arial" w:cs="Arial"/>
                <w:sz w:val="20"/>
                <w:szCs w:val="20"/>
              </w:rPr>
            </w:pPr>
          </w:p>
        </w:tc>
      </w:tr>
    </w:tbl>
    <w:p w14:paraId="1E145F92" w14:textId="77777777" w:rsidR="005E439F" w:rsidRPr="002B473B" w:rsidRDefault="005E439F" w:rsidP="00BA250F">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gridCol w:w="5616"/>
      </w:tblGrid>
      <w:tr w:rsidR="00A8714E" w:rsidRPr="00BA250F" w14:paraId="39895E18" w14:textId="77777777" w:rsidTr="00EC4A15">
        <w:tc>
          <w:tcPr>
            <w:tcW w:w="9772" w:type="dxa"/>
            <w:vMerge w:val="restart"/>
          </w:tcPr>
          <w:p w14:paraId="0EA31D70" w14:textId="59C4A7BF" w:rsidR="005E439F" w:rsidRPr="00BA250F"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84506E" w:rsidRPr="0084506E">
              <w:rPr>
                <w:rFonts w:ascii="Arial" w:hAnsi="Arial" w:cs="Arial"/>
                <w:bCs/>
                <w:sz w:val="20"/>
                <w:szCs w:val="20"/>
              </w:rPr>
              <w:t>The NGR above is shown on the map at x</w:t>
            </w:r>
            <w:r w:rsidR="002B473B">
              <w:rPr>
                <w:rFonts w:ascii="Arial" w:hAnsi="Arial" w:cs="Arial"/>
                <w:bCs/>
                <w:sz w:val="20"/>
                <w:szCs w:val="20"/>
              </w:rPr>
              <w:t xml:space="preserve"> in Southampton Common</w:t>
            </w:r>
            <w:r w:rsidR="0084506E" w:rsidRPr="0084506E">
              <w:rPr>
                <w:rFonts w:ascii="Arial" w:hAnsi="Arial" w:cs="Arial"/>
                <w:bCs/>
                <w:sz w:val="20"/>
                <w:szCs w:val="20"/>
              </w:rPr>
              <w:t>.</w:t>
            </w:r>
          </w:p>
          <w:p w14:paraId="22AD0A69" w14:textId="77777777" w:rsidR="005E439F" w:rsidRPr="002B473B" w:rsidRDefault="005E439F" w:rsidP="00BA250F">
            <w:pPr>
              <w:jc w:val="both"/>
              <w:rPr>
                <w:rFonts w:ascii="Arial" w:hAnsi="Arial" w:cs="Arial"/>
                <w:bCs/>
                <w:sz w:val="16"/>
                <w:szCs w:val="16"/>
              </w:rPr>
            </w:pPr>
          </w:p>
          <w:p w14:paraId="637524E0" w14:textId="6CA142A4"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sidR="0084506E">
              <w:rPr>
                <w:rFonts w:ascii="Arial" w:hAnsi="Arial" w:cs="Arial"/>
                <w:bCs/>
                <w:sz w:val="20"/>
                <w:szCs w:val="20"/>
              </w:rPr>
              <w:t>Common parkland.</w:t>
            </w:r>
            <w:r w:rsidR="009C7A43">
              <w:rPr>
                <w:rFonts w:ascii="Arial" w:hAnsi="Arial" w:cs="Arial"/>
                <w:bCs/>
                <w:sz w:val="20"/>
                <w:szCs w:val="20"/>
              </w:rPr>
              <w:t xml:space="preserve"> The Common was taken over at the start of WW2 for the military. Marshalling Areas were located across southern England. The Area around Southampton was labelled ‘C’ – four </w:t>
            </w:r>
            <w:r w:rsidR="002E5124">
              <w:rPr>
                <w:rFonts w:ascii="Arial" w:hAnsi="Arial" w:cs="Arial"/>
                <w:bCs/>
                <w:sz w:val="20"/>
                <w:szCs w:val="20"/>
              </w:rPr>
              <w:t xml:space="preserve">troop </w:t>
            </w:r>
            <w:r w:rsidR="009C7A43">
              <w:rPr>
                <w:rFonts w:ascii="Arial" w:hAnsi="Arial" w:cs="Arial"/>
                <w:bCs/>
                <w:sz w:val="20"/>
                <w:szCs w:val="20"/>
              </w:rPr>
              <w:t xml:space="preserve">camps, C18, 19, 20 and 21 were located </w:t>
            </w:r>
            <w:r w:rsidR="002B473B">
              <w:rPr>
                <w:rFonts w:ascii="Arial" w:hAnsi="Arial" w:cs="Arial"/>
                <w:bCs/>
                <w:sz w:val="20"/>
                <w:szCs w:val="20"/>
              </w:rPr>
              <w:t>i</w:t>
            </w:r>
            <w:r w:rsidR="009C7A43">
              <w:rPr>
                <w:rFonts w:ascii="Arial" w:hAnsi="Arial" w:cs="Arial"/>
                <w:bCs/>
                <w:sz w:val="20"/>
                <w:szCs w:val="20"/>
              </w:rPr>
              <w:t>n Southampton Common.</w:t>
            </w:r>
            <w:r w:rsidR="002E5124">
              <w:rPr>
                <w:rFonts w:ascii="Arial" w:hAnsi="Arial" w:cs="Arial"/>
                <w:bCs/>
                <w:sz w:val="20"/>
                <w:szCs w:val="20"/>
              </w:rPr>
              <w:t xml:space="preserve"> C19 became the pow camp after D-day</w:t>
            </w:r>
            <w:r w:rsidR="00524F8C">
              <w:rPr>
                <w:rFonts w:ascii="Arial" w:hAnsi="Arial" w:cs="Arial"/>
                <w:bCs/>
                <w:sz w:val="20"/>
                <w:szCs w:val="20"/>
              </w:rPr>
              <w:t>.</w:t>
            </w:r>
          </w:p>
          <w:p w14:paraId="20149133" w14:textId="77777777" w:rsidR="005E439F" w:rsidRPr="002B473B" w:rsidRDefault="005E439F" w:rsidP="00BA250F">
            <w:pPr>
              <w:jc w:val="both"/>
              <w:rPr>
                <w:rFonts w:ascii="Arial" w:hAnsi="Arial" w:cs="Arial"/>
                <w:bCs/>
                <w:sz w:val="16"/>
                <w:szCs w:val="16"/>
              </w:rPr>
            </w:pPr>
          </w:p>
          <w:p w14:paraId="3FCCEDA4" w14:textId="3DCF2398" w:rsidR="002B473B" w:rsidRPr="002B473B" w:rsidRDefault="005E439F" w:rsidP="00BA250F">
            <w:pPr>
              <w:shd w:val="clear" w:color="auto" w:fill="FFFFFF"/>
              <w:jc w:val="both"/>
              <w:rPr>
                <w:rFonts w:ascii="Arial" w:hAnsi="Arial" w:cs="Arial"/>
                <w:bCs/>
                <w:color w:val="FF0000"/>
                <w:sz w:val="20"/>
                <w:szCs w:val="20"/>
              </w:rPr>
            </w:pPr>
            <w:r w:rsidRPr="00BA250F">
              <w:rPr>
                <w:rFonts w:ascii="Arial" w:hAnsi="Arial" w:cs="Arial"/>
                <w:b/>
                <w:sz w:val="20"/>
                <w:szCs w:val="20"/>
              </w:rPr>
              <w:t xml:space="preserve">Pow Camp: </w:t>
            </w:r>
            <w:r w:rsidR="002B473B">
              <w:rPr>
                <w:rFonts w:ascii="Arial" w:hAnsi="Arial" w:cs="Arial"/>
                <w:bCs/>
                <w:sz w:val="20"/>
                <w:szCs w:val="20"/>
              </w:rPr>
              <w:t>[</w:t>
            </w:r>
            <w:r w:rsidR="002B473B" w:rsidRPr="002B473B">
              <w:rPr>
                <w:rFonts w:ascii="Arial" w:hAnsi="Arial" w:cs="Arial"/>
                <w:bCs/>
                <w:sz w:val="20"/>
                <w:szCs w:val="20"/>
              </w:rPr>
              <w:t xml:space="preserve">Note – the suffix letter ‘a’ shown in the English Heritage list usually indicates a </w:t>
            </w:r>
            <w:r w:rsidR="002B473B">
              <w:rPr>
                <w:rFonts w:ascii="Arial" w:hAnsi="Arial" w:cs="Arial"/>
                <w:bCs/>
                <w:sz w:val="20"/>
                <w:szCs w:val="20"/>
              </w:rPr>
              <w:t xml:space="preserve">hostel – was this </w:t>
            </w:r>
            <w:r w:rsidR="00524F8C">
              <w:rPr>
                <w:rFonts w:ascii="Arial" w:hAnsi="Arial" w:cs="Arial"/>
                <w:bCs/>
                <w:sz w:val="20"/>
                <w:szCs w:val="20"/>
              </w:rPr>
              <w:t xml:space="preserve">site </w:t>
            </w:r>
            <w:r w:rsidR="002B473B">
              <w:rPr>
                <w:rFonts w:ascii="Arial" w:hAnsi="Arial" w:cs="Arial"/>
                <w:bCs/>
                <w:sz w:val="20"/>
                <w:szCs w:val="20"/>
              </w:rPr>
              <w:t xml:space="preserve">a hostel for Lopcombe Corner Camp 402, and when that closed, </w:t>
            </w:r>
            <w:r w:rsidR="00524F8C">
              <w:rPr>
                <w:rFonts w:ascii="Arial" w:hAnsi="Arial" w:cs="Arial"/>
                <w:bCs/>
                <w:sz w:val="20"/>
                <w:szCs w:val="20"/>
              </w:rPr>
              <w:t>Southampton</w:t>
            </w:r>
            <w:r w:rsidR="002B473B">
              <w:rPr>
                <w:rFonts w:ascii="Arial" w:hAnsi="Arial" w:cs="Arial"/>
                <w:bCs/>
                <w:sz w:val="20"/>
                <w:szCs w:val="20"/>
              </w:rPr>
              <w:t xml:space="preserve"> </w:t>
            </w:r>
            <w:r w:rsidR="00524F8C">
              <w:rPr>
                <w:rFonts w:ascii="Arial" w:hAnsi="Arial" w:cs="Arial"/>
                <w:bCs/>
                <w:sz w:val="20"/>
                <w:szCs w:val="20"/>
              </w:rPr>
              <w:t xml:space="preserve">then </w:t>
            </w:r>
            <w:r w:rsidR="002B473B">
              <w:rPr>
                <w:rFonts w:ascii="Arial" w:hAnsi="Arial" w:cs="Arial"/>
                <w:bCs/>
                <w:sz w:val="20"/>
                <w:szCs w:val="20"/>
              </w:rPr>
              <w:t>became the HQ?]</w:t>
            </w:r>
          </w:p>
          <w:p w14:paraId="04FEE6FB" w14:textId="77777777" w:rsidR="00AF631E" w:rsidRPr="002B473B" w:rsidRDefault="00AF631E" w:rsidP="00BA250F">
            <w:pPr>
              <w:shd w:val="clear" w:color="auto" w:fill="FFFFFF"/>
              <w:jc w:val="both"/>
              <w:rPr>
                <w:rFonts w:ascii="Arial" w:hAnsi="Arial" w:cs="Arial"/>
                <w:bCs/>
                <w:sz w:val="12"/>
                <w:szCs w:val="12"/>
              </w:rPr>
            </w:pPr>
          </w:p>
          <w:p w14:paraId="4A402254" w14:textId="028EEF1D" w:rsidR="002B473B" w:rsidRDefault="002B473B" w:rsidP="00BA250F">
            <w:pPr>
              <w:shd w:val="clear" w:color="auto" w:fill="FFFFFF"/>
              <w:jc w:val="both"/>
              <w:rPr>
                <w:rFonts w:ascii="Arial" w:hAnsi="Arial" w:cs="Arial"/>
                <w:bCs/>
                <w:sz w:val="20"/>
                <w:szCs w:val="20"/>
              </w:rPr>
            </w:pPr>
            <w:r>
              <w:rPr>
                <w:rFonts w:ascii="Arial" w:hAnsi="Arial" w:cs="Arial"/>
                <w:bCs/>
                <w:sz w:val="20"/>
                <w:szCs w:val="20"/>
              </w:rPr>
              <w:t>Probably opened late 1944 / early 1945 when Lopcombe Camp 402 was still open.</w:t>
            </w:r>
          </w:p>
          <w:p w14:paraId="4F4383D4" w14:textId="77777777" w:rsidR="002B473B" w:rsidRPr="002B473B" w:rsidRDefault="002B473B" w:rsidP="00BA250F">
            <w:pPr>
              <w:shd w:val="clear" w:color="auto" w:fill="FFFFFF"/>
              <w:jc w:val="both"/>
              <w:rPr>
                <w:rFonts w:ascii="Arial" w:hAnsi="Arial" w:cs="Arial"/>
                <w:bCs/>
                <w:sz w:val="16"/>
                <w:szCs w:val="16"/>
              </w:rPr>
            </w:pPr>
          </w:p>
          <w:p w14:paraId="4521C553" w14:textId="56E37629" w:rsidR="00EC4A15" w:rsidRPr="00EC4A15" w:rsidRDefault="00EC4A15" w:rsidP="00BA250F">
            <w:pPr>
              <w:shd w:val="clear" w:color="auto" w:fill="FFFFFF"/>
              <w:jc w:val="both"/>
              <w:rPr>
                <w:rFonts w:ascii="Arial" w:hAnsi="Arial" w:cs="Arial"/>
                <w:bCs/>
                <w:sz w:val="20"/>
                <w:szCs w:val="20"/>
              </w:rPr>
            </w:pPr>
            <w:r>
              <w:rPr>
                <w:rFonts w:ascii="Arial" w:hAnsi="Arial" w:cs="Arial"/>
                <w:b/>
                <w:sz w:val="20"/>
                <w:szCs w:val="20"/>
              </w:rPr>
              <w:t>January 1947 – October 1947</w:t>
            </w:r>
            <w:r>
              <w:rPr>
                <w:rFonts w:ascii="Arial" w:hAnsi="Arial" w:cs="Arial"/>
                <w:bCs/>
                <w:sz w:val="20"/>
                <w:szCs w:val="20"/>
              </w:rPr>
              <w:t xml:space="preserve"> – known to have been independent Camp 402.</w:t>
            </w:r>
          </w:p>
          <w:p w14:paraId="1EE122A0" w14:textId="77777777" w:rsidR="002B473B" w:rsidRPr="00EC4A15" w:rsidRDefault="002B473B" w:rsidP="00BA250F">
            <w:pPr>
              <w:shd w:val="clear" w:color="auto" w:fill="FFFFFF"/>
              <w:jc w:val="both"/>
              <w:rPr>
                <w:rFonts w:ascii="Arial" w:hAnsi="Arial" w:cs="Arial"/>
                <w:bCs/>
                <w:sz w:val="8"/>
                <w:szCs w:val="8"/>
              </w:rPr>
            </w:pPr>
          </w:p>
          <w:p w14:paraId="3E807892" w14:textId="7F986FB0" w:rsidR="00753AAB" w:rsidRDefault="00753AAB" w:rsidP="00BA250F">
            <w:pPr>
              <w:shd w:val="clear" w:color="auto" w:fill="FFFFFF"/>
              <w:jc w:val="both"/>
              <w:rPr>
                <w:rFonts w:ascii="Arial" w:hAnsi="Arial" w:cs="Arial"/>
                <w:sz w:val="20"/>
                <w:szCs w:val="20"/>
              </w:rPr>
            </w:pPr>
            <w:r>
              <w:rPr>
                <w:rFonts w:ascii="Arial" w:hAnsi="Arial" w:cs="Arial"/>
                <w:bCs/>
                <w:sz w:val="20"/>
                <w:szCs w:val="20"/>
              </w:rPr>
              <w:t xml:space="preserve">Abbreviated details extracted from National Archive file FO 1120/212 for Ganger Camp 41. A PID inspector, </w:t>
            </w:r>
            <w:r>
              <w:rPr>
                <w:rFonts w:ascii="Arial" w:hAnsi="Arial" w:cs="Arial"/>
                <w:sz w:val="20"/>
                <w:szCs w:val="20"/>
              </w:rPr>
              <w:t>L A Bloxham, gave a report about alleged subversive activities after the Southampton Camp became a satellite to Camp 41</w:t>
            </w:r>
            <w:r w:rsidR="00524F8C">
              <w:rPr>
                <w:rFonts w:ascii="Arial" w:hAnsi="Arial" w:cs="Arial"/>
                <w:sz w:val="20"/>
                <w:szCs w:val="20"/>
              </w:rPr>
              <w:t xml:space="preserve"> in October 1947</w:t>
            </w:r>
            <w:r>
              <w:rPr>
                <w:rFonts w:ascii="Arial" w:hAnsi="Arial" w:cs="Arial"/>
                <w:sz w:val="20"/>
                <w:szCs w:val="20"/>
              </w:rPr>
              <w:t xml:space="preserve">. He had </w:t>
            </w:r>
            <w:r w:rsidR="00524F8C">
              <w:rPr>
                <w:rFonts w:ascii="Arial" w:hAnsi="Arial" w:cs="Arial"/>
                <w:sz w:val="20"/>
                <w:szCs w:val="20"/>
              </w:rPr>
              <w:t xml:space="preserve">previously </w:t>
            </w:r>
            <w:r>
              <w:rPr>
                <w:rFonts w:ascii="Arial" w:hAnsi="Arial" w:cs="Arial"/>
                <w:sz w:val="20"/>
                <w:szCs w:val="20"/>
              </w:rPr>
              <w:t>made regular visits to 402 since January –</w:t>
            </w:r>
          </w:p>
          <w:p w14:paraId="026F9302" w14:textId="77777777" w:rsidR="00753AAB" w:rsidRPr="00EC4A15" w:rsidRDefault="00753AAB" w:rsidP="00BA250F">
            <w:pPr>
              <w:shd w:val="clear" w:color="auto" w:fill="FFFFFF"/>
              <w:jc w:val="both"/>
              <w:rPr>
                <w:rFonts w:ascii="Arial" w:hAnsi="Arial" w:cs="Arial"/>
                <w:sz w:val="8"/>
                <w:szCs w:val="8"/>
              </w:rPr>
            </w:pPr>
          </w:p>
          <w:p w14:paraId="6436EFF8" w14:textId="190CA7CB" w:rsidR="00AF631E" w:rsidRDefault="00753AAB" w:rsidP="00EC4A15">
            <w:pPr>
              <w:shd w:val="clear" w:color="auto" w:fill="FFFFFF"/>
              <w:jc w:val="both"/>
              <w:rPr>
                <w:rFonts w:ascii="Arial" w:hAnsi="Arial" w:cs="Arial"/>
                <w:sz w:val="20"/>
                <w:szCs w:val="20"/>
              </w:rPr>
            </w:pPr>
            <w:r w:rsidRPr="00EC4A15">
              <w:rPr>
                <w:rFonts w:ascii="Arial" w:hAnsi="Arial" w:cs="Arial"/>
                <w:i/>
                <w:iCs/>
                <w:sz w:val="20"/>
                <w:szCs w:val="20"/>
              </w:rPr>
              <w:t>“This camp has always been unfortunate in its C.L’s</w:t>
            </w:r>
            <w:r>
              <w:rPr>
                <w:rFonts w:ascii="Arial" w:hAnsi="Arial" w:cs="Arial"/>
                <w:sz w:val="20"/>
                <w:szCs w:val="20"/>
              </w:rPr>
              <w:t xml:space="preserve"> [Camp Leaders]; </w:t>
            </w:r>
            <w:r w:rsidRPr="00EC4A15">
              <w:rPr>
                <w:rFonts w:ascii="Arial" w:hAnsi="Arial" w:cs="Arial"/>
                <w:i/>
                <w:iCs/>
                <w:sz w:val="20"/>
                <w:szCs w:val="20"/>
              </w:rPr>
              <w:t>since January there have been three, Rachfall, Hossbach and Aussprung…. On August 11</w:t>
            </w:r>
            <w:r w:rsidRPr="00EC4A15">
              <w:rPr>
                <w:rFonts w:ascii="Arial" w:hAnsi="Arial" w:cs="Arial"/>
                <w:i/>
                <w:iCs/>
                <w:sz w:val="20"/>
                <w:szCs w:val="20"/>
                <w:vertAlign w:val="superscript"/>
              </w:rPr>
              <w:t>th</w:t>
            </w:r>
            <w:r w:rsidRPr="00EC4A15">
              <w:rPr>
                <w:rFonts w:ascii="Arial" w:hAnsi="Arial" w:cs="Arial"/>
                <w:i/>
                <w:iCs/>
                <w:sz w:val="20"/>
                <w:szCs w:val="20"/>
              </w:rPr>
              <w:t xml:space="preserve"> at the request of the commandant, I recommended the removal</w:t>
            </w:r>
            <w:r w:rsidR="00A8714E" w:rsidRPr="00EC4A15">
              <w:rPr>
                <w:rFonts w:ascii="Arial" w:hAnsi="Arial" w:cs="Arial"/>
                <w:i/>
                <w:iCs/>
                <w:sz w:val="20"/>
                <w:szCs w:val="20"/>
              </w:rPr>
              <w:t xml:space="preserve"> of the camp Leader, Hossbach, who had proved inefficient and unco-operative.”</w:t>
            </w:r>
            <w:r w:rsidR="00A8714E">
              <w:rPr>
                <w:rFonts w:ascii="Arial" w:hAnsi="Arial" w:cs="Arial"/>
                <w:sz w:val="20"/>
                <w:szCs w:val="20"/>
              </w:rPr>
              <w:t xml:space="preserve"> It was suggested that a ballot of the pows be held to select a new leader, with the Commandant </w:t>
            </w:r>
            <w:r w:rsidR="00641B17">
              <w:rPr>
                <w:rFonts w:ascii="Arial" w:hAnsi="Arial" w:cs="Arial"/>
                <w:sz w:val="20"/>
                <w:szCs w:val="20"/>
              </w:rPr>
              <w:t xml:space="preserve">(Lt Col Lake), </w:t>
            </w:r>
            <w:r w:rsidR="00A8714E">
              <w:rPr>
                <w:rFonts w:ascii="Arial" w:hAnsi="Arial" w:cs="Arial"/>
                <w:sz w:val="20"/>
                <w:szCs w:val="20"/>
              </w:rPr>
              <w:t>having the right of veto if an unsuitable candidate was proposed. The Commandant dd not wish to do this as he believed the pows would elect the deputy CL, Aussprung – it was agreed he would be most unsuitable.</w:t>
            </w:r>
          </w:p>
          <w:p w14:paraId="7AD4D8CA" w14:textId="77777777" w:rsidR="00EC4A15" w:rsidRPr="00EC4A15" w:rsidRDefault="00EC4A15" w:rsidP="00EC4A15">
            <w:pPr>
              <w:shd w:val="clear" w:color="auto" w:fill="FFFFFF"/>
              <w:jc w:val="both"/>
              <w:rPr>
                <w:rFonts w:ascii="Arial" w:hAnsi="Arial" w:cs="Arial"/>
                <w:sz w:val="8"/>
                <w:szCs w:val="8"/>
              </w:rPr>
            </w:pPr>
          </w:p>
          <w:p w14:paraId="528DBDF5" w14:textId="77777777" w:rsidR="00EC4A15" w:rsidRDefault="00EC4A15" w:rsidP="00EC4A15">
            <w:pPr>
              <w:shd w:val="clear" w:color="auto" w:fill="FFFFFF"/>
              <w:jc w:val="both"/>
              <w:rPr>
                <w:rFonts w:ascii="Arial" w:hAnsi="Arial" w:cs="Arial"/>
                <w:bCs/>
                <w:sz w:val="20"/>
                <w:szCs w:val="20"/>
              </w:rPr>
            </w:pPr>
            <w:r>
              <w:rPr>
                <w:rFonts w:ascii="Arial" w:hAnsi="Arial" w:cs="Arial"/>
                <w:bCs/>
                <w:sz w:val="20"/>
                <w:szCs w:val="20"/>
              </w:rPr>
              <w:t>However, when the visitor returned on 29 September, he found that the Commandant had allowed a ballot and that Aussprung had indeed been elected.</w:t>
            </w:r>
          </w:p>
          <w:p w14:paraId="065BFD4D" w14:textId="1EFCF898" w:rsidR="00EC4A15" w:rsidRPr="00EC4A15" w:rsidRDefault="00EC4A15" w:rsidP="00EC4A15">
            <w:pPr>
              <w:shd w:val="clear" w:color="auto" w:fill="FFFFFF"/>
              <w:jc w:val="both"/>
              <w:rPr>
                <w:rFonts w:ascii="Arial" w:hAnsi="Arial" w:cs="Arial"/>
                <w:sz w:val="8"/>
                <w:szCs w:val="8"/>
              </w:rPr>
            </w:pPr>
          </w:p>
        </w:tc>
        <w:tc>
          <w:tcPr>
            <w:tcW w:w="5616" w:type="dxa"/>
          </w:tcPr>
          <w:p w14:paraId="12113776" w14:textId="1C4CB1F6" w:rsidR="005E439F" w:rsidRPr="00BA250F" w:rsidRDefault="0084506E"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4553F5BF" wp14:editId="0765F700">
                  <wp:extent cx="3423138" cy="329995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C19.JPG"/>
                          <pic:cNvPicPr/>
                        </pic:nvPicPr>
                        <pic:blipFill>
                          <a:blip r:embed="rId8">
                            <a:extLst>
                              <a:ext uri="{28A0092B-C50C-407E-A947-70E740481C1C}">
                                <a14:useLocalDpi xmlns:a14="http://schemas.microsoft.com/office/drawing/2010/main" val="0"/>
                              </a:ext>
                            </a:extLst>
                          </a:blip>
                          <a:stretch>
                            <a:fillRect/>
                          </a:stretch>
                        </pic:blipFill>
                        <pic:spPr>
                          <a:xfrm>
                            <a:off x="0" y="0"/>
                            <a:ext cx="3432510" cy="3308992"/>
                          </a:xfrm>
                          <a:prstGeom prst="rect">
                            <a:avLst/>
                          </a:prstGeom>
                        </pic:spPr>
                      </pic:pic>
                    </a:graphicData>
                  </a:graphic>
                </wp:inline>
              </w:drawing>
            </w:r>
          </w:p>
        </w:tc>
      </w:tr>
      <w:tr w:rsidR="00A8714E" w:rsidRPr="00BA250F" w14:paraId="774BF058" w14:textId="77777777" w:rsidTr="00EC4A15">
        <w:tc>
          <w:tcPr>
            <w:tcW w:w="9772" w:type="dxa"/>
            <w:vMerge/>
          </w:tcPr>
          <w:p w14:paraId="65EB8958" w14:textId="77777777" w:rsidR="005E439F" w:rsidRPr="00BA250F" w:rsidRDefault="005E439F" w:rsidP="00BA250F">
            <w:pPr>
              <w:rPr>
                <w:rFonts w:ascii="Arial" w:hAnsi="Arial" w:cs="Arial"/>
                <w:color w:val="222222"/>
                <w:sz w:val="20"/>
                <w:szCs w:val="20"/>
              </w:rPr>
            </w:pPr>
          </w:p>
        </w:tc>
        <w:tc>
          <w:tcPr>
            <w:tcW w:w="5616" w:type="dxa"/>
          </w:tcPr>
          <w:p w14:paraId="1800F1E1" w14:textId="2913F9A0"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84506E">
              <w:rPr>
                <w:rFonts w:ascii="Arial" w:hAnsi="Arial" w:cs="Arial"/>
                <w:color w:val="222222"/>
                <w:sz w:val="20"/>
                <w:szCs w:val="20"/>
              </w:rPr>
              <w:t xml:space="preserve"> 1963</w:t>
            </w:r>
          </w:p>
        </w:tc>
      </w:tr>
    </w:tbl>
    <w:p w14:paraId="415FEC8B" w14:textId="04443667" w:rsidR="00906FDE" w:rsidRDefault="00906FDE" w:rsidP="00906FDE">
      <w:pPr>
        <w:shd w:val="clear" w:color="auto" w:fill="FFFFFF"/>
        <w:jc w:val="both"/>
        <w:rPr>
          <w:rFonts w:ascii="Arial" w:hAnsi="Arial" w:cs="Arial"/>
          <w:color w:val="202122"/>
          <w:sz w:val="21"/>
          <w:szCs w:val="21"/>
          <w:shd w:val="clear" w:color="auto" w:fill="FFFFFF"/>
        </w:rPr>
      </w:pPr>
      <w:r>
        <w:rPr>
          <w:rFonts w:ascii="Arial" w:hAnsi="Arial" w:cs="Arial"/>
          <w:bCs/>
          <w:sz w:val="20"/>
          <w:szCs w:val="20"/>
        </w:rPr>
        <w:t xml:space="preserve">Wm Ferdinand Aussprung, aged 34, married, from the British zone. Had been a member of the </w:t>
      </w:r>
      <w:r w:rsidRPr="00A8714E">
        <w:rPr>
          <w:rFonts w:ascii="Arial" w:hAnsi="Arial" w:cs="Arial"/>
          <w:color w:val="202122"/>
          <w:sz w:val="21"/>
          <w:szCs w:val="21"/>
          <w:shd w:val="clear" w:color="auto" w:fill="FFFFFF"/>
        </w:rPr>
        <w:t>Allgemeine SS </w:t>
      </w:r>
      <w:r>
        <w:rPr>
          <w:rFonts w:ascii="Arial" w:hAnsi="Arial" w:cs="Arial"/>
          <w:color w:val="202122"/>
          <w:sz w:val="21"/>
          <w:szCs w:val="21"/>
          <w:shd w:val="clear" w:color="auto" w:fill="FFFFFF"/>
        </w:rPr>
        <w:t>since 1934. Had been deputy at Southampton since it was formed.</w:t>
      </w:r>
    </w:p>
    <w:p w14:paraId="18025D73" w14:textId="77777777" w:rsidR="00906FDE" w:rsidRPr="00EC4A15" w:rsidRDefault="00906FDE" w:rsidP="00906FDE">
      <w:pPr>
        <w:shd w:val="clear" w:color="auto" w:fill="FFFFFF"/>
        <w:jc w:val="both"/>
        <w:rPr>
          <w:rFonts w:ascii="Arial" w:hAnsi="Arial" w:cs="Arial"/>
          <w:bCs/>
          <w:sz w:val="8"/>
          <w:szCs w:val="8"/>
        </w:rPr>
      </w:pPr>
    </w:p>
    <w:p w14:paraId="2DC7CD29" w14:textId="540A2CAA" w:rsidR="00906FDE" w:rsidRDefault="00906FDE" w:rsidP="00906FDE">
      <w:pPr>
        <w:shd w:val="clear" w:color="auto" w:fill="FFFFFF"/>
        <w:jc w:val="both"/>
        <w:rPr>
          <w:rFonts w:ascii="Arial" w:hAnsi="Arial" w:cs="Arial"/>
          <w:bCs/>
          <w:sz w:val="20"/>
          <w:szCs w:val="20"/>
        </w:rPr>
      </w:pPr>
      <w:r>
        <w:rPr>
          <w:rFonts w:ascii="Arial" w:hAnsi="Arial" w:cs="Arial"/>
          <w:bCs/>
          <w:sz w:val="20"/>
          <w:szCs w:val="20"/>
        </w:rPr>
        <w:t>The visitor considered that although Aussprung was doing routine work reasonably well, he was unsuitable to be CL. He was still Camp Leader when the camp became a satellite camp – see Ganger Camp 41.</w:t>
      </w:r>
    </w:p>
    <w:p w14:paraId="65166334" w14:textId="77777777" w:rsidR="00906FDE" w:rsidRPr="00EC4A15" w:rsidRDefault="00906FDE" w:rsidP="00906FDE">
      <w:pPr>
        <w:shd w:val="clear" w:color="auto" w:fill="FFFFFF"/>
        <w:jc w:val="both"/>
        <w:rPr>
          <w:rFonts w:ascii="Arial" w:hAnsi="Arial" w:cs="Arial"/>
          <w:bCs/>
          <w:sz w:val="16"/>
          <w:szCs w:val="16"/>
        </w:rPr>
      </w:pPr>
    </w:p>
    <w:p w14:paraId="26E89C68" w14:textId="26885031" w:rsidR="00906FDE" w:rsidRDefault="00906FDE" w:rsidP="00906FDE">
      <w:pPr>
        <w:shd w:val="clear" w:color="auto" w:fill="FFFFFF"/>
        <w:jc w:val="both"/>
        <w:rPr>
          <w:rFonts w:ascii="Arial" w:hAnsi="Arial" w:cs="Arial"/>
          <w:bCs/>
          <w:sz w:val="20"/>
          <w:szCs w:val="20"/>
        </w:rPr>
      </w:pPr>
      <w:r w:rsidRPr="00547786">
        <w:rPr>
          <w:rFonts w:ascii="Arial" w:hAnsi="Arial" w:cs="Arial"/>
          <w:b/>
          <w:sz w:val="20"/>
          <w:szCs w:val="20"/>
        </w:rPr>
        <w:t>20 October 1947</w:t>
      </w:r>
      <w:r>
        <w:rPr>
          <w:rFonts w:ascii="Arial" w:hAnsi="Arial" w:cs="Arial"/>
          <w:bCs/>
          <w:sz w:val="20"/>
          <w:szCs w:val="20"/>
        </w:rPr>
        <w:t xml:space="preserve"> – </w:t>
      </w:r>
      <w:r w:rsidR="00524F8C">
        <w:rPr>
          <w:rFonts w:ascii="Arial" w:hAnsi="Arial" w:cs="Arial"/>
          <w:bCs/>
          <w:sz w:val="20"/>
          <w:szCs w:val="20"/>
        </w:rPr>
        <w:t xml:space="preserve">Southampton </w:t>
      </w:r>
      <w:r>
        <w:rPr>
          <w:rFonts w:ascii="Arial" w:hAnsi="Arial" w:cs="Arial"/>
          <w:bCs/>
          <w:sz w:val="20"/>
          <w:szCs w:val="20"/>
        </w:rPr>
        <w:t>became a satellite camp for Ganger Camp 41.</w:t>
      </w:r>
    </w:p>
    <w:p w14:paraId="44C50571" w14:textId="77777777" w:rsidR="00906FDE" w:rsidRDefault="00906FDE" w:rsidP="00906FDE">
      <w:pPr>
        <w:shd w:val="clear" w:color="auto" w:fill="FFFFFF"/>
        <w:jc w:val="both"/>
        <w:rPr>
          <w:rFonts w:ascii="Arial" w:hAnsi="Arial" w:cs="Arial"/>
          <w:bCs/>
          <w:sz w:val="16"/>
          <w:szCs w:val="16"/>
        </w:rPr>
      </w:pPr>
    </w:p>
    <w:p w14:paraId="2145C676" w14:textId="77777777" w:rsidR="00641B17" w:rsidRPr="00FC584F" w:rsidRDefault="00641B17" w:rsidP="00641B17">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German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if any, in activities other than re-education. They rarely mention welfare, sports, games, pastimes, crafts, etc of the pows.</w:t>
      </w:r>
    </w:p>
    <w:p w14:paraId="0D0C05C3" w14:textId="77777777" w:rsidR="00641B17" w:rsidRPr="00641B17" w:rsidRDefault="00641B17" w:rsidP="00906FDE">
      <w:pPr>
        <w:shd w:val="clear" w:color="auto" w:fill="FFFFFF"/>
        <w:jc w:val="both"/>
        <w:rPr>
          <w:rFonts w:ascii="Arial" w:hAnsi="Arial" w:cs="Arial"/>
          <w:bCs/>
          <w:sz w:val="16"/>
          <w:szCs w:val="16"/>
        </w:rPr>
      </w:pPr>
    </w:p>
    <w:p w14:paraId="5F85F149" w14:textId="7F456C4C" w:rsidR="00EC4A15" w:rsidRDefault="00641B17" w:rsidP="00906FDE">
      <w:pPr>
        <w:shd w:val="clear" w:color="auto" w:fill="FFFFFF"/>
        <w:jc w:val="both"/>
        <w:rPr>
          <w:rFonts w:ascii="Arial" w:hAnsi="Arial" w:cs="Arial"/>
          <w:bCs/>
          <w:sz w:val="20"/>
          <w:szCs w:val="20"/>
        </w:rPr>
      </w:pPr>
      <w:r w:rsidRPr="00641B17">
        <w:rPr>
          <w:rFonts w:ascii="Arial" w:hAnsi="Arial" w:cs="Arial"/>
          <w:b/>
          <w:sz w:val="20"/>
          <w:szCs w:val="20"/>
        </w:rPr>
        <w:t>4 January 1948</w:t>
      </w:r>
      <w:r>
        <w:rPr>
          <w:rFonts w:ascii="Arial" w:hAnsi="Arial" w:cs="Arial"/>
          <w:bCs/>
          <w:sz w:val="20"/>
          <w:szCs w:val="20"/>
        </w:rPr>
        <w:t xml:space="preserve"> – When Ganger Camp 41 closed, this site became HQ and was renamed Camp 41. It was referred to as Southampton Common Camp. A PID visit was made, at the Commandant’s request, to select new staff. Strength; 2 officers, 881 OR.</w:t>
      </w:r>
    </w:p>
    <w:p w14:paraId="52683236" w14:textId="77777777" w:rsidR="00641B17" w:rsidRPr="00524F8C" w:rsidRDefault="00641B17" w:rsidP="00906FDE">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2443"/>
        <w:gridCol w:w="2505"/>
        <w:gridCol w:w="2580"/>
        <w:gridCol w:w="2599"/>
        <w:gridCol w:w="2657"/>
        <w:gridCol w:w="2604"/>
      </w:tblGrid>
      <w:tr w:rsidR="00613E64" w14:paraId="2D086184" w14:textId="77777777" w:rsidTr="00613E64">
        <w:tc>
          <w:tcPr>
            <w:tcW w:w="2443" w:type="dxa"/>
            <w:tcBorders>
              <w:top w:val="nil"/>
              <w:left w:val="nil"/>
              <w:bottom w:val="nil"/>
              <w:right w:val="single" w:sz="4" w:space="0" w:color="auto"/>
            </w:tcBorders>
          </w:tcPr>
          <w:p w14:paraId="195DEE37" w14:textId="5857A3DD" w:rsidR="00613E64" w:rsidRDefault="00613E64" w:rsidP="00613E64">
            <w:pPr>
              <w:jc w:val="center"/>
              <w:rPr>
                <w:rFonts w:ascii="Arial" w:hAnsi="Arial" w:cs="Arial"/>
                <w:bCs/>
                <w:sz w:val="20"/>
                <w:szCs w:val="20"/>
              </w:rPr>
            </w:pPr>
            <w:r>
              <w:rPr>
                <w:rFonts w:ascii="Arial" w:hAnsi="Arial" w:cs="Arial"/>
                <w:bCs/>
                <w:sz w:val="20"/>
                <w:szCs w:val="20"/>
              </w:rPr>
              <w:t>Number of pows:</w:t>
            </w:r>
          </w:p>
        </w:tc>
        <w:tc>
          <w:tcPr>
            <w:tcW w:w="2505" w:type="dxa"/>
            <w:tcBorders>
              <w:left w:val="single" w:sz="4" w:space="0" w:color="auto"/>
            </w:tcBorders>
          </w:tcPr>
          <w:p w14:paraId="021F0495" w14:textId="7A61EA14" w:rsidR="00613E64" w:rsidRDefault="00613E64" w:rsidP="00613E64">
            <w:pPr>
              <w:jc w:val="center"/>
              <w:rPr>
                <w:rFonts w:ascii="Arial" w:hAnsi="Arial" w:cs="Arial"/>
                <w:bCs/>
                <w:sz w:val="20"/>
                <w:szCs w:val="20"/>
              </w:rPr>
            </w:pPr>
            <w:r>
              <w:rPr>
                <w:rFonts w:ascii="Arial" w:hAnsi="Arial" w:cs="Arial"/>
                <w:bCs/>
                <w:sz w:val="20"/>
                <w:szCs w:val="20"/>
              </w:rPr>
              <w:t>HQ</w:t>
            </w:r>
          </w:p>
        </w:tc>
        <w:tc>
          <w:tcPr>
            <w:tcW w:w="2580" w:type="dxa"/>
          </w:tcPr>
          <w:p w14:paraId="7AFF827F" w14:textId="1128C428" w:rsidR="00613E64" w:rsidRDefault="00613E64" w:rsidP="00613E64">
            <w:pPr>
              <w:jc w:val="center"/>
              <w:rPr>
                <w:rFonts w:ascii="Arial" w:hAnsi="Arial" w:cs="Arial"/>
                <w:bCs/>
                <w:sz w:val="20"/>
                <w:szCs w:val="20"/>
              </w:rPr>
            </w:pPr>
            <w:r>
              <w:rPr>
                <w:rFonts w:ascii="Arial" w:hAnsi="Arial" w:cs="Arial"/>
                <w:bCs/>
                <w:sz w:val="20"/>
                <w:szCs w:val="20"/>
              </w:rPr>
              <w:t>Cusses Gorse</w:t>
            </w:r>
          </w:p>
        </w:tc>
        <w:tc>
          <w:tcPr>
            <w:tcW w:w="2599" w:type="dxa"/>
          </w:tcPr>
          <w:p w14:paraId="373E2F16" w14:textId="742F1351" w:rsidR="00613E64" w:rsidRDefault="00613E64" w:rsidP="00613E64">
            <w:pPr>
              <w:jc w:val="center"/>
              <w:rPr>
                <w:rFonts w:ascii="Arial" w:hAnsi="Arial" w:cs="Arial"/>
                <w:bCs/>
                <w:sz w:val="20"/>
                <w:szCs w:val="20"/>
              </w:rPr>
            </w:pPr>
            <w:r>
              <w:rPr>
                <w:rFonts w:ascii="Arial" w:hAnsi="Arial" w:cs="Arial"/>
                <w:bCs/>
                <w:sz w:val="20"/>
                <w:szCs w:val="20"/>
              </w:rPr>
              <w:t>Andover</w:t>
            </w:r>
          </w:p>
        </w:tc>
        <w:tc>
          <w:tcPr>
            <w:tcW w:w="2657" w:type="dxa"/>
          </w:tcPr>
          <w:p w14:paraId="67A12D97" w14:textId="429528B3" w:rsidR="00613E64" w:rsidRDefault="00613E64" w:rsidP="00613E64">
            <w:pPr>
              <w:jc w:val="center"/>
              <w:rPr>
                <w:rFonts w:ascii="Arial" w:hAnsi="Arial" w:cs="Arial"/>
                <w:bCs/>
                <w:sz w:val="20"/>
                <w:szCs w:val="20"/>
              </w:rPr>
            </w:pPr>
            <w:r>
              <w:rPr>
                <w:rFonts w:ascii="Arial" w:hAnsi="Arial" w:cs="Arial"/>
                <w:bCs/>
                <w:sz w:val="20"/>
                <w:szCs w:val="20"/>
              </w:rPr>
              <w:t>Winchester</w:t>
            </w:r>
          </w:p>
        </w:tc>
        <w:tc>
          <w:tcPr>
            <w:tcW w:w="2604" w:type="dxa"/>
          </w:tcPr>
          <w:p w14:paraId="2D5EE873" w14:textId="41E2EDCD" w:rsidR="00613E64" w:rsidRDefault="00613E64" w:rsidP="00613E64">
            <w:pPr>
              <w:jc w:val="center"/>
              <w:rPr>
                <w:rFonts w:ascii="Arial" w:hAnsi="Arial" w:cs="Arial"/>
                <w:bCs/>
                <w:sz w:val="20"/>
                <w:szCs w:val="20"/>
              </w:rPr>
            </w:pPr>
            <w:r>
              <w:rPr>
                <w:rFonts w:ascii="Arial" w:hAnsi="Arial" w:cs="Arial"/>
                <w:bCs/>
                <w:sz w:val="20"/>
                <w:szCs w:val="20"/>
              </w:rPr>
              <w:t>Bil</w:t>
            </w:r>
            <w:r w:rsidR="00AE6EB5">
              <w:rPr>
                <w:rFonts w:ascii="Arial" w:hAnsi="Arial" w:cs="Arial"/>
                <w:bCs/>
                <w:sz w:val="20"/>
                <w:szCs w:val="20"/>
              </w:rPr>
              <w:t>l</w:t>
            </w:r>
            <w:r>
              <w:rPr>
                <w:rFonts w:ascii="Arial" w:hAnsi="Arial" w:cs="Arial"/>
                <w:bCs/>
                <w:sz w:val="20"/>
                <w:szCs w:val="20"/>
              </w:rPr>
              <w:t>etees</w:t>
            </w:r>
          </w:p>
        </w:tc>
      </w:tr>
      <w:tr w:rsidR="00613E64" w14:paraId="690474A7" w14:textId="77777777" w:rsidTr="00613E64">
        <w:tc>
          <w:tcPr>
            <w:tcW w:w="2443" w:type="dxa"/>
            <w:tcBorders>
              <w:top w:val="nil"/>
              <w:left w:val="nil"/>
              <w:bottom w:val="nil"/>
              <w:right w:val="single" w:sz="4" w:space="0" w:color="auto"/>
            </w:tcBorders>
          </w:tcPr>
          <w:p w14:paraId="6396BDEF" w14:textId="77777777" w:rsidR="00613E64" w:rsidRDefault="00613E64" w:rsidP="00613E64">
            <w:pPr>
              <w:jc w:val="center"/>
              <w:rPr>
                <w:rFonts w:ascii="Arial" w:hAnsi="Arial" w:cs="Arial"/>
                <w:bCs/>
                <w:sz w:val="20"/>
                <w:szCs w:val="20"/>
              </w:rPr>
            </w:pPr>
          </w:p>
        </w:tc>
        <w:tc>
          <w:tcPr>
            <w:tcW w:w="2505" w:type="dxa"/>
            <w:tcBorders>
              <w:left w:val="single" w:sz="4" w:space="0" w:color="auto"/>
            </w:tcBorders>
          </w:tcPr>
          <w:p w14:paraId="3591C159" w14:textId="43886BA7" w:rsidR="00613E64" w:rsidRDefault="00613E64" w:rsidP="00613E64">
            <w:pPr>
              <w:jc w:val="center"/>
              <w:rPr>
                <w:rFonts w:ascii="Arial" w:hAnsi="Arial" w:cs="Arial"/>
                <w:bCs/>
                <w:sz w:val="20"/>
                <w:szCs w:val="20"/>
              </w:rPr>
            </w:pPr>
            <w:r>
              <w:rPr>
                <w:rFonts w:ascii="Arial" w:hAnsi="Arial" w:cs="Arial"/>
                <w:bCs/>
                <w:sz w:val="20"/>
                <w:szCs w:val="20"/>
              </w:rPr>
              <w:t>603</w:t>
            </w:r>
          </w:p>
        </w:tc>
        <w:tc>
          <w:tcPr>
            <w:tcW w:w="2580" w:type="dxa"/>
          </w:tcPr>
          <w:p w14:paraId="33B3363E" w14:textId="76F7642E" w:rsidR="00613E64" w:rsidRDefault="00613E64" w:rsidP="00613E64">
            <w:pPr>
              <w:jc w:val="center"/>
              <w:rPr>
                <w:rFonts w:ascii="Arial" w:hAnsi="Arial" w:cs="Arial"/>
                <w:bCs/>
                <w:sz w:val="20"/>
                <w:szCs w:val="20"/>
              </w:rPr>
            </w:pPr>
            <w:r>
              <w:rPr>
                <w:rFonts w:ascii="Arial" w:hAnsi="Arial" w:cs="Arial"/>
                <w:bCs/>
                <w:sz w:val="20"/>
                <w:szCs w:val="20"/>
              </w:rPr>
              <w:t>34</w:t>
            </w:r>
          </w:p>
        </w:tc>
        <w:tc>
          <w:tcPr>
            <w:tcW w:w="2599" w:type="dxa"/>
          </w:tcPr>
          <w:p w14:paraId="7D34CA3A" w14:textId="0B9B9A0E" w:rsidR="00613E64" w:rsidRDefault="00613E64" w:rsidP="00613E64">
            <w:pPr>
              <w:jc w:val="center"/>
              <w:rPr>
                <w:rFonts w:ascii="Arial" w:hAnsi="Arial" w:cs="Arial"/>
                <w:bCs/>
                <w:sz w:val="20"/>
                <w:szCs w:val="20"/>
              </w:rPr>
            </w:pPr>
            <w:r>
              <w:rPr>
                <w:rFonts w:ascii="Arial" w:hAnsi="Arial" w:cs="Arial"/>
                <w:bCs/>
                <w:sz w:val="20"/>
                <w:szCs w:val="20"/>
              </w:rPr>
              <w:t>38</w:t>
            </w:r>
          </w:p>
        </w:tc>
        <w:tc>
          <w:tcPr>
            <w:tcW w:w="2657" w:type="dxa"/>
          </w:tcPr>
          <w:p w14:paraId="6D3F0DE0" w14:textId="069CC0FF" w:rsidR="00613E64" w:rsidRDefault="00613E64" w:rsidP="00613E64">
            <w:pPr>
              <w:jc w:val="center"/>
              <w:rPr>
                <w:rFonts w:ascii="Arial" w:hAnsi="Arial" w:cs="Arial"/>
                <w:bCs/>
                <w:sz w:val="20"/>
                <w:szCs w:val="20"/>
              </w:rPr>
            </w:pPr>
            <w:r>
              <w:rPr>
                <w:rFonts w:ascii="Arial" w:hAnsi="Arial" w:cs="Arial"/>
                <w:bCs/>
                <w:sz w:val="20"/>
                <w:szCs w:val="20"/>
              </w:rPr>
              <w:t>81</w:t>
            </w:r>
          </w:p>
        </w:tc>
        <w:tc>
          <w:tcPr>
            <w:tcW w:w="2604" w:type="dxa"/>
          </w:tcPr>
          <w:p w14:paraId="27043F7D" w14:textId="578ABE84" w:rsidR="00613E64" w:rsidRDefault="00613E64" w:rsidP="00613E64">
            <w:pPr>
              <w:jc w:val="center"/>
              <w:rPr>
                <w:rFonts w:ascii="Arial" w:hAnsi="Arial" w:cs="Arial"/>
                <w:bCs/>
                <w:sz w:val="20"/>
                <w:szCs w:val="20"/>
              </w:rPr>
            </w:pPr>
            <w:r>
              <w:rPr>
                <w:rFonts w:ascii="Arial" w:hAnsi="Arial" w:cs="Arial"/>
                <w:bCs/>
                <w:sz w:val="20"/>
                <w:szCs w:val="20"/>
              </w:rPr>
              <w:t>127</w:t>
            </w:r>
          </w:p>
        </w:tc>
      </w:tr>
    </w:tbl>
    <w:p w14:paraId="7BC34E7A" w14:textId="77777777" w:rsidR="00641B17" w:rsidRPr="00524F8C" w:rsidRDefault="00641B17" w:rsidP="00906FDE">
      <w:pPr>
        <w:shd w:val="clear" w:color="auto" w:fill="FFFFFF"/>
        <w:jc w:val="both"/>
        <w:rPr>
          <w:rFonts w:ascii="Arial" w:hAnsi="Arial" w:cs="Arial"/>
          <w:bCs/>
          <w:sz w:val="12"/>
          <w:szCs w:val="12"/>
        </w:rPr>
      </w:pPr>
    </w:p>
    <w:p w14:paraId="30A949DE" w14:textId="549E792D" w:rsidR="00EC4A15" w:rsidRDefault="00613E64" w:rsidP="00906FDE">
      <w:pPr>
        <w:shd w:val="clear" w:color="auto" w:fill="FFFFFF"/>
        <w:jc w:val="both"/>
        <w:rPr>
          <w:rFonts w:ascii="Arial" w:hAnsi="Arial" w:cs="Arial"/>
          <w:bCs/>
          <w:sz w:val="20"/>
          <w:szCs w:val="20"/>
        </w:rPr>
      </w:pPr>
      <w:r>
        <w:rPr>
          <w:rFonts w:ascii="Arial" w:hAnsi="Arial" w:cs="Arial"/>
          <w:bCs/>
          <w:sz w:val="20"/>
          <w:szCs w:val="20"/>
        </w:rPr>
        <w:t>Political screening: A 3; B 880.</w:t>
      </w:r>
    </w:p>
    <w:p w14:paraId="75D3F5BD" w14:textId="566A2481" w:rsidR="00EC4A15" w:rsidRPr="00524F8C" w:rsidRDefault="00EC4A15" w:rsidP="00906FDE">
      <w:pPr>
        <w:shd w:val="clear" w:color="auto" w:fill="FFFFFF"/>
        <w:jc w:val="both"/>
        <w:rPr>
          <w:rFonts w:ascii="Arial" w:hAnsi="Arial" w:cs="Arial"/>
          <w:bCs/>
          <w:sz w:val="12"/>
          <w:szCs w:val="12"/>
        </w:rPr>
      </w:pPr>
    </w:p>
    <w:p w14:paraId="3732A38A" w14:textId="294D5B98" w:rsidR="00613E64" w:rsidRDefault="00613E64" w:rsidP="00906FDE">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Downe [previously with Ganger Camp 41]</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Camp leader: </w:t>
      </w:r>
      <w:r w:rsidR="00AB44E8">
        <w:rPr>
          <w:rFonts w:ascii="Arial" w:hAnsi="Arial" w:cs="Arial"/>
          <w:bCs/>
          <w:sz w:val="20"/>
          <w:szCs w:val="20"/>
        </w:rPr>
        <w:tab/>
      </w:r>
      <w:r>
        <w:rPr>
          <w:rFonts w:ascii="Arial" w:hAnsi="Arial" w:cs="Arial"/>
          <w:bCs/>
          <w:sz w:val="20"/>
          <w:szCs w:val="20"/>
        </w:rPr>
        <w:t>Uffz Waller (B)</w:t>
      </w:r>
    </w:p>
    <w:p w14:paraId="2F6E201A" w14:textId="2199BCC6" w:rsidR="00613E64" w:rsidRDefault="00613E64" w:rsidP="00906FDE">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Forrest [also at Ganger Camp 41]</w:t>
      </w:r>
      <w:r w:rsidR="00AB44E8">
        <w:rPr>
          <w:rFonts w:ascii="Arial" w:hAnsi="Arial" w:cs="Arial"/>
          <w:bCs/>
          <w:sz w:val="20"/>
          <w:szCs w:val="20"/>
        </w:rPr>
        <w:tab/>
      </w:r>
      <w:r w:rsidR="00AB44E8">
        <w:rPr>
          <w:rFonts w:ascii="Arial" w:hAnsi="Arial" w:cs="Arial"/>
          <w:bCs/>
          <w:sz w:val="20"/>
          <w:szCs w:val="20"/>
        </w:rPr>
        <w:tab/>
      </w:r>
      <w:r w:rsidR="00AB44E8">
        <w:rPr>
          <w:rFonts w:ascii="Arial" w:hAnsi="Arial" w:cs="Arial"/>
          <w:bCs/>
          <w:sz w:val="20"/>
          <w:szCs w:val="20"/>
        </w:rPr>
        <w:tab/>
      </w:r>
      <w:r w:rsidR="00AB44E8">
        <w:rPr>
          <w:rFonts w:ascii="Arial" w:hAnsi="Arial" w:cs="Arial"/>
          <w:bCs/>
          <w:sz w:val="20"/>
          <w:szCs w:val="20"/>
        </w:rPr>
        <w:tab/>
      </w:r>
      <w:r w:rsidR="00AB44E8">
        <w:rPr>
          <w:rFonts w:ascii="Arial" w:hAnsi="Arial" w:cs="Arial"/>
          <w:bCs/>
          <w:sz w:val="20"/>
          <w:szCs w:val="20"/>
        </w:rPr>
        <w:tab/>
        <w:t>Deputy C/L:</w:t>
      </w:r>
      <w:r w:rsidR="00AB44E8">
        <w:rPr>
          <w:rFonts w:ascii="Arial" w:hAnsi="Arial" w:cs="Arial"/>
          <w:bCs/>
          <w:sz w:val="20"/>
          <w:szCs w:val="20"/>
        </w:rPr>
        <w:tab/>
        <w:t>Uffz Wesener (B)</w:t>
      </w:r>
    </w:p>
    <w:p w14:paraId="69E4BD66" w14:textId="7B65270D" w:rsidR="00AB44E8" w:rsidRDefault="00AB44E8" w:rsidP="00906FDE">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M.O.: </w:t>
      </w:r>
      <w:r>
        <w:rPr>
          <w:rFonts w:ascii="Arial" w:hAnsi="Arial" w:cs="Arial"/>
          <w:bCs/>
          <w:sz w:val="20"/>
          <w:szCs w:val="20"/>
        </w:rPr>
        <w:tab/>
        <w:t>A/Arzt Buerger [previously with Ganger Camp 41]</w:t>
      </w:r>
      <w:r>
        <w:rPr>
          <w:rFonts w:ascii="Arial" w:hAnsi="Arial" w:cs="Arial"/>
          <w:bCs/>
          <w:sz w:val="20"/>
          <w:szCs w:val="20"/>
        </w:rPr>
        <w:tab/>
      </w:r>
    </w:p>
    <w:p w14:paraId="517C7215" w14:textId="77777777" w:rsidR="00613E64" w:rsidRPr="00524F8C" w:rsidRDefault="00613E64" w:rsidP="00906FDE">
      <w:pPr>
        <w:shd w:val="clear" w:color="auto" w:fill="FFFFFF"/>
        <w:jc w:val="both"/>
        <w:rPr>
          <w:rFonts w:ascii="Arial" w:hAnsi="Arial" w:cs="Arial"/>
          <w:bCs/>
          <w:sz w:val="12"/>
          <w:szCs w:val="12"/>
        </w:rPr>
      </w:pPr>
    </w:p>
    <w:p w14:paraId="4D9C030E" w14:textId="7190A16F" w:rsidR="00AB44E8" w:rsidRDefault="00AB44E8" w:rsidP="00906FDE">
      <w:pPr>
        <w:shd w:val="clear" w:color="auto" w:fill="FFFFFF"/>
        <w:jc w:val="both"/>
        <w:rPr>
          <w:rFonts w:ascii="Arial" w:hAnsi="Arial" w:cs="Arial"/>
          <w:bCs/>
          <w:sz w:val="20"/>
          <w:szCs w:val="20"/>
        </w:rPr>
      </w:pPr>
      <w:r>
        <w:rPr>
          <w:rFonts w:ascii="Arial" w:hAnsi="Arial" w:cs="Arial"/>
          <w:bCs/>
          <w:sz w:val="20"/>
          <w:szCs w:val="20"/>
        </w:rPr>
        <w:t xml:space="preserve">Recorded in this report that Southampton was originally an independent </w:t>
      </w:r>
      <w:r w:rsidR="00524F8C">
        <w:rPr>
          <w:rFonts w:ascii="Arial" w:hAnsi="Arial" w:cs="Arial"/>
          <w:bCs/>
          <w:sz w:val="20"/>
          <w:szCs w:val="20"/>
        </w:rPr>
        <w:t xml:space="preserve">HQ </w:t>
      </w:r>
      <w:r>
        <w:rPr>
          <w:rFonts w:ascii="Arial" w:hAnsi="Arial" w:cs="Arial"/>
          <w:bCs/>
          <w:sz w:val="20"/>
          <w:szCs w:val="20"/>
        </w:rPr>
        <w:t xml:space="preserve">camp, became a Satellite, and </w:t>
      </w:r>
      <w:r w:rsidR="00524F8C">
        <w:rPr>
          <w:rFonts w:ascii="Arial" w:hAnsi="Arial" w:cs="Arial"/>
          <w:bCs/>
          <w:sz w:val="20"/>
          <w:szCs w:val="20"/>
        </w:rPr>
        <w:t>wa</w:t>
      </w:r>
      <w:r>
        <w:rPr>
          <w:rFonts w:ascii="Arial" w:hAnsi="Arial" w:cs="Arial"/>
          <w:bCs/>
          <w:sz w:val="20"/>
          <w:szCs w:val="20"/>
        </w:rPr>
        <w:t xml:space="preserve">s </w:t>
      </w:r>
      <w:r w:rsidR="00524F8C">
        <w:rPr>
          <w:rFonts w:ascii="Arial" w:hAnsi="Arial" w:cs="Arial"/>
          <w:bCs/>
          <w:sz w:val="20"/>
          <w:szCs w:val="20"/>
        </w:rPr>
        <w:t xml:space="preserve">then </w:t>
      </w:r>
      <w:r>
        <w:rPr>
          <w:rFonts w:ascii="Arial" w:hAnsi="Arial" w:cs="Arial"/>
          <w:bCs/>
          <w:sz w:val="20"/>
          <w:szCs w:val="20"/>
        </w:rPr>
        <w:t>again a HQ. It was expected that in February, Setley Plain Camp 65 would close and be</w:t>
      </w:r>
      <w:r w:rsidR="00524F8C">
        <w:rPr>
          <w:rFonts w:ascii="Arial" w:hAnsi="Arial" w:cs="Arial"/>
          <w:bCs/>
          <w:sz w:val="20"/>
          <w:szCs w:val="20"/>
        </w:rPr>
        <w:t>come</w:t>
      </w:r>
      <w:r>
        <w:rPr>
          <w:rFonts w:ascii="Arial" w:hAnsi="Arial" w:cs="Arial"/>
          <w:bCs/>
          <w:sz w:val="20"/>
          <w:szCs w:val="20"/>
        </w:rPr>
        <w:t xml:space="preserve"> a satellite for Southampton.</w:t>
      </w:r>
    </w:p>
    <w:p w14:paraId="1A12D975" w14:textId="77777777" w:rsidR="00AB44E8" w:rsidRPr="00524F8C" w:rsidRDefault="00AB44E8" w:rsidP="00906FDE">
      <w:pPr>
        <w:shd w:val="clear" w:color="auto" w:fill="FFFFFF"/>
        <w:jc w:val="both"/>
        <w:rPr>
          <w:rFonts w:ascii="Arial" w:hAnsi="Arial" w:cs="Arial"/>
          <w:bCs/>
          <w:sz w:val="12"/>
          <w:szCs w:val="12"/>
        </w:rPr>
      </w:pPr>
    </w:p>
    <w:p w14:paraId="0BEECC19" w14:textId="6C0E87C5" w:rsidR="002A5E90" w:rsidRDefault="002A5E90" w:rsidP="00906FDE">
      <w:pPr>
        <w:shd w:val="clear" w:color="auto" w:fill="FFFFFF"/>
        <w:jc w:val="both"/>
        <w:rPr>
          <w:rFonts w:ascii="Arial" w:hAnsi="Arial" w:cs="Arial"/>
          <w:bCs/>
          <w:sz w:val="20"/>
          <w:szCs w:val="20"/>
        </w:rPr>
      </w:pPr>
      <w:r>
        <w:rPr>
          <w:rFonts w:ascii="Arial" w:hAnsi="Arial" w:cs="Arial"/>
          <w:bCs/>
          <w:sz w:val="20"/>
          <w:szCs w:val="20"/>
        </w:rPr>
        <w:t>There had been difficulties selecting a camp leader, mentioned above, and there was still some friction about the appointment of Uffz.Waller. The previous leader had nominated a different man without any authority.</w:t>
      </w:r>
      <w:r w:rsidR="00524F8C">
        <w:rPr>
          <w:rFonts w:ascii="Arial" w:hAnsi="Arial" w:cs="Arial"/>
          <w:bCs/>
          <w:sz w:val="20"/>
          <w:szCs w:val="20"/>
        </w:rPr>
        <w:t xml:space="preserve"> </w:t>
      </w:r>
      <w:r>
        <w:rPr>
          <w:rFonts w:ascii="Arial" w:hAnsi="Arial" w:cs="Arial"/>
          <w:bCs/>
          <w:sz w:val="20"/>
          <w:szCs w:val="20"/>
        </w:rPr>
        <w:t>The man who had been nominated was Uffz Heinz Wesener, aged 29, married, from the British zone, a clerk. He had no Nazi Party connections. A solution was proposed by making him deputy camp leader.</w:t>
      </w:r>
    </w:p>
    <w:p w14:paraId="41CB2D90" w14:textId="77777777" w:rsidR="002A5E90" w:rsidRPr="00524F8C" w:rsidRDefault="002A5E90" w:rsidP="00906FDE">
      <w:pPr>
        <w:shd w:val="clear" w:color="auto" w:fill="FFFFFF"/>
        <w:jc w:val="both"/>
        <w:rPr>
          <w:rFonts w:ascii="Arial" w:hAnsi="Arial" w:cs="Arial"/>
          <w:bCs/>
          <w:sz w:val="12"/>
          <w:szCs w:val="12"/>
        </w:rPr>
      </w:pPr>
    </w:p>
    <w:p w14:paraId="7E5B2D5E" w14:textId="079EB0B3" w:rsidR="00AB44E8" w:rsidRDefault="002A5E90" w:rsidP="00906FDE">
      <w:pPr>
        <w:shd w:val="clear" w:color="auto" w:fill="FFFFFF"/>
        <w:jc w:val="both"/>
        <w:rPr>
          <w:rFonts w:ascii="Arial" w:hAnsi="Arial" w:cs="Arial"/>
          <w:bCs/>
          <w:sz w:val="20"/>
          <w:szCs w:val="20"/>
        </w:rPr>
      </w:pPr>
      <w:r>
        <w:rPr>
          <w:rFonts w:ascii="Arial" w:hAnsi="Arial" w:cs="Arial"/>
          <w:bCs/>
          <w:sz w:val="20"/>
          <w:szCs w:val="20"/>
        </w:rPr>
        <w:t xml:space="preserve">Although morale was regarded as generally high, there was some friction arising from the merger of the camps. Lt Col Downe tightened discipline at Southampton, which the original C402 pows resented. </w:t>
      </w:r>
      <w:r w:rsidR="009E0C9D">
        <w:rPr>
          <w:rFonts w:ascii="Arial" w:hAnsi="Arial" w:cs="Arial"/>
          <w:bCs/>
          <w:sz w:val="20"/>
          <w:szCs w:val="20"/>
        </w:rPr>
        <w:t>The pows from C41 who had carried out agricultural work, resented the easier working conditions of those at C402 who worked for the Ministry of Works. It was believed that the tensions would soon diminish.</w:t>
      </w:r>
    </w:p>
    <w:p w14:paraId="03AF8A38" w14:textId="77777777" w:rsidR="00AB44E8" w:rsidRPr="009C6612" w:rsidRDefault="00AB44E8" w:rsidP="00906FDE">
      <w:pPr>
        <w:shd w:val="clear" w:color="auto" w:fill="FFFFFF"/>
        <w:jc w:val="both"/>
        <w:rPr>
          <w:rFonts w:ascii="Arial" w:hAnsi="Arial" w:cs="Arial"/>
          <w:bCs/>
          <w:sz w:val="12"/>
          <w:szCs w:val="12"/>
        </w:rPr>
      </w:pPr>
    </w:p>
    <w:p w14:paraId="6019DA5A" w14:textId="336A3C73" w:rsidR="00613E64" w:rsidRDefault="009E0C9D" w:rsidP="00906FDE">
      <w:pPr>
        <w:shd w:val="clear" w:color="auto" w:fill="FFFFFF"/>
        <w:jc w:val="both"/>
        <w:rPr>
          <w:rFonts w:ascii="Arial" w:hAnsi="Arial" w:cs="Arial"/>
          <w:bCs/>
          <w:sz w:val="20"/>
          <w:szCs w:val="20"/>
        </w:rPr>
      </w:pPr>
      <w:r>
        <w:rPr>
          <w:rFonts w:ascii="Arial" w:hAnsi="Arial" w:cs="Arial"/>
          <w:bCs/>
          <w:sz w:val="20"/>
          <w:szCs w:val="20"/>
        </w:rPr>
        <w:t>There were several pows who had attended the special training course at Wilton Park to lead re-education activities. However, due to the amalgamation of camps, many activities had been suspended. Only two activities were mentioned:</w:t>
      </w:r>
    </w:p>
    <w:p w14:paraId="2C6DC975" w14:textId="77777777" w:rsidR="009E0C9D" w:rsidRPr="009C6612" w:rsidRDefault="009E0C9D" w:rsidP="00906FDE">
      <w:pPr>
        <w:shd w:val="clear" w:color="auto" w:fill="FFFFFF"/>
        <w:jc w:val="both"/>
        <w:rPr>
          <w:rFonts w:ascii="Arial" w:hAnsi="Arial" w:cs="Arial"/>
          <w:bCs/>
          <w:sz w:val="8"/>
          <w:szCs w:val="8"/>
        </w:rPr>
      </w:pPr>
    </w:p>
    <w:p w14:paraId="5B92C2CF" w14:textId="4FEB72D4" w:rsidR="009E0C9D" w:rsidRDefault="009E0C9D" w:rsidP="00906FDE">
      <w:pPr>
        <w:shd w:val="clear" w:color="auto" w:fill="FFFFFF"/>
        <w:jc w:val="both"/>
        <w:rPr>
          <w:rFonts w:ascii="Arial" w:hAnsi="Arial" w:cs="Arial"/>
          <w:bCs/>
          <w:sz w:val="20"/>
          <w:szCs w:val="20"/>
        </w:rPr>
      </w:pPr>
      <w:r>
        <w:rPr>
          <w:rFonts w:ascii="Arial" w:hAnsi="Arial" w:cs="Arial"/>
          <w:bCs/>
          <w:sz w:val="20"/>
          <w:szCs w:val="20"/>
        </w:rPr>
        <w:t>Camp magazine – suspended, but hoped to restart soon.</w:t>
      </w:r>
    </w:p>
    <w:p w14:paraId="3E41A42D" w14:textId="77777777" w:rsidR="009E0C9D" w:rsidRPr="009C6612" w:rsidRDefault="009E0C9D" w:rsidP="00906FDE">
      <w:pPr>
        <w:shd w:val="clear" w:color="auto" w:fill="FFFFFF"/>
        <w:jc w:val="both"/>
        <w:rPr>
          <w:rFonts w:ascii="Arial" w:hAnsi="Arial" w:cs="Arial"/>
          <w:bCs/>
          <w:sz w:val="8"/>
          <w:szCs w:val="8"/>
        </w:rPr>
      </w:pPr>
    </w:p>
    <w:p w14:paraId="0AC51D1E" w14:textId="3772240F" w:rsidR="009E0C9D" w:rsidRDefault="009E0C9D" w:rsidP="00906FDE">
      <w:pPr>
        <w:shd w:val="clear" w:color="auto" w:fill="FFFFFF"/>
        <w:jc w:val="both"/>
        <w:rPr>
          <w:rFonts w:ascii="Arial" w:hAnsi="Arial" w:cs="Arial"/>
          <w:bCs/>
          <w:sz w:val="20"/>
          <w:szCs w:val="20"/>
        </w:rPr>
      </w:pPr>
      <w:r>
        <w:rPr>
          <w:rFonts w:ascii="Arial" w:hAnsi="Arial" w:cs="Arial"/>
          <w:bCs/>
          <w:sz w:val="20"/>
          <w:szCs w:val="20"/>
        </w:rPr>
        <w:t>Library – very large with 3700 books from the two camps.</w:t>
      </w:r>
    </w:p>
    <w:p w14:paraId="027F0973" w14:textId="44C36F94" w:rsidR="009E0C9D" w:rsidRPr="009C6612" w:rsidRDefault="009E0C9D" w:rsidP="00906FDE">
      <w:pPr>
        <w:shd w:val="clear" w:color="auto" w:fill="FFFFFF"/>
        <w:jc w:val="both"/>
        <w:rPr>
          <w:rFonts w:ascii="Arial" w:hAnsi="Arial" w:cs="Arial"/>
          <w:bCs/>
          <w:sz w:val="16"/>
          <w:szCs w:val="16"/>
        </w:rPr>
      </w:pPr>
    </w:p>
    <w:p w14:paraId="5E1B248B" w14:textId="2E312B5C" w:rsidR="009E0C9D" w:rsidRDefault="0068686E" w:rsidP="00906FDE">
      <w:pPr>
        <w:shd w:val="clear" w:color="auto" w:fill="FFFFFF"/>
        <w:jc w:val="both"/>
        <w:rPr>
          <w:rFonts w:ascii="Arial" w:hAnsi="Arial" w:cs="Arial"/>
          <w:bCs/>
          <w:sz w:val="20"/>
          <w:szCs w:val="20"/>
        </w:rPr>
      </w:pPr>
      <w:r w:rsidRPr="0068686E">
        <w:rPr>
          <w:rFonts w:ascii="Arial" w:hAnsi="Arial" w:cs="Arial"/>
          <w:b/>
          <w:sz w:val="20"/>
          <w:szCs w:val="20"/>
        </w:rPr>
        <w:t>16-21 February 1948</w:t>
      </w:r>
      <w:r>
        <w:rPr>
          <w:rFonts w:ascii="Arial" w:hAnsi="Arial" w:cs="Arial"/>
          <w:bCs/>
          <w:sz w:val="20"/>
          <w:szCs w:val="20"/>
        </w:rPr>
        <w:t xml:space="preserve"> – Re-education survey. Strength; 3 officers, 1317 OR</w:t>
      </w:r>
    </w:p>
    <w:p w14:paraId="41043848" w14:textId="5D685B69" w:rsidR="009E0C9D" w:rsidRPr="009C6612" w:rsidRDefault="009E0C9D" w:rsidP="00906FDE">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2120"/>
        <w:gridCol w:w="2088"/>
        <w:gridCol w:w="2218"/>
        <w:gridCol w:w="2250"/>
        <w:gridCol w:w="2350"/>
        <w:gridCol w:w="2108"/>
        <w:gridCol w:w="2259"/>
      </w:tblGrid>
      <w:tr w:rsidR="0068686E" w14:paraId="1E2762A7" w14:textId="77777777" w:rsidTr="0068686E">
        <w:tc>
          <w:tcPr>
            <w:tcW w:w="2120" w:type="dxa"/>
            <w:tcBorders>
              <w:top w:val="nil"/>
              <w:left w:val="nil"/>
              <w:bottom w:val="nil"/>
              <w:right w:val="single" w:sz="4" w:space="0" w:color="auto"/>
            </w:tcBorders>
          </w:tcPr>
          <w:p w14:paraId="5DA61F2D" w14:textId="77777777" w:rsidR="0068686E" w:rsidRDefault="0068686E" w:rsidP="00A458E5">
            <w:pPr>
              <w:jc w:val="center"/>
              <w:rPr>
                <w:rFonts w:ascii="Arial" w:hAnsi="Arial" w:cs="Arial"/>
                <w:bCs/>
                <w:sz w:val="20"/>
                <w:szCs w:val="20"/>
              </w:rPr>
            </w:pPr>
            <w:r>
              <w:rPr>
                <w:rFonts w:ascii="Arial" w:hAnsi="Arial" w:cs="Arial"/>
                <w:bCs/>
                <w:sz w:val="20"/>
                <w:szCs w:val="20"/>
              </w:rPr>
              <w:t>Number of pows:</w:t>
            </w:r>
          </w:p>
        </w:tc>
        <w:tc>
          <w:tcPr>
            <w:tcW w:w="2088" w:type="dxa"/>
            <w:tcBorders>
              <w:left w:val="single" w:sz="4" w:space="0" w:color="auto"/>
            </w:tcBorders>
          </w:tcPr>
          <w:p w14:paraId="4906EF0B" w14:textId="77777777" w:rsidR="0068686E" w:rsidRDefault="0068686E" w:rsidP="00A458E5">
            <w:pPr>
              <w:jc w:val="center"/>
              <w:rPr>
                <w:rFonts w:ascii="Arial" w:hAnsi="Arial" w:cs="Arial"/>
                <w:bCs/>
                <w:sz w:val="20"/>
                <w:szCs w:val="20"/>
              </w:rPr>
            </w:pPr>
            <w:r>
              <w:rPr>
                <w:rFonts w:ascii="Arial" w:hAnsi="Arial" w:cs="Arial"/>
                <w:bCs/>
                <w:sz w:val="20"/>
                <w:szCs w:val="20"/>
              </w:rPr>
              <w:t>HQ</w:t>
            </w:r>
          </w:p>
        </w:tc>
        <w:tc>
          <w:tcPr>
            <w:tcW w:w="2218" w:type="dxa"/>
          </w:tcPr>
          <w:p w14:paraId="2A0D4FD7" w14:textId="77777777" w:rsidR="0068686E" w:rsidRDefault="0068686E" w:rsidP="00A458E5">
            <w:pPr>
              <w:jc w:val="center"/>
              <w:rPr>
                <w:rFonts w:ascii="Arial" w:hAnsi="Arial" w:cs="Arial"/>
                <w:bCs/>
                <w:sz w:val="20"/>
                <w:szCs w:val="20"/>
              </w:rPr>
            </w:pPr>
            <w:r>
              <w:rPr>
                <w:rFonts w:ascii="Arial" w:hAnsi="Arial" w:cs="Arial"/>
                <w:bCs/>
                <w:sz w:val="20"/>
                <w:szCs w:val="20"/>
              </w:rPr>
              <w:t>Cusses Gorse</w:t>
            </w:r>
          </w:p>
        </w:tc>
        <w:tc>
          <w:tcPr>
            <w:tcW w:w="2250" w:type="dxa"/>
          </w:tcPr>
          <w:p w14:paraId="5BBCB296" w14:textId="77777777" w:rsidR="0068686E" w:rsidRDefault="0068686E" w:rsidP="00A458E5">
            <w:pPr>
              <w:jc w:val="center"/>
              <w:rPr>
                <w:rFonts w:ascii="Arial" w:hAnsi="Arial" w:cs="Arial"/>
                <w:bCs/>
                <w:sz w:val="20"/>
                <w:szCs w:val="20"/>
              </w:rPr>
            </w:pPr>
            <w:r>
              <w:rPr>
                <w:rFonts w:ascii="Arial" w:hAnsi="Arial" w:cs="Arial"/>
                <w:bCs/>
                <w:sz w:val="20"/>
                <w:szCs w:val="20"/>
              </w:rPr>
              <w:t>Andover</w:t>
            </w:r>
          </w:p>
        </w:tc>
        <w:tc>
          <w:tcPr>
            <w:tcW w:w="2350" w:type="dxa"/>
          </w:tcPr>
          <w:p w14:paraId="711C0945" w14:textId="77777777" w:rsidR="0068686E" w:rsidRDefault="0068686E" w:rsidP="00A458E5">
            <w:pPr>
              <w:jc w:val="center"/>
              <w:rPr>
                <w:rFonts w:ascii="Arial" w:hAnsi="Arial" w:cs="Arial"/>
                <w:bCs/>
                <w:sz w:val="20"/>
                <w:szCs w:val="20"/>
              </w:rPr>
            </w:pPr>
            <w:r>
              <w:rPr>
                <w:rFonts w:ascii="Arial" w:hAnsi="Arial" w:cs="Arial"/>
                <w:bCs/>
                <w:sz w:val="20"/>
                <w:szCs w:val="20"/>
              </w:rPr>
              <w:t>Winchester</w:t>
            </w:r>
          </w:p>
        </w:tc>
        <w:tc>
          <w:tcPr>
            <w:tcW w:w="2108" w:type="dxa"/>
          </w:tcPr>
          <w:p w14:paraId="6ED7F713" w14:textId="4864F5B5" w:rsidR="0068686E" w:rsidRDefault="0068686E" w:rsidP="00A458E5">
            <w:pPr>
              <w:jc w:val="center"/>
              <w:rPr>
                <w:rFonts w:ascii="Arial" w:hAnsi="Arial" w:cs="Arial"/>
                <w:bCs/>
                <w:sz w:val="20"/>
                <w:szCs w:val="20"/>
              </w:rPr>
            </w:pPr>
            <w:r>
              <w:rPr>
                <w:rFonts w:ascii="Arial" w:hAnsi="Arial" w:cs="Arial"/>
                <w:bCs/>
                <w:sz w:val="20"/>
                <w:szCs w:val="20"/>
              </w:rPr>
              <w:t>Setley Plain</w:t>
            </w:r>
          </w:p>
        </w:tc>
        <w:tc>
          <w:tcPr>
            <w:tcW w:w="2259" w:type="dxa"/>
          </w:tcPr>
          <w:p w14:paraId="5B9C81AB" w14:textId="10697C34" w:rsidR="0068686E" w:rsidRDefault="0068686E" w:rsidP="00A458E5">
            <w:pPr>
              <w:jc w:val="center"/>
              <w:rPr>
                <w:rFonts w:ascii="Arial" w:hAnsi="Arial" w:cs="Arial"/>
                <w:bCs/>
                <w:sz w:val="20"/>
                <w:szCs w:val="20"/>
              </w:rPr>
            </w:pPr>
            <w:r>
              <w:rPr>
                <w:rFonts w:ascii="Arial" w:hAnsi="Arial" w:cs="Arial"/>
                <w:bCs/>
                <w:sz w:val="20"/>
                <w:szCs w:val="20"/>
              </w:rPr>
              <w:t>Bil</w:t>
            </w:r>
            <w:r w:rsidR="00AE6EB5">
              <w:rPr>
                <w:rFonts w:ascii="Arial" w:hAnsi="Arial" w:cs="Arial"/>
                <w:bCs/>
                <w:sz w:val="20"/>
                <w:szCs w:val="20"/>
              </w:rPr>
              <w:t>l</w:t>
            </w:r>
            <w:r>
              <w:rPr>
                <w:rFonts w:ascii="Arial" w:hAnsi="Arial" w:cs="Arial"/>
                <w:bCs/>
                <w:sz w:val="20"/>
                <w:szCs w:val="20"/>
              </w:rPr>
              <w:t>etees</w:t>
            </w:r>
          </w:p>
        </w:tc>
      </w:tr>
      <w:tr w:rsidR="0068686E" w14:paraId="158D9998" w14:textId="77777777" w:rsidTr="0068686E">
        <w:tc>
          <w:tcPr>
            <w:tcW w:w="2120" w:type="dxa"/>
            <w:tcBorders>
              <w:top w:val="nil"/>
              <w:left w:val="nil"/>
              <w:bottom w:val="nil"/>
              <w:right w:val="single" w:sz="4" w:space="0" w:color="auto"/>
            </w:tcBorders>
          </w:tcPr>
          <w:p w14:paraId="680058DD" w14:textId="77777777" w:rsidR="0068686E" w:rsidRDefault="0068686E" w:rsidP="00A458E5">
            <w:pPr>
              <w:jc w:val="center"/>
              <w:rPr>
                <w:rFonts w:ascii="Arial" w:hAnsi="Arial" w:cs="Arial"/>
                <w:bCs/>
                <w:sz w:val="20"/>
                <w:szCs w:val="20"/>
              </w:rPr>
            </w:pPr>
          </w:p>
        </w:tc>
        <w:tc>
          <w:tcPr>
            <w:tcW w:w="2088" w:type="dxa"/>
            <w:tcBorders>
              <w:left w:val="single" w:sz="4" w:space="0" w:color="auto"/>
            </w:tcBorders>
          </w:tcPr>
          <w:p w14:paraId="705DF8F7" w14:textId="61DE438F" w:rsidR="0068686E" w:rsidRDefault="0068686E" w:rsidP="00A458E5">
            <w:pPr>
              <w:jc w:val="center"/>
              <w:rPr>
                <w:rFonts w:ascii="Arial" w:hAnsi="Arial" w:cs="Arial"/>
                <w:bCs/>
                <w:sz w:val="20"/>
                <w:szCs w:val="20"/>
              </w:rPr>
            </w:pPr>
            <w:r>
              <w:rPr>
                <w:rFonts w:ascii="Arial" w:hAnsi="Arial" w:cs="Arial"/>
                <w:bCs/>
                <w:sz w:val="20"/>
                <w:szCs w:val="20"/>
              </w:rPr>
              <w:t>552</w:t>
            </w:r>
          </w:p>
        </w:tc>
        <w:tc>
          <w:tcPr>
            <w:tcW w:w="2218" w:type="dxa"/>
          </w:tcPr>
          <w:p w14:paraId="6024FE09" w14:textId="7B8F611E" w:rsidR="0068686E" w:rsidRDefault="0068686E" w:rsidP="00A458E5">
            <w:pPr>
              <w:jc w:val="center"/>
              <w:rPr>
                <w:rFonts w:ascii="Arial" w:hAnsi="Arial" w:cs="Arial"/>
                <w:bCs/>
                <w:sz w:val="20"/>
                <w:szCs w:val="20"/>
              </w:rPr>
            </w:pPr>
            <w:r>
              <w:rPr>
                <w:rFonts w:ascii="Arial" w:hAnsi="Arial" w:cs="Arial"/>
                <w:bCs/>
                <w:sz w:val="20"/>
                <w:szCs w:val="20"/>
              </w:rPr>
              <w:t>31</w:t>
            </w:r>
          </w:p>
        </w:tc>
        <w:tc>
          <w:tcPr>
            <w:tcW w:w="2250" w:type="dxa"/>
          </w:tcPr>
          <w:p w14:paraId="0632851A" w14:textId="4A6091ED" w:rsidR="0068686E" w:rsidRDefault="0068686E" w:rsidP="00A458E5">
            <w:pPr>
              <w:jc w:val="center"/>
              <w:rPr>
                <w:rFonts w:ascii="Arial" w:hAnsi="Arial" w:cs="Arial"/>
                <w:bCs/>
                <w:sz w:val="20"/>
                <w:szCs w:val="20"/>
              </w:rPr>
            </w:pPr>
            <w:r>
              <w:rPr>
                <w:rFonts w:ascii="Arial" w:hAnsi="Arial" w:cs="Arial"/>
                <w:bCs/>
                <w:sz w:val="20"/>
                <w:szCs w:val="20"/>
              </w:rPr>
              <w:t>Not listed</w:t>
            </w:r>
          </w:p>
        </w:tc>
        <w:tc>
          <w:tcPr>
            <w:tcW w:w="2350" w:type="dxa"/>
          </w:tcPr>
          <w:p w14:paraId="5B28E426" w14:textId="36D02BB2" w:rsidR="0068686E" w:rsidRDefault="0068686E" w:rsidP="00A458E5">
            <w:pPr>
              <w:jc w:val="center"/>
              <w:rPr>
                <w:rFonts w:ascii="Arial" w:hAnsi="Arial" w:cs="Arial"/>
                <w:bCs/>
                <w:sz w:val="20"/>
                <w:szCs w:val="20"/>
              </w:rPr>
            </w:pPr>
            <w:r>
              <w:rPr>
                <w:rFonts w:ascii="Arial" w:hAnsi="Arial" w:cs="Arial"/>
                <w:bCs/>
                <w:sz w:val="20"/>
                <w:szCs w:val="20"/>
              </w:rPr>
              <w:t>41</w:t>
            </w:r>
          </w:p>
        </w:tc>
        <w:tc>
          <w:tcPr>
            <w:tcW w:w="2108" w:type="dxa"/>
          </w:tcPr>
          <w:p w14:paraId="09A47C33" w14:textId="2A4958E2" w:rsidR="0068686E" w:rsidRDefault="0068686E" w:rsidP="00A458E5">
            <w:pPr>
              <w:jc w:val="center"/>
              <w:rPr>
                <w:rFonts w:ascii="Arial" w:hAnsi="Arial" w:cs="Arial"/>
                <w:bCs/>
                <w:sz w:val="20"/>
                <w:szCs w:val="20"/>
              </w:rPr>
            </w:pPr>
            <w:r>
              <w:rPr>
                <w:rFonts w:ascii="Arial" w:hAnsi="Arial" w:cs="Arial"/>
                <w:bCs/>
                <w:sz w:val="20"/>
                <w:szCs w:val="20"/>
              </w:rPr>
              <w:t>496</w:t>
            </w:r>
          </w:p>
        </w:tc>
        <w:tc>
          <w:tcPr>
            <w:tcW w:w="2259" w:type="dxa"/>
          </w:tcPr>
          <w:p w14:paraId="4AC57E5D" w14:textId="6E13601E" w:rsidR="0068686E" w:rsidRDefault="0068686E" w:rsidP="00A458E5">
            <w:pPr>
              <w:jc w:val="center"/>
              <w:rPr>
                <w:rFonts w:ascii="Arial" w:hAnsi="Arial" w:cs="Arial"/>
                <w:bCs/>
                <w:sz w:val="20"/>
                <w:szCs w:val="20"/>
              </w:rPr>
            </w:pPr>
            <w:r>
              <w:rPr>
                <w:rFonts w:ascii="Arial" w:hAnsi="Arial" w:cs="Arial"/>
                <w:bCs/>
                <w:sz w:val="20"/>
                <w:szCs w:val="20"/>
              </w:rPr>
              <w:t>200</w:t>
            </w:r>
          </w:p>
        </w:tc>
      </w:tr>
    </w:tbl>
    <w:p w14:paraId="79C2D553" w14:textId="77777777" w:rsidR="0068686E" w:rsidRPr="009C6612" w:rsidRDefault="0068686E" w:rsidP="002B473B">
      <w:pPr>
        <w:shd w:val="clear" w:color="auto" w:fill="FFFFFF"/>
        <w:jc w:val="both"/>
        <w:rPr>
          <w:rFonts w:ascii="Arial" w:hAnsi="Arial" w:cs="Arial"/>
          <w:bCs/>
          <w:sz w:val="12"/>
          <w:szCs w:val="12"/>
        </w:rPr>
      </w:pPr>
    </w:p>
    <w:p w14:paraId="7ECCD8D1" w14:textId="12D47243" w:rsidR="0068686E" w:rsidRDefault="0068686E" w:rsidP="002B473B">
      <w:pPr>
        <w:shd w:val="clear" w:color="auto" w:fill="FFFFFF"/>
        <w:jc w:val="both"/>
        <w:rPr>
          <w:rFonts w:ascii="Arial" w:hAnsi="Arial" w:cs="Arial"/>
          <w:bCs/>
          <w:sz w:val="20"/>
          <w:szCs w:val="20"/>
        </w:rPr>
      </w:pPr>
      <w:r>
        <w:rPr>
          <w:rFonts w:ascii="Arial" w:hAnsi="Arial" w:cs="Arial"/>
          <w:bCs/>
          <w:sz w:val="20"/>
          <w:szCs w:val="20"/>
        </w:rPr>
        <w:t xml:space="preserve">Political screening: A 1; B 1319. </w:t>
      </w:r>
    </w:p>
    <w:p w14:paraId="18040CDB" w14:textId="15FACE30" w:rsidR="0068686E" w:rsidRPr="009C6612" w:rsidRDefault="0068686E" w:rsidP="002B473B">
      <w:pPr>
        <w:shd w:val="clear" w:color="auto" w:fill="FFFFFF"/>
        <w:jc w:val="both"/>
        <w:rPr>
          <w:rFonts w:ascii="Arial" w:hAnsi="Arial" w:cs="Arial"/>
          <w:bCs/>
          <w:sz w:val="12"/>
          <w:szCs w:val="12"/>
        </w:rPr>
      </w:pPr>
    </w:p>
    <w:p w14:paraId="07E6B6A6" w14:textId="3007EC88" w:rsidR="00F30ED7" w:rsidRDefault="0068686E" w:rsidP="0068686E">
      <w:pPr>
        <w:shd w:val="clear" w:color="auto" w:fill="FFFFFF"/>
        <w:jc w:val="both"/>
        <w:rPr>
          <w:rFonts w:ascii="Arial" w:hAnsi="Arial" w:cs="Arial"/>
          <w:bCs/>
          <w:sz w:val="20"/>
          <w:szCs w:val="20"/>
        </w:rPr>
      </w:pPr>
      <w:r>
        <w:rPr>
          <w:rFonts w:ascii="Arial" w:hAnsi="Arial" w:cs="Arial"/>
          <w:bCs/>
          <w:sz w:val="20"/>
          <w:szCs w:val="20"/>
        </w:rPr>
        <w:t>A new Commandant, Major Utley</w:t>
      </w:r>
      <w:r w:rsidR="00F30ED7">
        <w:rPr>
          <w:rFonts w:ascii="Arial" w:hAnsi="Arial" w:cs="Arial"/>
          <w:bCs/>
          <w:sz w:val="20"/>
          <w:szCs w:val="20"/>
        </w:rPr>
        <w:t xml:space="preserve"> </w:t>
      </w:r>
      <w:r w:rsidR="009C6612">
        <w:rPr>
          <w:rFonts w:ascii="Arial" w:hAnsi="Arial" w:cs="Arial"/>
          <w:bCs/>
          <w:sz w:val="20"/>
          <w:szCs w:val="20"/>
        </w:rPr>
        <w:t>– he had been</w:t>
      </w:r>
      <w:r w:rsidR="00F30ED7">
        <w:rPr>
          <w:rFonts w:ascii="Arial" w:hAnsi="Arial" w:cs="Arial"/>
          <w:bCs/>
          <w:sz w:val="20"/>
          <w:szCs w:val="20"/>
        </w:rPr>
        <w:t xml:space="preserve"> Commandant at Setley Plain when it was Camp 65. He stated that he was not satisfied with the state of th</w:t>
      </w:r>
      <w:r w:rsidR="009C6612">
        <w:rPr>
          <w:rFonts w:ascii="Arial" w:hAnsi="Arial" w:cs="Arial"/>
          <w:bCs/>
          <w:sz w:val="20"/>
          <w:szCs w:val="20"/>
        </w:rPr>
        <w:t>is</w:t>
      </w:r>
      <w:r w:rsidR="00F30ED7">
        <w:rPr>
          <w:rFonts w:ascii="Arial" w:hAnsi="Arial" w:cs="Arial"/>
          <w:bCs/>
          <w:sz w:val="20"/>
          <w:szCs w:val="20"/>
        </w:rPr>
        <w:t xml:space="preserve"> camp.</w:t>
      </w:r>
    </w:p>
    <w:p w14:paraId="5F372B0A" w14:textId="77777777" w:rsidR="00F30ED7" w:rsidRPr="009C6612" w:rsidRDefault="00F30ED7" w:rsidP="0068686E">
      <w:pPr>
        <w:shd w:val="clear" w:color="auto" w:fill="FFFFFF"/>
        <w:jc w:val="both"/>
        <w:rPr>
          <w:rFonts w:ascii="Arial" w:hAnsi="Arial" w:cs="Arial"/>
          <w:bCs/>
          <w:sz w:val="12"/>
          <w:szCs w:val="12"/>
        </w:rPr>
      </w:pPr>
    </w:p>
    <w:p w14:paraId="59A0410F" w14:textId="3CA4FBE9" w:rsidR="0068686E" w:rsidRDefault="00F30ED7" w:rsidP="0068686E">
      <w:pPr>
        <w:shd w:val="clear" w:color="auto" w:fill="FFFFFF"/>
        <w:jc w:val="both"/>
        <w:rPr>
          <w:rFonts w:ascii="Arial" w:hAnsi="Arial" w:cs="Arial"/>
          <w:bCs/>
          <w:sz w:val="20"/>
          <w:szCs w:val="20"/>
        </w:rPr>
      </w:pPr>
      <w:r>
        <w:rPr>
          <w:rFonts w:ascii="Arial" w:hAnsi="Arial" w:cs="Arial"/>
          <w:bCs/>
          <w:sz w:val="20"/>
          <w:szCs w:val="20"/>
        </w:rPr>
        <w:t xml:space="preserve">The S/Sgt Interpreter was criticised as being mainly interested in his discharge and being </w:t>
      </w:r>
      <w:r w:rsidRPr="00F30ED7">
        <w:rPr>
          <w:rFonts w:ascii="Arial" w:hAnsi="Arial" w:cs="Arial"/>
          <w:bCs/>
          <w:i/>
          <w:iCs/>
          <w:sz w:val="20"/>
          <w:szCs w:val="20"/>
        </w:rPr>
        <w:t>“not very satisfactory</w:t>
      </w:r>
      <w:r>
        <w:rPr>
          <w:rFonts w:ascii="Arial" w:hAnsi="Arial" w:cs="Arial"/>
          <w:bCs/>
          <w:sz w:val="20"/>
          <w:szCs w:val="20"/>
        </w:rPr>
        <w:t>” when at Glen Mill</w:t>
      </w:r>
      <w:r w:rsidR="009C6612">
        <w:rPr>
          <w:rFonts w:ascii="Arial" w:hAnsi="Arial" w:cs="Arial"/>
          <w:bCs/>
          <w:sz w:val="20"/>
          <w:szCs w:val="20"/>
        </w:rPr>
        <w:t>. T</w:t>
      </w:r>
      <w:r>
        <w:rPr>
          <w:rFonts w:ascii="Arial" w:hAnsi="Arial" w:cs="Arial"/>
          <w:bCs/>
          <w:sz w:val="20"/>
          <w:szCs w:val="20"/>
        </w:rPr>
        <w:t xml:space="preserve">his seems unfair as he </w:t>
      </w:r>
      <w:r w:rsidR="009C6612">
        <w:rPr>
          <w:rFonts w:ascii="Arial" w:hAnsi="Arial" w:cs="Arial"/>
          <w:bCs/>
          <w:sz w:val="20"/>
          <w:szCs w:val="20"/>
        </w:rPr>
        <w:t>later</w:t>
      </w:r>
      <w:r>
        <w:rPr>
          <w:rFonts w:ascii="Arial" w:hAnsi="Arial" w:cs="Arial"/>
          <w:bCs/>
          <w:sz w:val="20"/>
          <w:szCs w:val="20"/>
        </w:rPr>
        <w:t xml:space="preserve"> worked at Ganger Camp 41 </w:t>
      </w:r>
      <w:r w:rsidR="009C6612">
        <w:rPr>
          <w:rFonts w:ascii="Arial" w:hAnsi="Arial" w:cs="Arial"/>
          <w:bCs/>
          <w:sz w:val="20"/>
          <w:szCs w:val="20"/>
        </w:rPr>
        <w:t>where he</w:t>
      </w:r>
      <w:r>
        <w:rPr>
          <w:rFonts w:ascii="Arial" w:hAnsi="Arial" w:cs="Arial"/>
          <w:bCs/>
          <w:sz w:val="20"/>
          <w:szCs w:val="20"/>
        </w:rPr>
        <w:t xml:space="preserve"> did not receive any criticism. </w:t>
      </w:r>
    </w:p>
    <w:p w14:paraId="1B99D724" w14:textId="77777777" w:rsidR="00AD64DC" w:rsidRPr="009C6612" w:rsidRDefault="00AD64DC" w:rsidP="0068686E">
      <w:pPr>
        <w:shd w:val="clear" w:color="auto" w:fill="FFFFFF"/>
        <w:jc w:val="both"/>
        <w:rPr>
          <w:rFonts w:ascii="Arial" w:hAnsi="Arial" w:cs="Arial"/>
          <w:bCs/>
          <w:sz w:val="12"/>
          <w:szCs w:val="12"/>
        </w:rPr>
      </w:pPr>
    </w:p>
    <w:p w14:paraId="041CA923" w14:textId="6C32135C" w:rsidR="00AD64DC" w:rsidRDefault="00AD64DC" w:rsidP="0068686E">
      <w:pPr>
        <w:shd w:val="clear" w:color="auto" w:fill="FFFFFF"/>
        <w:jc w:val="both"/>
        <w:rPr>
          <w:rFonts w:ascii="Arial" w:hAnsi="Arial" w:cs="Arial"/>
          <w:bCs/>
          <w:sz w:val="20"/>
          <w:szCs w:val="20"/>
        </w:rPr>
      </w:pPr>
      <w:r>
        <w:rPr>
          <w:rFonts w:ascii="Arial" w:hAnsi="Arial" w:cs="Arial"/>
          <w:bCs/>
          <w:sz w:val="20"/>
          <w:szCs w:val="20"/>
        </w:rPr>
        <w:t>Re-education activities had been disrupted due to the amalgamation of camps and repatriations. The standard list was given:</w:t>
      </w:r>
    </w:p>
    <w:p w14:paraId="0524E66D" w14:textId="77777777" w:rsidR="00AD64DC" w:rsidRPr="009C6612" w:rsidRDefault="00AD64DC" w:rsidP="0068686E">
      <w:pPr>
        <w:shd w:val="clear" w:color="auto" w:fill="FFFFFF"/>
        <w:jc w:val="both"/>
        <w:rPr>
          <w:rFonts w:ascii="Arial" w:hAnsi="Arial" w:cs="Arial"/>
          <w:bCs/>
          <w:sz w:val="8"/>
          <w:szCs w:val="8"/>
        </w:rPr>
      </w:pPr>
    </w:p>
    <w:p w14:paraId="26062216" w14:textId="68A8529A" w:rsidR="00AD64DC" w:rsidRDefault="00AD64DC" w:rsidP="0068686E">
      <w:pPr>
        <w:shd w:val="clear" w:color="auto" w:fill="FFFFFF"/>
        <w:jc w:val="both"/>
        <w:rPr>
          <w:rFonts w:ascii="Arial" w:hAnsi="Arial" w:cs="Arial"/>
          <w:bCs/>
          <w:sz w:val="20"/>
          <w:szCs w:val="20"/>
        </w:rPr>
      </w:pPr>
      <w:r>
        <w:rPr>
          <w:rFonts w:ascii="Arial" w:hAnsi="Arial" w:cs="Arial"/>
          <w:bCs/>
          <w:sz w:val="20"/>
          <w:szCs w:val="20"/>
        </w:rPr>
        <w:t>Lectures – regular.</w:t>
      </w:r>
    </w:p>
    <w:p w14:paraId="6F205D43" w14:textId="77777777" w:rsidR="00AD64DC" w:rsidRPr="009C6612" w:rsidRDefault="00AD64DC" w:rsidP="0068686E">
      <w:pPr>
        <w:shd w:val="clear" w:color="auto" w:fill="FFFFFF"/>
        <w:jc w:val="both"/>
        <w:rPr>
          <w:rFonts w:ascii="Arial" w:hAnsi="Arial" w:cs="Arial"/>
          <w:bCs/>
          <w:sz w:val="8"/>
          <w:szCs w:val="8"/>
        </w:rPr>
      </w:pPr>
    </w:p>
    <w:p w14:paraId="1FCB83DD" w14:textId="77777777" w:rsidR="00AD64DC" w:rsidRDefault="00AD64DC" w:rsidP="0068686E">
      <w:pPr>
        <w:shd w:val="clear" w:color="auto" w:fill="FFFFFF"/>
        <w:jc w:val="both"/>
        <w:rPr>
          <w:rFonts w:ascii="Arial" w:hAnsi="Arial" w:cs="Arial"/>
          <w:bCs/>
          <w:sz w:val="20"/>
          <w:szCs w:val="20"/>
        </w:rPr>
      </w:pPr>
      <w:r>
        <w:rPr>
          <w:rFonts w:ascii="Arial" w:hAnsi="Arial" w:cs="Arial"/>
          <w:bCs/>
          <w:sz w:val="20"/>
          <w:szCs w:val="20"/>
        </w:rPr>
        <w:t>Discussion groups – suspended.</w:t>
      </w:r>
    </w:p>
    <w:p w14:paraId="405D9893" w14:textId="77777777" w:rsidR="00AD64DC" w:rsidRPr="009C6612" w:rsidRDefault="00AD64DC" w:rsidP="0068686E">
      <w:pPr>
        <w:shd w:val="clear" w:color="auto" w:fill="FFFFFF"/>
        <w:jc w:val="both"/>
        <w:rPr>
          <w:rFonts w:ascii="Arial" w:hAnsi="Arial" w:cs="Arial"/>
          <w:bCs/>
          <w:sz w:val="8"/>
          <w:szCs w:val="8"/>
        </w:rPr>
      </w:pPr>
    </w:p>
    <w:p w14:paraId="3B4B1651" w14:textId="73EE17D9" w:rsidR="00AD64DC" w:rsidRDefault="00AD64DC" w:rsidP="00AD64DC">
      <w:pPr>
        <w:shd w:val="clear" w:color="auto" w:fill="FFFFFF"/>
        <w:jc w:val="both"/>
        <w:rPr>
          <w:rFonts w:ascii="Arial" w:hAnsi="Arial" w:cs="Arial"/>
          <w:bCs/>
          <w:sz w:val="20"/>
          <w:szCs w:val="20"/>
        </w:rPr>
      </w:pPr>
      <w:r>
        <w:rPr>
          <w:rFonts w:ascii="Arial" w:hAnsi="Arial" w:cs="Arial"/>
          <w:bCs/>
          <w:sz w:val="20"/>
          <w:szCs w:val="20"/>
        </w:rPr>
        <w:t>Camp magazine – Fortnightly. ‘Luginsland Zeitung des pow Lagers 402’ (Luginsland? Perhaps Lug ins land which is look into the land?)</w:t>
      </w:r>
    </w:p>
    <w:p w14:paraId="4AA3EB85" w14:textId="77777777" w:rsidR="00AD64DC" w:rsidRPr="009C6612" w:rsidRDefault="00AD64DC" w:rsidP="00AD64DC">
      <w:pPr>
        <w:shd w:val="clear" w:color="auto" w:fill="FFFFFF"/>
        <w:jc w:val="both"/>
        <w:rPr>
          <w:rFonts w:ascii="Arial" w:hAnsi="Arial" w:cs="Arial"/>
          <w:bCs/>
          <w:sz w:val="8"/>
          <w:szCs w:val="8"/>
        </w:rPr>
      </w:pPr>
    </w:p>
    <w:p w14:paraId="62BE5351" w14:textId="04C72F41" w:rsidR="00AD64DC" w:rsidRDefault="00AD64DC" w:rsidP="0068686E">
      <w:pPr>
        <w:shd w:val="clear" w:color="auto" w:fill="FFFFFF"/>
        <w:jc w:val="both"/>
        <w:rPr>
          <w:rFonts w:ascii="Arial" w:hAnsi="Arial" w:cs="Arial"/>
          <w:bCs/>
          <w:sz w:val="20"/>
          <w:szCs w:val="20"/>
        </w:rPr>
      </w:pPr>
      <w:r>
        <w:rPr>
          <w:rFonts w:ascii="Arial" w:hAnsi="Arial" w:cs="Arial"/>
          <w:bCs/>
          <w:sz w:val="20"/>
          <w:szCs w:val="20"/>
        </w:rPr>
        <w:t>Press review – News was translated and read out, often with discussions. The translations were then posted in the reading room.</w:t>
      </w:r>
    </w:p>
    <w:p w14:paraId="25F77953" w14:textId="77777777" w:rsidR="00AD64DC" w:rsidRPr="009C6612" w:rsidRDefault="00AD64DC" w:rsidP="0068686E">
      <w:pPr>
        <w:shd w:val="clear" w:color="auto" w:fill="FFFFFF"/>
        <w:jc w:val="both"/>
        <w:rPr>
          <w:rFonts w:ascii="Arial" w:hAnsi="Arial" w:cs="Arial"/>
          <w:bCs/>
          <w:sz w:val="8"/>
          <w:szCs w:val="8"/>
        </w:rPr>
      </w:pPr>
    </w:p>
    <w:p w14:paraId="7977A605" w14:textId="627B74D6" w:rsidR="00AD64DC" w:rsidRDefault="00AD64DC" w:rsidP="0068686E">
      <w:pPr>
        <w:shd w:val="clear" w:color="auto" w:fill="FFFFFF"/>
        <w:jc w:val="both"/>
        <w:rPr>
          <w:rFonts w:ascii="Arial" w:hAnsi="Arial" w:cs="Arial"/>
          <w:bCs/>
          <w:sz w:val="20"/>
          <w:szCs w:val="20"/>
        </w:rPr>
      </w:pPr>
      <w:r>
        <w:rPr>
          <w:rFonts w:ascii="Arial" w:hAnsi="Arial" w:cs="Arial"/>
          <w:bCs/>
          <w:sz w:val="20"/>
          <w:szCs w:val="20"/>
        </w:rPr>
        <w:t>Newspapers – Adequate English papers. German papers fairly regular.</w:t>
      </w:r>
    </w:p>
    <w:p w14:paraId="2C976E62" w14:textId="77777777" w:rsidR="00AD64DC" w:rsidRDefault="00AD64DC" w:rsidP="0068686E">
      <w:pPr>
        <w:shd w:val="clear" w:color="auto" w:fill="FFFFFF"/>
        <w:jc w:val="both"/>
        <w:rPr>
          <w:rFonts w:ascii="Arial" w:hAnsi="Arial" w:cs="Arial"/>
          <w:bCs/>
          <w:sz w:val="20"/>
          <w:szCs w:val="20"/>
        </w:rPr>
      </w:pPr>
    </w:p>
    <w:p w14:paraId="6A25B404" w14:textId="5F293860" w:rsidR="00AD64DC" w:rsidRDefault="00AD64DC" w:rsidP="0068686E">
      <w:pPr>
        <w:shd w:val="clear" w:color="auto" w:fill="FFFFFF"/>
        <w:jc w:val="both"/>
        <w:rPr>
          <w:rFonts w:ascii="Arial" w:hAnsi="Arial" w:cs="Arial"/>
          <w:bCs/>
          <w:sz w:val="20"/>
          <w:szCs w:val="20"/>
        </w:rPr>
      </w:pPr>
      <w:r>
        <w:rPr>
          <w:rFonts w:ascii="Arial" w:hAnsi="Arial" w:cs="Arial"/>
          <w:bCs/>
          <w:sz w:val="20"/>
          <w:szCs w:val="20"/>
        </w:rPr>
        <w:t>Library – Large, 3000 books.</w:t>
      </w:r>
    </w:p>
    <w:p w14:paraId="4D3BEE43" w14:textId="77777777" w:rsidR="00AD64DC" w:rsidRPr="009C6612" w:rsidRDefault="00AD64DC" w:rsidP="0068686E">
      <w:pPr>
        <w:shd w:val="clear" w:color="auto" w:fill="FFFFFF"/>
        <w:jc w:val="both"/>
        <w:rPr>
          <w:rFonts w:ascii="Arial" w:hAnsi="Arial" w:cs="Arial"/>
          <w:bCs/>
          <w:sz w:val="8"/>
          <w:szCs w:val="8"/>
        </w:rPr>
      </w:pPr>
    </w:p>
    <w:p w14:paraId="25078A14" w14:textId="12AC8BBE" w:rsidR="00AD64DC" w:rsidRDefault="00AD64DC" w:rsidP="0068686E">
      <w:pPr>
        <w:shd w:val="clear" w:color="auto" w:fill="FFFFFF"/>
        <w:jc w:val="both"/>
        <w:rPr>
          <w:rFonts w:ascii="Arial" w:hAnsi="Arial" w:cs="Arial"/>
          <w:bCs/>
          <w:sz w:val="20"/>
          <w:szCs w:val="20"/>
        </w:rPr>
      </w:pPr>
      <w:r>
        <w:rPr>
          <w:rFonts w:ascii="Arial" w:hAnsi="Arial" w:cs="Arial"/>
          <w:bCs/>
          <w:sz w:val="20"/>
          <w:szCs w:val="20"/>
        </w:rPr>
        <w:t>Information room – exhibition waiting to be put up with title ‘</w:t>
      </w:r>
      <w:proofErr w:type="spellStart"/>
      <w:r>
        <w:rPr>
          <w:rFonts w:ascii="Arial" w:hAnsi="Arial" w:cs="Arial"/>
          <w:bCs/>
          <w:sz w:val="20"/>
          <w:szCs w:val="20"/>
        </w:rPr>
        <w:t>Jegend</w:t>
      </w:r>
      <w:proofErr w:type="spellEnd"/>
      <w:r>
        <w:rPr>
          <w:rFonts w:ascii="Arial" w:hAnsi="Arial" w:cs="Arial"/>
          <w:bCs/>
          <w:sz w:val="20"/>
          <w:szCs w:val="20"/>
        </w:rPr>
        <w:t xml:space="preserve"> </w:t>
      </w:r>
      <w:proofErr w:type="spellStart"/>
      <w:r>
        <w:rPr>
          <w:rFonts w:ascii="Arial" w:hAnsi="Arial" w:cs="Arial"/>
          <w:bCs/>
          <w:sz w:val="20"/>
          <w:szCs w:val="20"/>
        </w:rPr>
        <w:t>Bewegung</w:t>
      </w:r>
      <w:proofErr w:type="spellEnd"/>
      <w:r>
        <w:rPr>
          <w:rFonts w:ascii="Arial" w:hAnsi="Arial" w:cs="Arial"/>
          <w:bCs/>
          <w:sz w:val="20"/>
          <w:szCs w:val="20"/>
        </w:rPr>
        <w:t xml:space="preserve"> in England.’ (Youth Movement in England).</w:t>
      </w:r>
    </w:p>
    <w:p w14:paraId="5619E628" w14:textId="77777777" w:rsidR="00AD64DC" w:rsidRPr="009C6612" w:rsidRDefault="00AD64DC" w:rsidP="0068686E">
      <w:pPr>
        <w:shd w:val="clear" w:color="auto" w:fill="FFFFFF"/>
        <w:jc w:val="both"/>
        <w:rPr>
          <w:rFonts w:ascii="Arial" w:hAnsi="Arial" w:cs="Arial"/>
          <w:bCs/>
          <w:sz w:val="8"/>
          <w:szCs w:val="8"/>
        </w:rPr>
      </w:pPr>
    </w:p>
    <w:p w14:paraId="0EF0B59E" w14:textId="2B24705D" w:rsidR="00AD64DC" w:rsidRDefault="00AD64DC" w:rsidP="0068686E">
      <w:pPr>
        <w:shd w:val="clear" w:color="auto" w:fill="FFFFFF"/>
        <w:jc w:val="both"/>
        <w:rPr>
          <w:rFonts w:ascii="Arial" w:hAnsi="Arial" w:cs="Arial"/>
          <w:bCs/>
          <w:sz w:val="20"/>
          <w:szCs w:val="20"/>
        </w:rPr>
      </w:pPr>
      <w:r>
        <w:rPr>
          <w:rFonts w:ascii="Arial" w:hAnsi="Arial" w:cs="Arial"/>
          <w:bCs/>
          <w:sz w:val="20"/>
          <w:szCs w:val="20"/>
        </w:rPr>
        <w:t>Wireless – Adequate</w:t>
      </w:r>
    </w:p>
    <w:p w14:paraId="6300FE52" w14:textId="77777777" w:rsidR="00AD64DC" w:rsidRPr="009C6612" w:rsidRDefault="00AD64DC" w:rsidP="0068686E">
      <w:pPr>
        <w:shd w:val="clear" w:color="auto" w:fill="FFFFFF"/>
        <w:jc w:val="both"/>
        <w:rPr>
          <w:rFonts w:ascii="Arial" w:hAnsi="Arial" w:cs="Arial"/>
          <w:bCs/>
          <w:sz w:val="8"/>
          <w:szCs w:val="8"/>
        </w:rPr>
      </w:pPr>
    </w:p>
    <w:p w14:paraId="42A31093" w14:textId="1D74E42A" w:rsidR="00AD64DC" w:rsidRDefault="00AD64DC" w:rsidP="0068686E">
      <w:pPr>
        <w:shd w:val="clear" w:color="auto" w:fill="FFFFFF"/>
        <w:jc w:val="both"/>
        <w:rPr>
          <w:rFonts w:ascii="Arial" w:hAnsi="Arial" w:cs="Arial"/>
          <w:bCs/>
          <w:sz w:val="20"/>
          <w:szCs w:val="20"/>
        </w:rPr>
      </w:pPr>
      <w:r>
        <w:rPr>
          <w:rFonts w:ascii="Arial" w:hAnsi="Arial" w:cs="Arial"/>
          <w:bCs/>
          <w:sz w:val="20"/>
          <w:szCs w:val="20"/>
        </w:rPr>
        <w:t>Films – from YMCA and Travelling Films.</w:t>
      </w:r>
    </w:p>
    <w:p w14:paraId="53CF199C" w14:textId="1E0098C2" w:rsidR="0068686E" w:rsidRPr="009C6612" w:rsidRDefault="0068686E" w:rsidP="002B473B">
      <w:pPr>
        <w:shd w:val="clear" w:color="auto" w:fill="FFFFFF"/>
        <w:jc w:val="both"/>
        <w:rPr>
          <w:rFonts w:ascii="Arial" w:hAnsi="Arial" w:cs="Arial"/>
          <w:bCs/>
          <w:sz w:val="12"/>
          <w:szCs w:val="12"/>
        </w:rPr>
      </w:pPr>
    </w:p>
    <w:p w14:paraId="31CDE3D0" w14:textId="43F09C21" w:rsidR="00AD64DC" w:rsidRDefault="00AD64DC" w:rsidP="002B473B">
      <w:pPr>
        <w:shd w:val="clear" w:color="auto" w:fill="FFFFFF"/>
        <w:jc w:val="both"/>
        <w:rPr>
          <w:rFonts w:ascii="Arial" w:hAnsi="Arial" w:cs="Arial"/>
          <w:bCs/>
          <w:sz w:val="20"/>
          <w:szCs w:val="20"/>
        </w:rPr>
      </w:pPr>
      <w:r>
        <w:rPr>
          <w:rFonts w:ascii="Arial" w:hAnsi="Arial" w:cs="Arial"/>
          <w:bCs/>
          <w:sz w:val="20"/>
          <w:szCs w:val="20"/>
        </w:rPr>
        <w:t>Other activities –</w:t>
      </w:r>
      <w:r w:rsidR="009C6612">
        <w:rPr>
          <w:rFonts w:ascii="Arial" w:hAnsi="Arial" w:cs="Arial"/>
          <w:bCs/>
          <w:sz w:val="20"/>
          <w:szCs w:val="20"/>
        </w:rPr>
        <w:t xml:space="preserve"> </w:t>
      </w:r>
      <w:r>
        <w:rPr>
          <w:rFonts w:ascii="Arial" w:hAnsi="Arial" w:cs="Arial"/>
          <w:bCs/>
          <w:sz w:val="20"/>
          <w:szCs w:val="20"/>
        </w:rPr>
        <w:t>A small orchestra and church services.</w:t>
      </w:r>
    </w:p>
    <w:p w14:paraId="06BD4245" w14:textId="77777777" w:rsidR="00AE6EB5" w:rsidRPr="009C6612" w:rsidRDefault="00AE6EB5" w:rsidP="002B473B">
      <w:pPr>
        <w:shd w:val="clear" w:color="auto" w:fill="FFFFFF"/>
        <w:jc w:val="both"/>
        <w:rPr>
          <w:rFonts w:ascii="Arial" w:hAnsi="Arial" w:cs="Arial"/>
          <w:bCs/>
          <w:sz w:val="16"/>
          <w:szCs w:val="16"/>
        </w:rPr>
      </w:pPr>
    </w:p>
    <w:p w14:paraId="213ACF91" w14:textId="18D3786F" w:rsidR="00AE6EB5" w:rsidRDefault="00AE6EB5" w:rsidP="002B473B">
      <w:pPr>
        <w:shd w:val="clear" w:color="auto" w:fill="FFFFFF"/>
        <w:jc w:val="both"/>
        <w:rPr>
          <w:rFonts w:ascii="Arial" w:hAnsi="Arial" w:cs="Arial"/>
          <w:bCs/>
          <w:sz w:val="20"/>
          <w:szCs w:val="20"/>
        </w:rPr>
      </w:pPr>
      <w:r w:rsidRPr="00AE6EB5">
        <w:rPr>
          <w:rFonts w:ascii="Arial" w:hAnsi="Arial" w:cs="Arial"/>
          <w:b/>
          <w:sz w:val="20"/>
          <w:szCs w:val="20"/>
        </w:rPr>
        <w:t>9/12 March 1948</w:t>
      </w:r>
      <w:r>
        <w:rPr>
          <w:rFonts w:ascii="Arial" w:hAnsi="Arial" w:cs="Arial"/>
          <w:bCs/>
          <w:sz w:val="20"/>
          <w:szCs w:val="20"/>
        </w:rPr>
        <w:t xml:space="preserve"> – Re-education survey. Strength; 3 officers, 1064 OR.</w:t>
      </w:r>
    </w:p>
    <w:p w14:paraId="0CC8951F" w14:textId="7D37769D" w:rsidR="0068686E" w:rsidRPr="009C6612" w:rsidRDefault="0068686E" w:rsidP="002B473B">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1843"/>
        <w:gridCol w:w="1505"/>
        <w:gridCol w:w="1506"/>
        <w:gridCol w:w="1505"/>
        <w:gridCol w:w="1506"/>
        <w:gridCol w:w="1505"/>
        <w:gridCol w:w="1506"/>
        <w:gridCol w:w="1505"/>
        <w:gridCol w:w="1506"/>
        <w:gridCol w:w="1506"/>
      </w:tblGrid>
      <w:tr w:rsidR="00AE6EB5" w14:paraId="6ABBE121" w14:textId="77777777" w:rsidTr="00AE6EB5">
        <w:tc>
          <w:tcPr>
            <w:tcW w:w="1843" w:type="dxa"/>
            <w:tcBorders>
              <w:top w:val="nil"/>
              <w:left w:val="nil"/>
              <w:bottom w:val="nil"/>
              <w:right w:val="single" w:sz="4" w:space="0" w:color="auto"/>
            </w:tcBorders>
          </w:tcPr>
          <w:p w14:paraId="313A8F9E" w14:textId="77777777" w:rsidR="00AE6EB5" w:rsidRDefault="00AE6EB5" w:rsidP="00A61838">
            <w:pPr>
              <w:jc w:val="center"/>
              <w:rPr>
                <w:rFonts w:ascii="Arial" w:hAnsi="Arial" w:cs="Arial"/>
                <w:bCs/>
                <w:sz w:val="20"/>
                <w:szCs w:val="20"/>
              </w:rPr>
            </w:pPr>
            <w:r>
              <w:rPr>
                <w:rFonts w:ascii="Arial" w:hAnsi="Arial" w:cs="Arial"/>
                <w:bCs/>
                <w:sz w:val="20"/>
                <w:szCs w:val="20"/>
              </w:rPr>
              <w:t>Number of pows:</w:t>
            </w:r>
          </w:p>
        </w:tc>
        <w:tc>
          <w:tcPr>
            <w:tcW w:w="1505" w:type="dxa"/>
            <w:tcBorders>
              <w:left w:val="single" w:sz="4" w:space="0" w:color="auto"/>
            </w:tcBorders>
          </w:tcPr>
          <w:p w14:paraId="2EA47E6F" w14:textId="77777777" w:rsidR="00AE6EB5" w:rsidRDefault="00AE6EB5" w:rsidP="00A61838">
            <w:pPr>
              <w:jc w:val="center"/>
              <w:rPr>
                <w:rFonts w:ascii="Arial" w:hAnsi="Arial" w:cs="Arial"/>
                <w:bCs/>
                <w:sz w:val="20"/>
                <w:szCs w:val="20"/>
              </w:rPr>
            </w:pPr>
            <w:r>
              <w:rPr>
                <w:rFonts w:ascii="Arial" w:hAnsi="Arial" w:cs="Arial"/>
                <w:bCs/>
                <w:sz w:val="20"/>
                <w:szCs w:val="20"/>
              </w:rPr>
              <w:t>HQ</w:t>
            </w:r>
          </w:p>
        </w:tc>
        <w:tc>
          <w:tcPr>
            <w:tcW w:w="1506" w:type="dxa"/>
          </w:tcPr>
          <w:p w14:paraId="77934096" w14:textId="77777777" w:rsidR="00AE6EB5" w:rsidRDefault="00AE6EB5" w:rsidP="00A61838">
            <w:pPr>
              <w:jc w:val="center"/>
              <w:rPr>
                <w:rFonts w:ascii="Arial" w:hAnsi="Arial" w:cs="Arial"/>
                <w:bCs/>
                <w:sz w:val="20"/>
                <w:szCs w:val="20"/>
              </w:rPr>
            </w:pPr>
            <w:r>
              <w:rPr>
                <w:rFonts w:ascii="Arial" w:hAnsi="Arial" w:cs="Arial"/>
                <w:bCs/>
                <w:sz w:val="20"/>
                <w:szCs w:val="20"/>
              </w:rPr>
              <w:t>Cusses Gorse</w:t>
            </w:r>
          </w:p>
        </w:tc>
        <w:tc>
          <w:tcPr>
            <w:tcW w:w="1505" w:type="dxa"/>
          </w:tcPr>
          <w:p w14:paraId="6721B9A5" w14:textId="77777777" w:rsidR="00AE6EB5" w:rsidRDefault="00AE6EB5" w:rsidP="00A61838">
            <w:pPr>
              <w:jc w:val="center"/>
              <w:rPr>
                <w:rFonts w:ascii="Arial" w:hAnsi="Arial" w:cs="Arial"/>
                <w:bCs/>
                <w:sz w:val="20"/>
                <w:szCs w:val="20"/>
              </w:rPr>
            </w:pPr>
            <w:r>
              <w:rPr>
                <w:rFonts w:ascii="Arial" w:hAnsi="Arial" w:cs="Arial"/>
                <w:bCs/>
                <w:sz w:val="20"/>
                <w:szCs w:val="20"/>
              </w:rPr>
              <w:t>Andover</w:t>
            </w:r>
          </w:p>
        </w:tc>
        <w:tc>
          <w:tcPr>
            <w:tcW w:w="1506" w:type="dxa"/>
          </w:tcPr>
          <w:p w14:paraId="13DBD239" w14:textId="77777777" w:rsidR="00AE6EB5" w:rsidRDefault="00AE6EB5" w:rsidP="00A61838">
            <w:pPr>
              <w:jc w:val="center"/>
              <w:rPr>
                <w:rFonts w:ascii="Arial" w:hAnsi="Arial" w:cs="Arial"/>
                <w:bCs/>
                <w:sz w:val="20"/>
                <w:szCs w:val="20"/>
              </w:rPr>
            </w:pPr>
            <w:r>
              <w:rPr>
                <w:rFonts w:ascii="Arial" w:hAnsi="Arial" w:cs="Arial"/>
                <w:bCs/>
                <w:sz w:val="20"/>
                <w:szCs w:val="20"/>
              </w:rPr>
              <w:t>Winchester</w:t>
            </w:r>
          </w:p>
        </w:tc>
        <w:tc>
          <w:tcPr>
            <w:tcW w:w="1505" w:type="dxa"/>
          </w:tcPr>
          <w:p w14:paraId="731CA208" w14:textId="77777777" w:rsidR="00AE6EB5" w:rsidRDefault="00AE6EB5" w:rsidP="00A61838">
            <w:pPr>
              <w:jc w:val="center"/>
              <w:rPr>
                <w:rFonts w:ascii="Arial" w:hAnsi="Arial" w:cs="Arial"/>
                <w:bCs/>
                <w:sz w:val="20"/>
                <w:szCs w:val="20"/>
              </w:rPr>
            </w:pPr>
            <w:r>
              <w:rPr>
                <w:rFonts w:ascii="Arial" w:hAnsi="Arial" w:cs="Arial"/>
                <w:bCs/>
                <w:sz w:val="20"/>
                <w:szCs w:val="20"/>
              </w:rPr>
              <w:t>Setley Plain</w:t>
            </w:r>
          </w:p>
        </w:tc>
        <w:tc>
          <w:tcPr>
            <w:tcW w:w="1506" w:type="dxa"/>
          </w:tcPr>
          <w:p w14:paraId="3F7B3D5B" w14:textId="628671F3" w:rsidR="00AE6EB5" w:rsidRDefault="00AE6EB5" w:rsidP="00A61838">
            <w:pPr>
              <w:jc w:val="center"/>
              <w:rPr>
                <w:rFonts w:ascii="Arial" w:hAnsi="Arial" w:cs="Arial"/>
                <w:bCs/>
                <w:sz w:val="20"/>
                <w:szCs w:val="20"/>
              </w:rPr>
            </w:pPr>
            <w:r>
              <w:rPr>
                <w:rFonts w:ascii="Arial" w:hAnsi="Arial" w:cs="Arial"/>
                <w:bCs/>
                <w:sz w:val="20"/>
                <w:szCs w:val="20"/>
              </w:rPr>
              <w:t>Whitwell</w:t>
            </w:r>
          </w:p>
        </w:tc>
        <w:tc>
          <w:tcPr>
            <w:tcW w:w="1505" w:type="dxa"/>
          </w:tcPr>
          <w:p w14:paraId="75EDA66B" w14:textId="041EA7DC" w:rsidR="00AE6EB5" w:rsidRDefault="00AE6EB5" w:rsidP="00A61838">
            <w:pPr>
              <w:jc w:val="center"/>
              <w:rPr>
                <w:rFonts w:ascii="Arial" w:hAnsi="Arial" w:cs="Arial"/>
                <w:bCs/>
                <w:sz w:val="20"/>
                <w:szCs w:val="20"/>
              </w:rPr>
            </w:pPr>
            <w:r>
              <w:rPr>
                <w:rFonts w:ascii="Arial" w:hAnsi="Arial" w:cs="Arial"/>
                <w:bCs/>
                <w:sz w:val="20"/>
                <w:szCs w:val="20"/>
              </w:rPr>
              <w:t>Hamstead</w:t>
            </w:r>
          </w:p>
        </w:tc>
        <w:tc>
          <w:tcPr>
            <w:tcW w:w="1506" w:type="dxa"/>
          </w:tcPr>
          <w:p w14:paraId="39165952" w14:textId="35AC0637" w:rsidR="00AE6EB5" w:rsidRDefault="00AE6EB5" w:rsidP="00A61838">
            <w:pPr>
              <w:jc w:val="center"/>
              <w:rPr>
                <w:rFonts w:ascii="Arial" w:hAnsi="Arial" w:cs="Arial"/>
                <w:bCs/>
                <w:sz w:val="20"/>
                <w:szCs w:val="20"/>
              </w:rPr>
            </w:pPr>
            <w:r>
              <w:rPr>
                <w:rFonts w:ascii="Arial" w:hAnsi="Arial" w:cs="Arial"/>
                <w:bCs/>
                <w:sz w:val="20"/>
                <w:szCs w:val="20"/>
              </w:rPr>
              <w:t>Osborne</w:t>
            </w:r>
          </w:p>
        </w:tc>
        <w:tc>
          <w:tcPr>
            <w:tcW w:w="1506" w:type="dxa"/>
          </w:tcPr>
          <w:p w14:paraId="2C80F821" w14:textId="06FF71AC" w:rsidR="00AE6EB5" w:rsidRDefault="00AE6EB5" w:rsidP="00A61838">
            <w:pPr>
              <w:jc w:val="center"/>
              <w:rPr>
                <w:rFonts w:ascii="Arial" w:hAnsi="Arial" w:cs="Arial"/>
                <w:bCs/>
                <w:sz w:val="20"/>
                <w:szCs w:val="20"/>
              </w:rPr>
            </w:pPr>
            <w:r>
              <w:rPr>
                <w:rFonts w:ascii="Arial" w:hAnsi="Arial" w:cs="Arial"/>
                <w:bCs/>
                <w:sz w:val="20"/>
                <w:szCs w:val="20"/>
              </w:rPr>
              <w:t>Billetees</w:t>
            </w:r>
          </w:p>
        </w:tc>
      </w:tr>
      <w:tr w:rsidR="00AE6EB5" w14:paraId="0D5FEC3D" w14:textId="77777777" w:rsidTr="00AE6EB5">
        <w:tc>
          <w:tcPr>
            <w:tcW w:w="1843" w:type="dxa"/>
            <w:tcBorders>
              <w:top w:val="nil"/>
              <w:left w:val="nil"/>
              <w:bottom w:val="nil"/>
              <w:right w:val="single" w:sz="4" w:space="0" w:color="auto"/>
            </w:tcBorders>
          </w:tcPr>
          <w:p w14:paraId="44B89258" w14:textId="77777777" w:rsidR="00AE6EB5" w:rsidRDefault="00AE6EB5" w:rsidP="00A61838">
            <w:pPr>
              <w:jc w:val="center"/>
              <w:rPr>
                <w:rFonts w:ascii="Arial" w:hAnsi="Arial" w:cs="Arial"/>
                <w:bCs/>
                <w:sz w:val="20"/>
                <w:szCs w:val="20"/>
              </w:rPr>
            </w:pPr>
          </w:p>
        </w:tc>
        <w:tc>
          <w:tcPr>
            <w:tcW w:w="1505" w:type="dxa"/>
            <w:tcBorders>
              <w:left w:val="single" w:sz="4" w:space="0" w:color="auto"/>
            </w:tcBorders>
          </w:tcPr>
          <w:p w14:paraId="77D30E43" w14:textId="23E122C5" w:rsidR="00AE6EB5" w:rsidRDefault="00AE6EB5" w:rsidP="00A61838">
            <w:pPr>
              <w:jc w:val="center"/>
              <w:rPr>
                <w:rFonts w:ascii="Arial" w:hAnsi="Arial" w:cs="Arial"/>
                <w:bCs/>
                <w:sz w:val="20"/>
                <w:szCs w:val="20"/>
              </w:rPr>
            </w:pPr>
            <w:r>
              <w:rPr>
                <w:rFonts w:ascii="Arial" w:hAnsi="Arial" w:cs="Arial"/>
                <w:bCs/>
                <w:sz w:val="20"/>
                <w:szCs w:val="20"/>
              </w:rPr>
              <w:t>517</w:t>
            </w:r>
          </w:p>
        </w:tc>
        <w:tc>
          <w:tcPr>
            <w:tcW w:w="1506" w:type="dxa"/>
          </w:tcPr>
          <w:p w14:paraId="76D70770" w14:textId="77777777" w:rsidR="00AE6EB5" w:rsidRDefault="00AE6EB5" w:rsidP="00A61838">
            <w:pPr>
              <w:jc w:val="center"/>
              <w:rPr>
                <w:rFonts w:ascii="Arial" w:hAnsi="Arial" w:cs="Arial"/>
                <w:bCs/>
                <w:sz w:val="20"/>
                <w:szCs w:val="20"/>
              </w:rPr>
            </w:pPr>
            <w:r>
              <w:rPr>
                <w:rFonts w:ascii="Arial" w:hAnsi="Arial" w:cs="Arial"/>
                <w:bCs/>
                <w:sz w:val="20"/>
                <w:szCs w:val="20"/>
              </w:rPr>
              <w:t>31</w:t>
            </w:r>
          </w:p>
        </w:tc>
        <w:tc>
          <w:tcPr>
            <w:tcW w:w="1505" w:type="dxa"/>
          </w:tcPr>
          <w:p w14:paraId="3245517E" w14:textId="77777777" w:rsidR="00AE6EB5" w:rsidRDefault="00AE6EB5" w:rsidP="00A61838">
            <w:pPr>
              <w:jc w:val="center"/>
              <w:rPr>
                <w:rFonts w:ascii="Arial" w:hAnsi="Arial" w:cs="Arial"/>
                <w:bCs/>
                <w:sz w:val="20"/>
                <w:szCs w:val="20"/>
              </w:rPr>
            </w:pPr>
            <w:r>
              <w:rPr>
                <w:rFonts w:ascii="Arial" w:hAnsi="Arial" w:cs="Arial"/>
                <w:bCs/>
                <w:sz w:val="20"/>
                <w:szCs w:val="20"/>
              </w:rPr>
              <w:t>Not listed</w:t>
            </w:r>
          </w:p>
        </w:tc>
        <w:tc>
          <w:tcPr>
            <w:tcW w:w="1506" w:type="dxa"/>
          </w:tcPr>
          <w:p w14:paraId="285427B7" w14:textId="7EC9F261" w:rsidR="00AE6EB5" w:rsidRDefault="00AE6EB5" w:rsidP="00A61838">
            <w:pPr>
              <w:jc w:val="center"/>
              <w:rPr>
                <w:rFonts w:ascii="Arial" w:hAnsi="Arial" w:cs="Arial"/>
                <w:bCs/>
                <w:sz w:val="20"/>
                <w:szCs w:val="20"/>
              </w:rPr>
            </w:pPr>
            <w:r>
              <w:rPr>
                <w:rFonts w:ascii="Arial" w:hAnsi="Arial" w:cs="Arial"/>
                <w:bCs/>
                <w:sz w:val="20"/>
                <w:szCs w:val="20"/>
              </w:rPr>
              <w:t>42</w:t>
            </w:r>
          </w:p>
        </w:tc>
        <w:tc>
          <w:tcPr>
            <w:tcW w:w="1505" w:type="dxa"/>
          </w:tcPr>
          <w:p w14:paraId="3F846242" w14:textId="1698CE01" w:rsidR="00AE6EB5" w:rsidRDefault="00AE6EB5" w:rsidP="00A61838">
            <w:pPr>
              <w:jc w:val="center"/>
              <w:rPr>
                <w:rFonts w:ascii="Arial" w:hAnsi="Arial" w:cs="Arial"/>
                <w:bCs/>
                <w:sz w:val="20"/>
                <w:szCs w:val="20"/>
              </w:rPr>
            </w:pPr>
            <w:r>
              <w:rPr>
                <w:rFonts w:ascii="Arial" w:hAnsi="Arial" w:cs="Arial"/>
                <w:bCs/>
                <w:sz w:val="20"/>
                <w:szCs w:val="20"/>
              </w:rPr>
              <w:t>278</w:t>
            </w:r>
          </w:p>
        </w:tc>
        <w:tc>
          <w:tcPr>
            <w:tcW w:w="1506" w:type="dxa"/>
          </w:tcPr>
          <w:p w14:paraId="69183A61" w14:textId="381EDCAA" w:rsidR="00AE6EB5" w:rsidRDefault="00AE6EB5" w:rsidP="00A61838">
            <w:pPr>
              <w:jc w:val="center"/>
              <w:rPr>
                <w:rFonts w:ascii="Arial" w:hAnsi="Arial" w:cs="Arial"/>
                <w:bCs/>
                <w:sz w:val="20"/>
                <w:szCs w:val="20"/>
              </w:rPr>
            </w:pPr>
            <w:r>
              <w:rPr>
                <w:rFonts w:ascii="Arial" w:hAnsi="Arial" w:cs="Arial"/>
                <w:bCs/>
                <w:sz w:val="20"/>
                <w:szCs w:val="20"/>
              </w:rPr>
              <w:t>27</w:t>
            </w:r>
          </w:p>
        </w:tc>
        <w:tc>
          <w:tcPr>
            <w:tcW w:w="1505" w:type="dxa"/>
          </w:tcPr>
          <w:p w14:paraId="618496F1" w14:textId="379122D1" w:rsidR="00AE6EB5" w:rsidRDefault="00AE6EB5" w:rsidP="00A61838">
            <w:pPr>
              <w:jc w:val="center"/>
              <w:rPr>
                <w:rFonts w:ascii="Arial" w:hAnsi="Arial" w:cs="Arial"/>
                <w:bCs/>
                <w:sz w:val="20"/>
                <w:szCs w:val="20"/>
              </w:rPr>
            </w:pPr>
            <w:r>
              <w:rPr>
                <w:rFonts w:ascii="Arial" w:hAnsi="Arial" w:cs="Arial"/>
                <w:bCs/>
                <w:sz w:val="20"/>
                <w:szCs w:val="20"/>
              </w:rPr>
              <w:t>85</w:t>
            </w:r>
          </w:p>
        </w:tc>
        <w:tc>
          <w:tcPr>
            <w:tcW w:w="1506" w:type="dxa"/>
          </w:tcPr>
          <w:p w14:paraId="369F977C" w14:textId="2EAABE66" w:rsidR="00AE6EB5" w:rsidRDefault="00AE6EB5" w:rsidP="00A61838">
            <w:pPr>
              <w:jc w:val="center"/>
              <w:rPr>
                <w:rFonts w:ascii="Arial" w:hAnsi="Arial" w:cs="Arial"/>
                <w:bCs/>
                <w:sz w:val="20"/>
                <w:szCs w:val="20"/>
              </w:rPr>
            </w:pPr>
            <w:r>
              <w:rPr>
                <w:rFonts w:ascii="Arial" w:hAnsi="Arial" w:cs="Arial"/>
                <w:bCs/>
                <w:sz w:val="20"/>
                <w:szCs w:val="20"/>
              </w:rPr>
              <w:t>82</w:t>
            </w:r>
          </w:p>
        </w:tc>
        <w:tc>
          <w:tcPr>
            <w:tcW w:w="1506" w:type="dxa"/>
          </w:tcPr>
          <w:p w14:paraId="54BA6274" w14:textId="296D81C5" w:rsidR="00AE6EB5" w:rsidRDefault="00AE6EB5" w:rsidP="00A61838">
            <w:pPr>
              <w:jc w:val="center"/>
              <w:rPr>
                <w:rFonts w:ascii="Arial" w:hAnsi="Arial" w:cs="Arial"/>
                <w:bCs/>
                <w:sz w:val="20"/>
                <w:szCs w:val="20"/>
              </w:rPr>
            </w:pPr>
            <w:r>
              <w:rPr>
                <w:rFonts w:ascii="Arial" w:hAnsi="Arial" w:cs="Arial"/>
                <w:bCs/>
                <w:sz w:val="20"/>
                <w:szCs w:val="20"/>
              </w:rPr>
              <w:t>5</w:t>
            </w:r>
          </w:p>
        </w:tc>
      </w:tr>
    </w:tbl>
    <w:p w14:paraId="377DBD9E" w14:textId="77777777" w:rsidR="00AE6EB5" w:rsidRPr="009C6612" w:rsidRDefault="00AE6EB5" w:rsidP="002B473B">
      <w:pPr>
        <w:shd w:val="clear" w:color="auto" w:fill="FFFFFF"/>
        <w:jc w:val="both"/>
        <w:rPr>
          <w:rFonts w:ascii="Arial" w:hAnsi="Arial" w:cs="Arial"/>
          <w:bCs/>
          <w:sz w:val="12"/>
          <w:szCs w:val="12"/>
        </w:rPr>
      </w:pPr>
    </w:p>
    <w:p w14:paraId="52B15DF8" w14:textId="5DE1547C" w:rsidR="00AE6EB5" w:rsidRDefault="00AE6EB5" w:rsidP="002B473B">
      <w:pPr>
        <w:shd w:val="clear" w:color="auto" w:fill="FFFFFF"/>
        <w:jc w:val="both"/>
        <w:rPr>
          <w:rFonts w:ascii="Arial" w:hAnsi="Arial" w:cs="Arial"/>
          <w:bCs/>
          <w:sz w:val="20"/>
          <w:szCs w:val="20"/>
        </w:rPr>
      </w:pPr>
      <w:r>
        <w:rPr>
          <w:rFonts w:ascii="Arial" w:hAnsi="Arial" w:cs="Arial"/>
          <w:bCs/>
          <w:sz w:val="20"/>
          <w:szCs w:val="20"/>
        </w:rPr>
        <w:t>Number of pows repatriated to date: 1712 + 249 pows who gained civilian status.</w:t>
      </w:r>
    </w:p>
    <w:p w14:paraId="58BA3E36" w14:textId="77777777" w:rsidR="00AE6EB5" w:rsidRDefault="00AE6EB5" w:rsidP="002B473B">
      <w:pPr>
        <w:shd w:val="clear" w:color="auto" w:fill="FFFFFF"/>
        <w:jc w:val="both"/>
        <w:rPr>
          <w:rFonts w:ascii="Arial" w:hAnsi="Arial" w:cs="Arial"/>
          <w:bCs/>
          <w:sz w:val="20"/>
          <w:szCs w:val="20"/>
        </w:rPr>
      </w:pPr>
    </w:p>
    <w:p w14:paraId="7EB0F3F8" w14:textId="1CF24A81" w:rsidR="009E208E" w:rsidRDefault="009E208E" w:rsidP="009E208E">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Major Utley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Camp leader: </w:t>
      </w:r>
      <w:r>
        <w:rPr>
          <w:rFonts w:ascii="Arial" w:hAnsi="Arial" w:cs="Arial"/>
          <w:bCs/>
          <w:sz w:val="20"/>
          <w:szCs w:val="20"/>
        </w:rPr>
        <w:tab/>
        <w:t xml:space="preserve">Wm. </w:t>
      </w:r>
      <w:proofErr w:type="spellStart"/>
      <w:r>
        <w:rPr>
          <w:rFonts w:ascii="Arial" w:hAnsi="Arial" w:cs="Arial"/>
          <w:bCs/>
          <w:sz w:val="20"/>
          <w:szCs w:val="20"/>
        </w:rPr>
        <w:t>Tschammer</w:t>
      </w:r>
      <w:proofErr w:type="spellEnd"/>
      <w:r>
        <w:rPr>
          <w:rFonts w:ascii="Arial" w:hAnsi="Arial" w:cs="Arial"/>
          <w:bCs/>
          <w:sz w:val="20"/>
          <w:szCs w:val="20"/>
        </w:rPr>
        <w:t xml:space="preserve"> (B)</w:t>
      </w:r>
    </w:p>
    <w:p w14:paraId="658C6142" w14:textId="3936559E" w:rsidR="009E208E" w:rsidRDefault="009E208E" w:rsidP="009E208E">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 xml:space="preserve">S/Sgt Forrest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Sembach (B)</w:t>
      </w:r>
    </w:p>
    <w:p w14:paraId="557C1E08" w14:textId="4BFA6371" w:rsidR="009E208E" w:rsidRDefault="009E208E" w:rsidP="009E208E">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M.O.: </w:t>
      </w:r>
      <w:r>
        <w:rPr>
          <w:rFonts w:ascii="Arial" w:hAnsi="Arial" w:cs="Arial"/>
          <w:bCs/>
          <w:sz w:val="20"/>
          <w:szCs w:val="20"/>
        </w:rPr>
        <w:tab/>
        <w:t>A/Arzt Dr Drescher (B)</w:t>
      </w:r>
      <w:r>
        <w:rPr>
          <w:rFonts w:ascii="Arial" w:hAnsi="Arial" w:cs="Arial"/>
          <w:bCs/>
          <w:sz w:val="20"/>
          <w:szCs w:val="20"/>
        </w:rPr>
        <w:tab/>
      </w:r>
    </w:p>
    <w:p w14:paraId="78CE5D31" w14:textId="77777777" w:rsidR="00AE6EB5" w:rsidRPr="009C6612" w:rsidRDefault="00AE6EB5" w:rsidP="002B473B">
      <w:pPr>
        <w:shd w:val="clear" w:color="auto" w:fill="FFFFFF"/>
        <w:jc w:val="both"/>
        <w:rPr>
          <w:rFonts w:ascii="Arial" w:hAnsi="Arial" w:cs="Arial"/>
          <w:bCs/>
          <w:sz w:val="8"/>
          <w:szCs w:val="8"/>
        </w:rPr>
      </w:pPr>
    </w:p>
    <w:p w14:paraId="66200A90" w14:textId="0A902F39" w:rsidR="009E208E" w:rsidRDefault="009C6612" w:rsidP="002B473B">
      <w:pPr>
        <w:shd w:val="clear" w:color="auto" w:fill="FFFFFF"/>
        <w:jc w:val="both"/>
        <w:rPr>
          <w:rFonts w:ascii="Arial" w:hAnsi="Arial" w:cs="Arial"/>
          <w:bCs/>
          <w:sz w:val="20"/>
          <w:szCs w:val="20"/>
        </w:rPr>
      </w:pPr>
      <w:r>
        <w:rPr>
          <w:rFonts w:ascii="Arial" w:hAnsi="Arial" w:cs="Arial"/>
          <w:bCs/>
          <w:sz w:val="20"/>
          <w:szCs w:val="20"/>
        </w:rPr>
        <w:t>In this report t</w:t>
      </w:r>
      <w:r w:rsidR="009E208E">
        <w:rPr>
          <w:rFonts w:ascii="Arial" w:hAnsi="Arial" w:cs="Arial"/>
          <w:bCs/>
          <w:sz w:val="20"/>
          <w:szCs w:val="20"/>
        </w:rPr>
        <w:t>he S/Sgt interpreter received praise as, “</w:t>
      </w:r>
      <w:r w:rsidR="009E208E" w:rsidRPr="009E208E">
        <w:rPr>
          <w:rFonts w:ascii="Arial" w:hAnsi="Arial" w:cs="Arial"/>
          <w:bCs/>
          <w:i/>
          <w:iCs/>
          <w:sz w:val="20"/>
          <w:szCs w:val="20"/>
        </w:rPr>
        <w:t>efficient and co-operative</w:t>
      </w:r>
      <w:r w:rsidR="009E208E">
        <w:rPr>
          <w:rFonts w:ascii="Arial" w:hAnsi="Arial" w:cs="Arial"/>
          <w:bCs/>
          <w:sz w:val="20"/>
          <w:szCs w:val="20"/>
        </w:rPr>
        <w:t>.”</w:t>
      </w:r>
    </w:p>
    <w:p w14:paraId="0C2B8C64" w14:textId="1DE0196F" w:rsidR="00AE6EB5" w:rsidRPr="009C6612" w:rsidRDefault="00AE6EB5" w:rsidP="002B473B">
      <w:pPr>
        <w:shd w:val="clear" w:color="auto" w:fill="FFFFFF"/>
        <w:jc w:val="both"/>
        <w:rPr>
          <w:rFonts w:ascii="Arial" w:hAnsi="Arial" w:cs="Arial"/>
          <w:bCs/>
          <w:sz w:val="12"/>
          <w:szCs w:val="12"/>
        </w:rPr>
      </w:pPr>
    </w:p>
    <w:p w14:paraId="6194CED6" w14:textId="4800A779" w:rsidR="00847D84" w:rsidRDefault="00847D84" w:rsidP="002B473B">
      <w:pPr>
        <w:shd w:val="clear" w:color="auto" w:fill="FFFFFF"/>
        <w:jc w:val="both"/>
        <w:rPr>
          <w:rFonts w:ascii="Arial" w:hAnsi="Arial" w:cs="Arial"/>
          <w:bCs/>
          <w:sz w:val="20"/>
          <w:szCs w:val="20"/>
        </w:rPr>
      </w:pPr>
      <w:r>
        <w:rPr>
          <w:rFonts w:ascii="Arial" w:hAnsi="Arial" w:cs="Arial"/>
          <w:bCs/>
          <w:sz w:val="20"/>
          <w:szCs w:val="20"/>
        </w:rPr>
        <w:t xml:space="preserve">The camp was an amalgamation of 3 formerly independent camps – Ganger 41, Setley Plain 65 and Southampton 402. It had also taken on pows from other camps in England and Scotland which were closing down. </w:t>
      </w:r>
    </w:p>
    <w:p w14:paraId="16AF32DC" w14:textId="32FE9E0E" w:rsidR="00847D84" w:rsidRPr="009C6612" w:rsidRDefault="00847D84" w:rsidP="002B473B">
      <w:pPr>
        <w:shd w:val="clear" w:color="auto" w:fill="FFFFFF"/>
        <w:jc w:val="both"/>
        <w:rPr>
          <w:rFonts w:ascii="Arial" w:hAnsi="Arial" w:cs="Arial"/>
          <w:bCs/>
          <w:sz w:val="12"/>
          <w:szCs w:val="12"/>
        </w:rPr>
      </w:pPr>
    </w:p>
    <w:p w14:paraId="0DE6901A" w14:textId="6A6E1B31" w:rsidR="00847D84" w:rsidRDefault="00847D84" w:rsidP="002B473B">
      <w:pPr>
        <w:shd w:val="clear" w:color="auto" w:fill="FFFFFF"/>
        <w:jc w:val="both"/>
        <w:rPr>
          <w:rFonts w:ascii="Arial" w:hAnsi="Arial" w:cs="Arial"/>
          <w:bCs/>
          <w:sz w:val="20"/>
          <w:szCs w:val="20"/>
        </w:rPr>
      </w:pPr>
      <w:r>
        <w:rPr>
          <w:rFonts w:ascii="Arial" w:hAnsi="Arial" w:cs="Arial"/>
          <w:bCs/>
          <w:sz w:val="20"/>
          <w:szCs w:val="20"/>
        </w:rPr>
        <w:t>A survey of pow attitudes towards Britain was carried out in camps that were still open. It was carried out in an entirely non-scientific manner, it was sometimes just a show of hands in public to questions raised – it had little validity. For what it is worth the survey at Southampton found;</w:t>
      </w:r>
    </w:p>
    <w:p w14:paraId="7117BA41" w14:textId="77777777" w:rsidR="00847D84" w:rsidRPr="009C6612" w:rsidRDefault="00847D84" w:rsidP="002B473B">
      <w:pPr>
        <w:shd w:val="clear" w:color="auto" w:fill="FFFFFF"/>
        <w:jc w:val="both"/>
        <w:rPr>
          <w:rFonts w:ascii="Arial" w:hAnsi="Arial" w:cs="Arial"/>
          <w:bCs/>
          <w:sz w:val="8"/>
          <w:szCs w:val="8"/>
        </w:rPr>
      </w:pPr>
    </w:p>
    <w:p w14:paraId="679E0030" w14:textId="74FA4F51" w:rsidR="00847D84" w:rsidRDefault="00847D84" w:rsidP="002B473B">
      <w:pPr>
        <w:shd w:val="clear" w:color="auto" w:fill="FFFFFF"/>
        <w:jc w:val="both"/>
        <w:rPr>
          <w:rFonts w:ascii="Arial" w:hAnsi="Arial" w:cs="Arial"/>
          <w:bCs/>
          <w:sz w:val="20"/>
          <w:szCs w:val="20"/>
        </w:rPr>
      </w:pPr>
      <w:r>
        <w:rPr>
          <w:rFonts w:ascii="Arial" w:hAnsi="Arial" w:cs="Arial"/>
          <w:bCs/>
          <w:sz w:val="20"/>
          <w:szCs w:val="20"/>
        </w:rPr>
        <w:t>0% had hatred or dislike of Britain.</w:t>
      </w:r>
    </w:p>
    <w:p w14:paraId="386BA33A" w14:textId="77777777" w:rsidR="00847D84" w:rsidRDefault="00847D84" w:rsidP="002B473B">
      <w:pPr>
        <w:shd w:val="clear" w:color="auto" w:fill="FFFFFF"/>
        <w:jc w:val="both"/>
        <w:rPr>
          <w:rFonts w:ascii="Arial" w:hAnsi="Arial" w:cs="Arial"/>
          <w:bCs/>
          <w:sz w:val="20"/>
          <w:szCs w:val="20"/>
        </w:rPr>
      </w:pPr>
      <w:r>
        <w:rPr>
          <w:rFonts w:ascii="Arial" w:hAnsi="Arial" w:cs="Arial"/>
          <w:bCs/>
          <w:sz w:val="20"/>
          <w:szCs w:val="20"/>
        </w:rPr>
        <w:t>2½% had a distrust, and they were all (41) from Thorp Hall Camp 250 in Yorkshire.</w:t>
      </w:r>
    </w:p>
    <w:p w14:paraId="415FB22C" w14:textId="6EA7F5BF" w:rsidR="00847D84" w:rsidRDefault="00847D84" w:rsidP="002B473B">
      <w:pPr>
        <w:shd w:val="clear" w:color="auto" w:fill="FFFFFF"/>
        <w:jc w:val="both"/>
        <w:rPr>
          <w:rFonts w:ascii="Arial" w:hAnsi="Arial" w:cs="Arial"/>
          <w:bCs/>
          <w:sz w:val="20"/>
          <w:szCs w:val="20"/>
        </w:rPr>
      </w:pPr>
      <w:r>
        <w:rPr>
          <w:rFonts w:ascii="Arial" w:hAnsi="Arial" w:cs="Arial"/>
          <w:bCs/>
          <w:sz w:val="20"/>
          <w:szCs w:val="20"/>
        </w:rPr>
        <w:t>About 50% - had no definite views, the visitor called them; “</w:t>
      </w:r>
      <w:r w:rsidRPr="00847D84">
        <w:rPr>
          <w:rFonts w:ascii="Arial" w:hAnsi="Arial" w:cs="Arial"/>
          <w:bCs/>
          <w:i/>
          <w:iCs/>
          <w:sz w:val="20"/>
          <w:szCs w:val="20"/>
        </w:rPr>
        <w:t>the dull and indifferent</w:t>
      </w:r>
      <w:r>
        <w:rPr>
          <w:rFonts w:ascii="Arial" w:hAnsi="Arial" w:cs="Arial"/>
          <w:bCs/>
          <w:i/>
          <w:iCs/>
          <w:sz w:val="20"/>
          <w:szCs w:val="20"/>
        </w:rPr>
        <w:t>.</w:t>
      </w:r>
      <w:r w:rsidRPr="00847D84">
        <w:rPr>
          <w:rFonts w:ascii="Arial" w:hAnsi="Arial" w:cs="Arial"/>
          <w:bCs/>
          <w:i/>
          <w:iCs/>
          <w:sz w:val="20"/>
          <w:szCs w:val="20"/>
        </w:rPr>
        <w:t>”</w:t>
      </w:r>
      <w:r>
        <w:rPr>
          <w:rFonts w:ascii="Arial" w:hAnsi="Arial" w:cs="Arial"/>
          <w:bCs/>
          <w:sz w:val="20"/>
          <w:szCs w:val="20"/>
        </w:rPr>
        <w:t xml:space="preserve"> </w:t>
      </w:r>
    </w:p>
    <w:p w14:paraId="52C7DC2C" w14:textId="6E37029A" w:rsidR="00847D84" w:rsidRDefault="00847D84" w:rsidP="002B473B">
      <w:pPr>
        <w:shd w:val="clear" w:color="auto" w:fill="FFFFFF"/>
        <w:jc w:val="both"/>
        <w:rPr>
          <w:rFonts w:ascii="Arial" w:hAnsi="Arial" w:cs="Arial"/>
          <w:bCs/>
          <w:sz w:val="20"/>
          <w:szCs w:val="20"/>
        </w:rPr>
      </w:pPr>
      <w:r>
        <w:rPr>
          <w:rFonts w:ascii="Arial" w:hAnsi="Arial" w:cs="Arial"/>
          <w:bCs/>
          <w:sz w:val="20"/>
          <w:szCs w:val="20"/>
        </w:rPr>
        <w:t>The rest had; “</w:t>
      </w:r>
      <w:r w:rsidRPr="00847D84">
        <w:rPr>
          <w:rFonts w:ascii="Arial" w:hAnsi="Arial" w:cs="Arial"/>
          <w:bCs/>
          <w:i/>
          <w:iCs/>
          <w:sz w:val="20"/>
          <w:szCs w:val="20"/>
        </w:rPr>
        <w:t>a positive liking for the British way of life.”</w:t>
      </w:r>
    </w:p>
    <w:p w14:paraId="08BBA02D" w14:textId="77777777" w:rsidR="00847D84" w:rsidRPr="009C6612" w:rsidRDefault="00847D84" w:rsidP="002B473B">
      <w:pPr>
        <w:shd w:val="clear" w:color="auto" w:fill="FFFFFF"/>
        <w:jc w:val="both"/>
        <w:rPr>
          <w:rFonts w:ascii="Arial" w:hAnsi="Arial" w:cs="Arial"/>
          <w:bCs/>
          <w:sz w:val="12"/>
          <w:szCs w:val="12"/>
        </w:rPr>
      </w:pPr>
    </w:p>
    <w:p w14:paraId="05074D7C" w14:textId="67F55816" w:rsidR="00847D84" w:rsidRDefault="00847D84" w:rsidP="002B473B">
      <w:pPr>
        <w:shd w:val="clear" w:color="auto" w:fill="FFFFFF"/>
        <w:jc w:val="both"/>
        <w:rPr>
          <w:rFonts w:ascii="Arial" w:hAnsi="Arial" w:cs="Arial"/>
          <w:bCs/>
          <w:sz w:val="20"/>
          <w:szCs w:val="20"/>
        </w:rPr>
      </w:pPr>
      <w:r>
        <w:rPr>
          <w:rFonts w:ascii="Arial" w:hAnsi="Arial" w:cs="Arial"/>
          <w:bCs/>
          <w:sz w:val="20"/>
          <w:szCs w:val="20"/>
        </w:rPr>
        <w:t xml:space="preserve">The results in all camps </w:t>
      </w:r>
      <w:r w:rsidR="009C6612">
        <w:rPr>
          <w:rFonts w:ascii="Arial" w:hAnsi="Arial" w:cs="Arial"/>
          <w:bCs/>
          <w:sz w:val="20"/>
          <w:szCs w:val="20"/>
        </w:rPr>
        <w:t>we</w:t>
      </w:r>
      <w:r>
        <w:rPr>
          <w:rFonts w:ascii="Arial" w:hAnsi="Arial" w:cs="Arial"/>
          <w:bCs/>
          <w:sz w:val="20"/>
          <w:szCs w:val="20"/>
        </w:rPr>
        <w:t>re dubious; these apparently ‘positive’ responses were way above any other camp.</w:t>
      </w:r>
    </w:p>
    <w:p w14:paraId="4B3429EA" w14:textId="77777777" w:rsidR="008B5948" w:rsidRPr="009C6612" w:rsidRDefault="008B5948" w:rsidP="002B473B">
      <w:pPr>
        <w:shd w:val="clear" w:color="auto" w:fill="FFFFFF"/>
        <w:jc w:val="both"/>
        <w:rPr>
          <w:rFonts w:ascii="Arial" w:hAnsi="Arial" w:cs="Arial"/>
          <w:bCs/>
          <w:sz w:val="12"/>
          <w:szCs w:val="12"/>
        </w:rPr>
      </w:pPr>
    </w:p>
    <w:p w14:paraId="3DDDE5C1" w14:textId="0E74190D" w:rsidR="008B5948" w:rsidRDefault="008B5948" w:rsidP="002B473B">
      <w:pPr>
        <w:shd w:val="clear" w:color="auto" w:fill="FFFFFF"/>
        <w:jc w:val="both"/>
        <w:rPr>
          <w:rFonts w:ascii="Arial" w:hAnsi="Arial" w:cs="Arial"/>
          <w:bCs/>
          <w:sz w:val="20"/>
          <w:szCs w:val="20"/>
        </w:rPr>
      </w:pPr>
      <w:r>
        <w:rPr>
          <w:rFonts w:ascii="Arial" w:hAnsi="Arial" w:cs="Arial"/>
          <w:bCs/>
          <w:sz w:val="20"/>
          <w:szCs w:val="20"/>
        </w:rPr>
        <w:t>It was stated that there were “</w:t>
      </w:r>
      <w:r w:rsidRPr="008B5948">
        <w:rPr>
          <w:rFonts w:ascii="Arial" w:hAnsi="Arial" w:cs="Arial"/>
          <w:bCs/>
          <w:i/>
          <w:iCs/>
          <w:sz w:val="20"/>
          <w:szCs w:val="20"/>
        </w:rPr>
        <w:t>excellent outside contacts</w:t>
      </w:r>
      <w:r>
        <w:rPr>
          <w:rFonts w:ascii="Arial" w:hAnsi="Arial" w:cs="Arial"/>
          <w:bCs/>
          <w:sz w:val="20"/>
          <w:szCs w:val="20"/>
        </w:rPr>
        <w:t xml:space="preserve">” – but only very limited links with the WEA were detailed. Personal contacts between the pows and </w:t>
      </w:r>
      <w:r w:rsidR="00C40F3B">
        <w:rPr>
          <w:rFonts w:ascii="Arial" w:hAnsi="Arial" w:cs="Arial"/>
          <w:bCs/>
          <w:sz w:val="20"/>
          <w:szCs w:val="20"/>
        </w:rPr>
        <w:t>l</w:t>
      </w:r>
      <w:r>
        <w:rPr>
          <w:rFonts w:ascii="Arial" w:hAnsi="Arial" w:cs="Arial"/>
          <w:bCs/>
          <w:sz w:val="20"/>
          <w:szCs w:val="20"/>
        </w:rPr>
        <w:t>ocal civilians were excellent and the pows had given orchestral and theatrical performances.</w:t>
      </w:r>
    </w:p>
    <w:p w14:paraId="430DC8BC" w14:textId="77777777" w:rsidR="008B5948" w:rsidRPr="00C40F3B" w:rsidRDefault="008B5948" w:rsidP="002B473B">
      <w:pPr>
        <w:shd w:val="clear" w:color="auto" w:fill="FFFFFF"/>
        <w:jc w:val="both"/>
        <w:rPr>
          <w:rFonts w:ascii="Arial" w:hAnsi="Arial" w:cs="Arial"/>
          <w:bCs/>
          <w:sz w:val="12"/>
          <w:szCs w:val="12"/>
        </w:rPr>
      </w:pPr>
    </w:p>
    <w:p w14:paraId="60933837" w14:textId="5F6B7DD4" w:rsidR="008B5948" w:rsidRDefault="008B5948" w:rsidP="002B473B">
      <w:pPr>
        <w:shd w:val="clear" w:color="auto" w:fill="FFFFFF"/>
        <w:jc w:val="both"/>
        <w:rPr>
          <w:rFonts w:ascii="Arial" w:hAnsi="Arial" w:cs="Arial"/>
          <w:bCs/>
          <w:sz w:val="20"/>
          <w:szCs w:val="20"/>
        </w:rPr>
      </w:pPr>
      <w:r>
        <w:rPr>
          <w:rFonts w:ascii="Arial" w:hAnsi="Arial" w:cs="Arial"/>
          <w:bCs/>
          <w:sz w:val="20"/>
          <w:szCs w:val="20"/>
        </w:rPr>
        <w:t xml:space="preserve">The Further Education Committee on the Isle of Wight and in Lymington had offered excellent facilities free of charge. There was a weekly debating society in Lymington. </w:t>
      </w:r>
    </w:p>
    <w:p w14:paraId="77E560FA" w14:textId="77777777" w:rsidR="008B5948" w:rsidRDefault="008B5948" w:rsidP="002B473B">
      <w:pPr>
        <w:shd w:val="clear" w:color="auto" w:fill="FFFFFF"/>
        <w:jc w:val="both"/>
        <w:rPr>
          <w:rFonts w:ascii="Arial" w:hAnsi="Arial" w:cs="Arial"/>
          <w:bCs/>
          <w:sz w:val="20"/>
          <w:szCs w:val="20"/>
        </w:rPr>
      </w:pPr>
    </w:p>
    <w:p w14:paraId="65D9AEB4" w14:textId="44F4A9E1" w:rsidR="00906FDE" w:rsidRDefault="00906FDE" w:rsidP="00906FDE">
      <w:pPr>
        <w:shd w:val="clear" w:color="auto" w:fill="FFFFFF"/>
        <w:jc w:val="both"/>
        <w:rPr>
          <w:rFonts w:ascii="Arial" w:hAnsi="Arial" w:cs="Arial"/>
          <w:bCs/>
          <w:sz w:val="20"/>
          <w:szCs w:val="20"/>
        </w:rPr>
      </w:pPr>
      <w:r>
        <w:rPr>
          <w:rFonts w:ascii="Arial" w:hAnsi="Arial" w:cs="Arial"/>
          <w:bCs/>
          <w:sz w:val="20"/>
          <w:szCs w:val="20"/>
        </w:rPr>
        <w:t>Known Camp Commandants:</w:t>
      </w:r>
    </w:p>
    <w:p w14:paraId="3FD2005E" w14:textId="77777777" w:rsidR="00906FDE" w:rsidRPr="00906FDE" w:rsidRDefault="00906FDE" w:rsidP="00906FDE">
      <w:pPr>
        <w:shd w:val="clear" w:color="auto" w:fill="FFFFFF"/>
        <w:jc w:val="both"/>
        <w:rPr>
          <w:rFonts w:ascii="Arial" w:hAnsi="Arial" w:cs="Arial"/>
          <w:bCs/>
          <w:sz w:val="8"/>
          <w:szCs w:val="8"/>
        </w:rPr>
      </w:pPr>
    </w:p>
    <w:p w14:paraId="556E9AB7" w14:textId="4922E15D" w:rsidR="00906FDE" w:rsidRDefault="00906FDE" w:rsidP="00906FDE">
      <w:pPr>
        <w:shd w:val="clear" w:color="auto" w:fill="FFFFFF"/>
        <w:jc w:val="both"/>
        <w:rPr>
          <w:rFonts w:ascii="Arial" w:hAnsi="Arial" w:cs="Arial"/>
          <w:bCs/>
          <w:sz w:val="20"/>
          <w:szCs w:val="20"/>
        </w:rPr>
      </w:pPr>
      <w:r>
        <w:rPr>
          <w:rFonts w:ascii="Arial" w:hAnsi="Arial" w:cs="Arial"/>
          <w:bCs/>
          <w:sz w:val="20"/>
          <w:szCs w:val="20"/>
        </w:rPr>
        <w:t>c1947 L</w:t>
      </w:r>
      <w:r w:rsidR="009E0C9D">
        <w:rPr>
          <w:rFonts w:ascii="Arial" w:hAnsi="Arial" w:cs="Arial"/>
          <w:bCs/>
          <w:sz w:val="20"/>
          <w:szCs w:val="20"/>
        </w:rPr>
        <w:t>t</w:t>
      </w:r>
      <w:r>
        <w:rPr>
          <w:rFonts w:ascii="Arial" w:hAnsi="Arial" w:cs="Arial"/>
          <w:bCs/>
          <w:sz w:val="20"/>
          <w:szCs w:val="20"/>
        </w:rPr>
        <w:t xml:space="preserve"> Col R D Lake D.S.O.  (I think he was from the Northamptonshire Regiment).</w:t>
      </w:r>
    </w:p>
    <w:p w14:paraId="2D03812D" w14:textId="5A2C8892" w:rsidR="009E0C9D" w:rsidRDefault="009E0C9D" w:rsidP="009E0C9D">
      <w:pPr>
        <w:jc w:val="both"/>
        <w:rPr>
          <w:rFonts w:ascii="Arial" w:hAnsi="Arial" w:cs="Arial"/>
          <w:sz w:val="20"/>
          <w:szCs w:val="20"/>
        </w:rPr>
      </w:pPr>
      <w:r>
        <w:rPr>
          <w:rFonts w:ascii="Arial" w:hAnsi="Arial" w:cs="Arial"/>
          <w:bCs/>
          <w:sz w:val="20"/>
          <w:szCs w:val="20"/>
        </w:rPr>
        <w:t>1948</w:t>
      </w:r>
      <w:r w:rsidRPr="004115ED">
        <w:rPr>
          <w:rFonts w:ascii="Arial" w:hAnsi="Arial" w:cs="Arial"/>
          <w:sz w:val="20"/>
          <w:szCs w:val="20"/>
        </w:rPr>
        <w:t xml:space="preserve"> Lt Col N C H Downe. Formerly from the Royal Regiment of Artillery – </w:t>
      </w:r>
      <w:r>
        <w:rPr>
          <w:rFonts w:ascii="Arial" w:hAnsi="Arial" w:cs="Arial"/>
          <w:sz w:val="20"/>
          <w:szCs w:val="20"/>
        </w:rPr>
        <w:t xml:space="preserve">a brief time in 1948 at Southampton Camp 41, then </w:t>
      </w:r>
      <w:r w:rsidRPr="004115ED">
        <w:rPr>
          <w:rFonts w:ascii="Arial" w:hAnsi="Arial" w:cs="Arial"/>
          <w:sz w:val="20"/>
          <w:szCs w:val="20"/>
        </w:rPr>
        <w:t>transferred 194</w:t>
      </w:r>
      <w:r>
        <w:rPr>
          <w:rFonts w:ascii="Arial" w:hAnsi="Arial" w:cs="Arial"/>
          <w:sz w:val="20"/>
          <w:szCs w:val="20"/>
        </w:rPr>
        <w:t>8</w:t>
      </w:r>
      <w:r w:rsidRPr="004115ED">
        <w:rPr>
          <w:rFonts w:ascii="Arial" w:hAnsi="Arial" w:cs="Arial"/>
          <w:sz w:val="20"/>
          <w:szCs w:val="20"/>
        </w:rPr>
        <w:t xml:space="preserve"> to East Cams Camp</w:t>
      </w:r>
      <w:r>
        <w:rPr>
          <w:rFonts w:ascii="Arial" w:hAnsi="Arial" w:cs="Arial"/>
          <w:sz w:val="20"/>
          <w:szCs w:val="20"/>
        </w:rPr>
        <w:t xml:space="preserve"> 251</w:t>
      </w:r>
      <w:r w:rsidRPr="004115ED">
        <w:rPr>
          <w:rFonts w:ascii="Arial" w:hAnsi="Arial" w:cs="Arial"/>
          <w:sz w:val="20"/>
          <w:szCs w:val="20"/>
        </w:rPr>
        <w:t>.</w:t>
      </w:r>
    </w:p>
    <w:p w14:paraId="51A790B5" w14:textId="52E702A3" w:rsidR="00C40F3B" w:rsidRPr="004115ED" w:rsidRDefault="00C40F3B" w:rsidP="009E0C9D">
      <w:pPr>
        <w:jc w:val="both"/>
        <w:rPr>
          <w:rFonts w:ascii="Arial" w:hAnsi="Arial" w:cs="Arial"/>
          <w:bCs/>
          <w:sz w:val="20"/>
          <w:szCs w:val="20"/>
        </w:rPr>
      </w:pPr>
      <w:r>
        <w:rPr>
          <w:rFonts w:ascii="Arial" w:hAnsi="Arial" w:cs="Arial"/>
          <w:sz w:val="20"/>
          <w:szCs w:val="20"/>
        </w:rPr>
        <w:t>1948 Major Utley. Previously Commandant at Setley Plain Camp 65.</w:t>
      </w:r>
    </w:p>
    <w:p w14:paraId="4E258E72" w14:textId="77777777" w:rsidR="009E0C9D" w:rsidRPr="00C40F3B" w:rsidRDefault="009E0C9D" w:rsidP="00906FDE">
      <w:pPr>
        <w:shd w:val="clear" w:color="auto" w:fill="FFFFFF"/>
        <w:jc w:val="both"/>
        <w:rPr>
          <w:rFonts w:ascii="Arial" w:hAnsi="Arial" w:cs="Arial"/>
          <w:bCs/>
          <w:sz w:val="16"/>
          <w:szCs w:val="16"/>
        </w:rPr>
      </w:pPr>
    </w:p>
    <w:p w14:paraId="136B41B1" w14:textId="77777777" w:rsidR="00906FDE" w:rsidRDefault="00906FDE" w:rsidP="00906FDE">
      <w:pPr>
        <w:shd w:val="clear" w:color="auto" w:fill="FFFFFF"/>
        <w:jc w:val="both"/>
        <w:rPr>
          <w:rFonts w:ascii="Arial" w:hAnsi="Arial" w:cs="Arial"/>
          <w:bCs/>
          <w:sz w:val="20"/>
          <w:szCs w:val="20"/>
        </w:rPr>
      </w:pPr>
      <w:r>
        <w:rPr>
          <w:rFonts w:ascii="Arial" w:hAnsi="Arial" w:cs="Arial"/>
          <w:bCs/>
          <w:sz w:val="20"/>
          <w:szCs w:val="20"/>
        </w:rPr>
        <w:t>There was also a transit camp at Southampton Docks.</w:t>
      </w:r>
    </w:p>
    <w:p w14:paraId="14C3CF49" w14:textId="77777777" w:rsidR="00906FDE" w:rsidRPr="00C40F3B" w:rsidRDefault="00906FDE" w:rsidP="00906FDE">
      <w:pPr>
        <w:shd w:val="clear" w:color="auto" w:fill="FFFFFF"/>
        <w:jc w:val="both"/>
        <w:rPr>
          <w:rFonts w:ascii="Arial" w:hAnsi="Arial" w:cs="Arial"/>
          <w:bCs/>
          <w:sz w:val="16"/>
          <w:szCs w:val="16"/>
        </w:rPr>
      </w:pPr>
    </w:p>
    <w:p w14:paraId="36F3EEE6" w14:textId="77777777" w:rsidR="00906FDE" w:rsidRPr="00BA250F" w:rsidRDefault="00906FDE" w:rsidP="00906FDE">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Pr>
          <w:rFonts w:ascii="Arial" w:hAnsi="Arial" w:cs="Arial"/>
          <w:color w:val="000000"/>
          <w:sz w:val="20"/>
          <w:szCs w:val="20"/>
        </w:rPr>
        <w:t>Returned to parkland.</w:t>
      </w:r>
    </w:p>
    <w:p w14:paraId="4720BD0E" w14:textId="77777777" w:rsidR="00906FDE" w:rsidRPr="00BA250F" w:rsidRDefault="00906FDE" w:rsidP="00906FDE">
      <w:pPr>
        <w:jc w:val="both"/>
        <w:rPr>
          <w:rFonts w:ascii="Arial" w:hAnsi="Arial" w:cs="Arial"/>
          <w:color w:val="000000"/>
          <w:sz w:val="20"/>
          <w:szCs w:val="20"/>
        </w:rPr>
      </w:pPr>
    </w:p>
    <w:p w14:paraId="4E019136" w14:textId="77777777" w:rsidR="00906FDE" w:rsidRPr="00BA250F" w:rsidRDefault="00906FDE" w:rsidP="00906FDE">
      <w:pPr>
        <w:jc w:val="both"/>
        <w:rPr>
          <w:rFonts w:ascii="Arial" w:hAnsi="Arial" w:cs="Arial"/>
          <w:b/>
          <w:bCs/>
          <w:color w:val="000000"/>
          <w:sz w:val="20"/>
          <w:szCs w:val="20"/>
        </w:rPr>
      </w:pPr>
      <w:r w:rsidRPr="00BA250F">
        <w:rPr>
          <w:rFonts w:ascii="Arial" w:hAnsi="Arial" w:cs="Arial"/>
          <w:b/>
          <w:bCs/>
          <w:color w:val="000000"/>
          <w:sz w:val="20"/>
          <w:szCs w:val="20"/>
        </w:rPr>
        <w:lastRenderedPageBreak/>
        <w:t>Further Information:</w:t>
      </w:r>
    </w:p>
    <w:p w14:paraId="2D2C9744" w14:textId="77777777" w:rsidR="00906FDE" w:rsidRPr="00C40F3B" w:rsidRDefault="00906FDE" w:rsidP="00906FDE">
      <w:pPr>
        <w:jc w:val="both"/>
        <w:rPr>
          <w:rFonts w:ascii="Arial" w:hAnsi="Arial" w:cs="Arial"/>
          <w:color w:val="000000"/>
          <w:sz w:val="12"/>
          <w:szCs w:val="12"/>
        </w:rPr>
      </w:pPr>
    </w:p>
    <w:p w14:paraId="22B3CC98" w14:textId="02D0CDA1" w:rsidR="00906FDE" w:rsidRDefault="00906FDE" w:rsidP="00906FDE">
      <w:pPr>
        <w:shd w:val="clear" w:color="auto" w:fill="FFFFFF"/>
        <w:jc w:val="both"/>
        <w:rPr>
          <w:rFonts w:ascii="Arial" w:hAnsi="Arial" w:cs="Arial"/>
          <w:color w:val="000000"/>
          <w:sz w:val="20"/>
          <w:szCs w:val="20"/>
        </w:rPr>
      </w:pPr>
      <w:r w:rsidRPr="00BA250F">
        <w:rPr>
          <w:rFonts w:ascii="Arial" w:hAnsi="Arial" w:cs="Arial"/>
          <w:color w:val="000000"/>
          <w:sz w:val="20"/>
          <w:szCs w:val="20"/>
        </w:rPr>
        <w:t>National Archives</w:t>
      </w:r>
      <w:r>
        <w:rPr>
          <w:rFonts w:ascii="Arial" w:hAnsi="Arial" w:cs="Arial"/>
          <w:color w:val="000000"/>
          <w:sz w:val="20"/>
          <w:szCs w:val="20"/>
        </w:rPr>
        <w:t xml:space="preserve"> FO 939/123 – 41 Working Camp, Ganger Camp, Romsey and Southampton Common Camp, Southampton, Hampshire. Dated 1945 – 1948. </w:t>
      </w:r>
      <w:r w:rsidR="00C40F3B">
        <w:rPr>
          <w:rFonts w:ascii="Arial" w:hAnsi="Arial" w:cs="Arial"/>
          <w:color w:val="000000"/>
          <w:sz w:val="20"/>
          <w:szCs w:val="20"/>
        </w:rPr>
        <w:t>Used above.</w:t>
      </w:r>
    </w:p>
    <w:p w14:paraId="66BCA23B" w14:textId="77777777" w:rsidR="00906FDE" w:rsidRPr="00C40F3B" w:rsidRDefault="00906FDE" w:rsidP="00906FDE">
      <w:pPr>
        <w:shd w:val="clear" w:color="auto" w:fill="FFFFFF"/>
        <w:jc w:val="both"/>
        <w:rPr>
          <w:rFonts w:ascii="Arial" w:hAnsi="Arial" w:cs="Arial"/>
          <w:color w:val="000000"/>
          <w:sz w:val="12"/>
          <w:szCs w:val="12"/>
        </w:rPr>
      </w:pPr>
    </w:p>
    <w:p w14:paraId="6DA8A86B" w14:textId="77777777" w:rsidR="00906FDE" w:rsidRDefault="00906FDE" w:rsidP="00906FDE">
      <w:pPr>
        <w:shd w:val="clear" w:color="auto" w:fill="FFFFFF"/>
        <w:jc w:val="both"/>
        <w:rPr>
          <w:rFonts w:ascii="Arial" w:hAnsi="Arial" w:cs="Arial"/>
          <w:color w:val="000000"/>
          <w:sz w:val="20"/>
          <w:szCs w:val="20"/>
        </w:rPr>
      </w:pPr>
      <w:r>
        <w:rPr>
          <w:rFonts w:ascii="Arial" w:hAnsi="Arial" w:cs="Arial"/>
          <w:color w:val="000000"/>
          <w:sz w:val="20"/>
          <w:szCs w:val="20"/>
        </w:rPr>
        <w:t>IWM have a copy of the magazine dated January 1946, Ref LBY E.J. 392</w:t>
      </w:r>
    </w:p>
    <w:p w14:paraId="7A51FBCA" w14:textId="77777777" w:rsidR="00906FDE" w:rsidRDefault="00906FDE" w:rsidP="00906FDE">
      <w:pPr>
        <w:shd w:val="clear" w:color="auto" w:fill="FFFFFF"/>
        <w:jc w:val="both"/>
        <w:rPr>
          <w:rFonts w:ascii="Arial" w:hAnsi="Arial" w:cs="Arial"/>
          <w:color w:val="000000"/>
          <w:sz w:val="20"/>
          <w:szCs w:val="20"/>
        </w:rPr>
      </w:pPr>
    </w:p>
    <w:p w14:paraId="36357C61" w14:textId="77777777" w:rsidR="00906FDE" w:rsidRPr="00AB44E8" w:rsidRDefault="00906FDE" w:rsidP="00906FDE">
      <w:pPr>
        <w:shd w:val="clear" w:color="auto" w:fill="FFFFFF"/>
        <w:jc w:val="both"/>
        <w:rPr>
          <w:rFonts w:ascii="Arial" w:hAnsi="Arial" w:cs="Arial"/>
          <w:color w:val="000000"/>
          <w:sz w:val="20"/>
          <w:szCs w:val="20"/>
        </w:rPr>
      </w:pPr>
    </w:p>
    <w:p w14:paraId="3CF162CA" w14:textId="77777777" w:rsidR="00906FDE" w:rsidRPr="00AB44E8" w:rsidRDefault="00906FDE" w:rsidP="00906FDE">
      <w:pPr>
        <w:shd w:val="clear" w:color="auto" w:fill="FFFFFF"/>
        <w:jc w:val="both"/>
        <w:rPr>
          <w:rFonts w:ascii="Arial" w:hAnsi="Arial" w:cs="Arial"/>
          <w:color w:val="000000"/>
          <w:sz w:val="20"/>
          <w:szCs w:val="20"/>
        </w:rPr>
      </w:pPr>
    </w:p>
    <w:p w14:paraId="6C1301DA" w14:textId="206FE3A8" w:rsidR="005B1596" w:rsidRPr="00AB44E8" w:rsidRDefault="00AB44E8" w:rsidP="00AF631E">
      <w:pPr>
        <w:rPr>
          <w:rFonts w:ascii="Arial" w:hAnsi="Arial" w:cs="Arial"/>
          <w:b/>
          <w:bCs/>
        </w:rPr>
      </w:pPr>
      <w:r w:rsidRPr="00AB44E8">
        <w:rPr>
          <w:rFonts w:ascii="Arial" w:hAnsi="Arial" w:cs="Arial"/>
          <w:b/>
          <w:bCs/>
        </w:rPr>
        <w:t>Hostels</w:t>
      </w:r>
    </w:p>
    <w:p w14:paraId="0B8F2E7B" w14:textId="77777777" w:rsidR="00AB44E8" w:rsidRDefault="00AB44E8" w:rsidP="00AF631E">
      <w:pPr>
        <w:rPr>
          <w:rFonts w:ascii="Arial" w:hAnsi="Arial" w:cs="Arial"/>
          <w:sz w:val="20"/>
          <w:szCs w:val="20"/>
        </w:rPr>
      </w:pPr>
    </w:p>
    <w:p w14:paraId="2EE6EC64" w14:textId="616852A5" w:rsidR="00AB44E8" w:rsidRDefault="00AB44E8" w:rsidP="00AF631E">
      <w:pPr>
        <w:rPr>
          <w:rFonts w:ascii="Arial" w:hAnsi="Arial" w:cs="Arial"/>
          <w:sz w:val="20"/>
          <w:szCs w:val="20"/>
        </w:rPr>
      </w:pPr>
      <w:r w:rsidRPr="00AB44E8">
        <w:rPr>
          <w:rFonts w:ascii="Arial" w:hAnsi="Arial" w:cs="Arial"/>
          <w:b/>
          <w:bCs/>
          <w:sz w:val="20"/>
          <w:szCs w:val="20"/>
        </w:rPr>
        <w:t xml:space="preserve">Andover </w:t>
      </w:r>
      <w:r>
        <w:rPr>
          <w:rFonts w:ascii="Arial" w:hAnsi="Arial" w:cs="Arial"/>
          <w:sz w:val="20"/>
          <w:szCs w:val="20"/>
        </w:rPr>
        <w:t>(previously hostel for Ganger Camp 41)</w:t>
      </w:r>
    </w:p>
    <w:p w14:paraId="79377086" w14:textId="77777777" w:rsidR="00AB44E8" w:rsidRPr="00BA67EA" w:rsidRDefault="00AB44E8" w:rsidP="00AF631E">
      <w:pPr>
        <w:rPr>
          <w:rFonts w:ascii="Arial" w:hAnsi="Arial" w:cs="Arial"/>
          <w:sz w:val="12"/>
          <w:szCs w:val="12"/>
        </w:rPr>
      </w:pPr>
    </w:p>
    <w:p w14:paraId="0784B952" w14:textId="4400D066" w:rsidR="00AB44E8" w:rsidRDefault="00AB44E8" w:rsidP="00AF631E">
      <w:pPr>
        <w:rPr>
          <w:rFonts w:ascii="Arial" w:hAnsi="Arial" w:cs="Arial"/>
          <w:sz w:val="20"/>
          <w:szCs w:val="20"/>
        </w:rPr>
      </w:pPr>
      <w:r w:rsidRPr="00BA67EA">
        <w:rPr>
          <w:rFonts w:ascii="Arial" w:hAnsi="Arial" w:cs="Arial"/>
          <w:b/>
          <w:bCs/>
          <w:sz w:val="20"/>
          <w:szCs w:val="20"/>
        </w:rPr>
        <w:t>January 1948</w:t>
      </w:r>
      <w:r>
        <w:rPr>
          <w:rFonts w:ascii="Arial" w:hAnsi="Arial" w:cs="Arial"/>
          <w:sz w:val="20"/>
          <w:szCs w:val="20"/>
        </w:rPr>
        <w:t xml:space="preserve"> – no hostel leader.</w:t>
      </w:r>
    </w:p>
    <w:p w14:paraId="778E6B19" w14:textId="77777777" w:rsidR="00BA67EA" w:rsidRPr="00E64248" w:rsidRDefault="00BA67EA" w:rsidP="00AF631E">
      <w:pPr>
        <w:rPr>
          <w:rFonts w:ascii="Arial" w:hAnsi="Arial" w:cs="Arial"/>
          <w:sz w:val="12"/>
          <w:szCs w:val="12"/>
        </w:rPr>
      </w:pPr>
    </w:p>
    <w:tbl>
      <w:tblPr>
        <w:tblStyle w:val="TableGrid"/>
        <w:tblW w:w="0" w:type="auto"/>
        <w:tblLook w:val="04A0" w:firstRow="1" w:lastRow="0" w:firstColumn="1" w:lastColumn="0" w:noHBand="0" w:noVBand="1"/>
      </w:tblPr>
      <w:tblGrid>
        <w:gridCol w:w="3847"/>
        <w:gridCol w:w="3847"/>
        <w:gridCol w:w="3847"/>
        <w:gridCol w:w="3847"/>
      </w:tblGrid>
      <w:tr w:rsidR="00BA67EA" w14:paraId="5E7F305D" w14:textId="77777777" w:rsidTr="00BA67EA">
        <w:tc>
          <w:tcPr>
            <w:tcW w:w="3847" w:type="dxa"/>
            <w:tcBorders>
              <w:top w:val="nil"/>
              <w:left w:val="nil"/>
              <w:bottom w:val="nil"/>
              <w:right w:val="single" w:sz="4" w:space="0" w:color="auto"/>
            </w:tcBorders>
          </w:tcPr>
          <w:p w14:paraId="2E1A443A" w14:textId="4E05FAF9" w:rsidR="00BA67EA" w:rsidRDefault="00BA67EA" w:rsidP="00E64248">
            <w:pPr>
              <w:jc w:val="center"/>
              <w:rPr>
                <w:rFonts w:ascii="Arial" w:hAnsi="Arial" w:cs="Arial"/>
                <w:sz w:val="20"/>
                <w:szCs w:val="20"/>
              </w:rPr>
            </w:pPr>
            <w:r>
              <w:rPr>
                <w:rFonts w:ascii="Arial" w:hAnsi="Arial" w:cs="Arial"/>
                <w:sz w:val="20"/>
                <w:szCs w:val="20"/>
              </w:rPr>
              <w:t>Number of pows</w:t>
            </w:r>
          </w:p>
        </w:tc>
        <w:tc>
          <w:tcPr>
            <w:tcW w:w="3847" w:type="dxa"/>
            <w:tcBorders>
              <w:left w:val="single" w:sz="4" w:space="0" w:color="auto"/>
            </w:tcBorders>
          </w:tcPr>
          <w:p w14:paraId="40B82223" w14:textId="30A5C437" w:rsidR="00BA67EA" w:rsidRDefault="00BA67EA" w:rsidP="00BA67EA">
            <w:pPr>
              <w:jc w:val="center"/>
              <w:rPr>
                <w:rFonts w:ascii="Arial" w:hAnsi="Arial" w:cs="Arial"/>
                <w:sz w:val="20"/>
                <w:szCs w:val="20"/>
              </w:rPr>
            </w:pPr>
            <w:r>
              <w:rPr>
                <w:rFonts w:ascii="Arial" w:hAnsi="Arial" w:cs="Arial"/>
                <w:sz w:val="20"/>
                <w:szCs w:val="20"/>
              </w:rPr>
              <w:t>January 1948</w:t>
            </w:r>
          </w:p>
        </w:tc>
        <w:tc>
          <w:tcPr>
            <w:tcW w:w="3847" w:type="dxa"/>
          </w:tcPr>
          <w:p w14:paraId="730273FA" w14:textId="0514223A" w:rsidR="00BA67EA" w:rsidRDefault="00BA67EA" w:rsidP="00BA67EA">
            <w:pPr>
              <w:jc w:val="center"/>
              <w:rPr>
                <w:rFonts w:ascii="Arial" w:hAnsi="Arial" w:cs="Arial"/>
                <w:sz w:val="20"/>
                <w:szCs w:val="20"/>
              </w:rPr>
            </w:pPr>
            <w:r>
              <w:rPr>
                <w:rFonts w:ascii="Arial" w:hAnsi="Arial" w:cs="Arial"/>
                <w:sz w:val="20"/>
                <w:szCs w:val="20"/>
              </w:rPr>
              <w:t>February 1948</w:t>
            </w:r>
          </w:p>
        </w:tc>
        <w:tc>
          <w:tcPr>
            <w:tcW w:w="3847" w:type="dxa"/>
          </w:tcPr>
          <w:p w14:paraId="402820CD" w14:textId="6A12914C" w:rsidR="00BA67EA" w:rsidRDefault="00BA67EA" w:rsidP="00BA67EA">
            <w:pPr>
              <w:jc w:val="center"/>
              <w:rPr>
                <w:rFonts w:ascii="Arial" w:hAnsi="Arial" w:cs="Arial"/>
                <w:sz w:val="20"/>
                <w:szCs w:val="20"/>
              </w:rPr>
            </w:pPr>
            <w:r>
              <w:rPr>
                <w:rFonts w:ascii="Arial" w:hAnsi="Arial" w:cs="Arial"/>
                <w:sz w:val="20"/>
                <w:szCs w:val="20"/>
              </w:rPr>
              <w:t>March 1948</w:t>
            </w:r>
          </w:p>
        </w:tc>
      </w:tr>
      <w:tr w:rsidR="00BA67EA" w14:paraId="6A0D7D93" w14:textId="77777777" w:rsidTr="00BA67EA">
        <w:tc>
          <w:tcPr>
            <w:tcW w:w="3847" w:type="dxa"/>
            <w:tcBorders>
              <w:top w:val="nil"/>
              <w:left w:val="nil"/>
              <w:bottom w:val="nil"/>
              <w:right w:val="single" w:sz="4" w:space="0" w:color="auto"/>
            </w:tcBorders>
          </w:tcPr>
          <w:p w14:paraId="506F3C19" w14:textId="77777777" w:rsidR="00BA67EA" w:rsidRDefault="00BA67EA" w:rsidP="00AF631E">
            <w:pPr>
              <w:rPr>
                <w:rFonts w:ascii="Arial" w:hAnsi="Arial" w:cs="Arial"/>
                <w:sz w:val="20"/>
                <w:szCs w:val="20"/>
              </w:rPr>
            </w:pPr>
          </w:p>
        </w:tc>
        <w:tc>
          <w:tcPr>
            <w:tcW w:w="3847" w:type="dxa"/>
            <w:tcBorders>
              <w:left w:val="single" w:sz="4" w:space="0" w:color="auto"/>
            </w:tcBorders>
          </w:tcPr>
          <w:p w14:paraId="56615C87" w14:textId="70AF445D" w:rsidR="00BA67EA" w:rsidRDefault="00BA67EA" w:rsidP="00BA67EA">
            <w:pPr>
              <w:jc w:val="center"/>
              <w:rPr>
                <w:rFonts w:ascii="Arial" w:hAnsi="Arial" w:cs="Arial"/>
                <w:sz w:val="20"/>
                <w:szCs w:val="20"/>
              </w:rPr>
            </w:pPr>
            <w:r>
              <w:rPr>
                <w:rFonts w:ascii="Arial" w:hAnsi="Arial" w:cs="Arial"/>
                <w:sz w:val="20"/>
                <w:szCs w:val="20"/>
              </w:rPr>
              <w:t>38</w:t>
            </w:r>
          </w:p>
        </w:tc>
        <w:tc>
          <w:tcPr>
            <w:tcW w:w="3847" w:type="dxa"/>
          </w:tcPr>
          <w:p w14:paraId="702791E3" w14:textId="4E46CA1C" w:rsidR="00BA67EA" w:rsidRDefault="00BA67EA" w:rsidP="00BA67EA">
            <w:pPr>
              <w:jc w:val="center"/>
              <w:rPr>
                <w:rFonts w:ascii="Arial" w:hAnsi="Arial" w:cs="Arial"/>
                <w:sz w:val="20"/>
                <w:szCs w:val="20"/>
              </w:rPr>
            </w:pPr>
            <w:r>
              <w:rPr>
                <w:rFonts w:ascii="Arial" w:hAnsi="Arial" w:cs="Arial"/>
                <w:sz w:val="20"/>
                <w:szCs w:val="20"/>
              </w:rPr>
              <w:t>-</w:t>
            </w:r>
          </w:p>
        </w:tc>
        <w:tc>
          <w:tcPr>
            <w:tcW w:w="3847" w:type="dxa"/>
          </w:tcPr>
          <w:p w14:paraId="3914B26B" w14:textId="0CC46C37" w:rsidR="00BA67EA" w:rsidRDefault="00BA67EA" w:rsidP="00BA67EA">
            <w:pPr>
              <w:jc w:val="center"/>
              <w:rPr>
                <w:rFonts w:ascii="Arial" w:hAnsi="Arial" w:cs="Arial"/>
                <w:sz w:val="20"/>
                <w:szCs w:val="20"/>
              </w:rPr>
            </w:pPr>
            <w:r>
              <w:rPr>
                <w:rFonts w:ascii="Arial" w:hAnsi="Arial" w:cs="Arial"/>
                <w:sz w:val="20"/>
                <w:szCs w:val="20"/>
              </w:rPr>
              <w:t>-</w:t>
            </w:r>
          </w:p>
        </w:tc>
      </w:tr>
    </w:tbl>
    <w:p w14:paraId="4286A8A7" w14:textId="77777777" w:rsidR="00BA67EA" w:rsidRDefault="00BA67EA" w:rsidP="00AF631E">
      <w:pPr>
        <w:rPr>
          <w:rFonts w:ascii="Arial" w:hAnsi="Arial" w:cs="Arial"/>
          <w:sz w:val="20"/>
          <w:szCs w:val="20"/>
        </w:rPr>
      </w:pPr>
    </w:p>
    <w:p w14:paraId="13860C40" w14:textId="77777777" w:rsidR="00AB44E8" w:rsidRDefault="00AB44E8" w:rsidP="00AF631E">
      <w:pPr>
        <w:rPr>
          <w:rFonts w:ascii="Arial" w:hAnsi="Arial" w:cs="Arial"/>
          <w:sz w:val="20"/>
          <w:szCs w:val="20"/>
        </w:rPr>
      </w:pPr>
    </w:p>
    <w:p w14:paraId="54537354" w14:textId="77777777" w:rsidR="00BA67EA" w:rsidRDefault="00BA67EA" w:rsidP="00AF631E">
      <w:pPr>
        <w:rPr>
          <w:rFonts w:ascii="Arial" w:hAnsi="Arial" w:cs="Arial"/>
          <w:sz w:val="20"/>
          <w:szCs w:val="20"/>
        </w:rPr>
      </w:pPr>
    </w:p>
    <w:p w14:paraId="40F513E3" w14:textId="580BAB55" w:rsidR="00AB44E8" w:rsidRDefault="00AB44E8" w:rsidP="00AF631E">
      <w:pPr>
        <w:rPr>
          <w:rFonts w:ascii="Arial" w:hAnsi="Arial" w:cs="Arial"/>
          <w:sz w:val="20"/>
          <w:szCs w:val="20"/>
        </w:rPr>
      </w:pPr>
      <w:r w:rsidRPr="00AB44E8">
        <w:rPr>
          <w:rFonts w:ascii="Arial" w:hAnsi="Arial" w:cs="Arial"/>
          <w:b/>
          <w:bCs/>
          <w:sz w:val="20"/>
          <w:szCs w:val="20"/>
        </w:rPr>
        <w:t>Cusses Gorse</w:t>
      </w:r>
      <w:r>
        <w:rPr>
          <w:rFonts w:ascii="Arial" w:hAnsi="Arial" w:cs="Arial"/>
          <w:sz w:val="20"/>
          <w:szCs w:val="20"/>
        </w:rPr>
        <w:t xml:space="preserve"> (previously hostel for Ganger Camp 41)</w:t>
      </w:r>
    </w:p>
    <w:p w14:paraId="162282DC" w14:textId="77777777" w:rsidR="00AB44E8" w:rsidRPr="00E64248" w:rsidRDefault="00AB44E8" w:rsidP="00AF631E">
      <w:pPr>
        <w:rPr>
          <w:rFonts w:ascii="Arial" w:hAnsi="Arial" w:cs="Arial"/>
          <w:sz w:val="12"/>
          <w:szCs w:val="12"/>
        </w:rPr>
      </w:pPr>
    </w:p>
    <w:p w14:paraId="1C4C7E8A" w14:textId="755EC990" w:rsidR="00AB44E8" w:rsidRDefault="00AB44E8" w:rsidP="00AF631E">
      <w:pPr>
        <w:rPr>
          <w:rFonts w:ascii="Arial" w:hAnsi="Arial" w:cs="Arial"/>
          <w:sz w:val="20"/>
          <w:szCs w:val="20"/>
        </w:rPr>
      </w:pPr>
      <w:r w:rsidRPr="00E64248">
        <w:rPr>
          <w:rFonts w:ascii="Arial" w:hAnsi="Arial" w:cs="Arial"/>
          <w:b/>
          <w:bCs/>
          <w:sz w:val="20"/>
          <w:szCs w:val="20"/>
        </w:rPr>
        <w:t>January 1948</w:t>
      </w:r>
      <w:r>
        <w:rPr>
          <w:rFonts w:ascii="Arial" w:hAnsi="Arial" w:cs="Arial"/>
          <w:sz w:val="20"/>
          <w:szCs w:val="20"/>
        </w:rPr>
        <w:t xml:space="preserve"> – Hostel leader; O/</w:t>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Billker</w:t>
      </w:r>
      <w:proofErr w:type="spellEnd"/>
      <w:r>
        <w:rPr>
          <w:rFonts w:ascii="Arial" w:hAnsi="Arial" w:cs="Arial"/>
          <w:sz w:val="20"/>
          <w:szCs w:val="20"/>
        </w:rPr>
        <w:t xml:space="preserve"> (B)</w:t>
      </w:r>
    </w:p>
    <w:p w14:paraId="50F9FD9A" w14:textId="77777777" w:rsidR="00AB44E8" w:rsidRPr="00E64248" w:rsidRDefault="00AB44E8" w:rsidP="00AF631E">
      <w:pPr>
        <w:rPr>
          <w:rFonts w:ascii="Arial" w:hAnsi="Arial" w:cs="Arial"/>
          <w:sz w:val="12"/>
          <w:szCs w:val="12"/>
        </w:rPr>
      </w:pPr>
    </w:p>
    <w:tbl>
      <w:tblPr>
        <w:tblStyle w:val="TableGrid"/>
        <w:tblW w:w="0" w:type="auto"/>
        <w:tblLook w:val="04A0" w:firstRow="1" w:lastRow="0" w:firstColumn="1" w:lastColumn="0" w:noHBand="0" w:noVBand="1"/>
      </w:tblPr>
      <w:tblGrid>
        <w:gridCol w:w="3847"/>
        <w:gridCol w:w="3847"/>
        <w:gridCol w:w="3847"/>
        <w:gridCol w:w="3847"/>
      </w:tblGrid>
      <w:tr w:rsidR="00BA67EA" w14:paraId="4CA75480" w14:textId="77777777" w:rsidTr="00BC351C">
        <w:tc>
          <w:tcPr>
            <w:tcW w:w="3847" w:type="dxa"/>
            <w:tcBorders>
              <w:top w:val="nil"/>
              <w:left w:val="nil"/>
              <w:bottom w:val="nil"/>
              <w:right w:val="single" w:sz="4" w:space="0" w:color="auto"/>
            </w:tcBorders>
          </w:tcPr>
          <w:p w14:paraId="17DB5B99" w14:textId="77777777" w:rsidR="00BA67EA" w:rsidRDefault="00BA67EA" w:rsidP="00E64248">
            <w:pPr>
              <w:jc w:val="center"/>
              <w:rPr>
                <w:rFonts w:ascii="Arial" w:hAnsi="Arial" w:cs="Arial"/>
                <w:sz w:val="20"/>
                <w:szCs w:val="20"/>
              </w:rPr>
            </w:pPr>
            <w:r>
              <w:rPr>
                <w:rFonts w:ascii="Arial" w:hAnsi="Arial" w:cs="Arial"/>
                <w:sz w:val="20"/>
                <w:szCs w:val="20"/>
              </w:rPr>
              <w:t>Number of pows</w:t>
            </w:r>
          </w:p>
        </w:tc>
        <w:tc>
          <w:tcPr>
            <w:tcW w:w="3847" w:type="dxa"/>
            <w:tcBorders>
              <w:left w:val="single" w:sz="4" w:space="0" w:color="auto"/>
            </w:tcBorders>
          </w:tcPr>
          <w:p w14:paraId="5555B048" w14:textId="77777777" w:rsidR="00BA67EA" w:rsidRDefault="00BA67EA" w:rsidP="00E64248">
            <w:pPr>
              <w:jc w:val="center"/>
              <w:rPr>
                <w:rFonts w:ascii="Arial" w:hAnsi="Arial" w:cs="Arial"/>
                <w:sz w:val="20"/>
                <w:szCs w:val="20"/>
              </w:rPr>
            </w:pPr>
            <w:r>
              <w:rPr>
                <w:rFonts w:ascii="Arial" w:hAnsi="Arial" w:cs="Arial"/>
                <w:sz w:val="20"/>
                <w:szCs w:val="20"/>
              </w:rPr>
              <w:t>January 1948</w:t>
            </w:r>
          </w:p>
        </w:tc>
        <w:tc>
          <w:tcPr>
            <w:tcW w:w="3847" w:type="dxa"/>
          </w:tcPr>
          <w:p w14:paraId="5358A0BB" w14:textId="77777777" w:rsidR="00BA67EA" w:rsidRDefault="00BA67EA" w:rsidP="00E64248">
            <w:pPr>
              <w:jc w:val="center"/>
              <w:rPr>
                <w:rFonts w:ascii="Arial" w:hAnsi="Arial" w:cs="Arial"/>
                <w:sz w:val="20"/>
                <w:szCs w:val="20"/>
              </w:rPr>
            </w:pPr>
            <w:r>
              <w:rPr>
                <w:rFonts w:ascii="Arial" w:hAnsi="Arial" w:cs="Arial"/>
                <w:sz w:val="20"/>
                <w:szCs w:val="20"/>
              </w:rPr>
              <w:t>February 1948</w:t>
            </w:r>
          </w:p>
        </w:tc>
        <w:tc>
          <w:tcPr>
            <w:tcW w:w="3847" w:type="dxa"/>
          </w:tcPr>
          <w:p w14:paraId="0A1B1954" w14:textId="77777777" w:rsidR="00BA67EA" w:rsidRDefault="00BA67EA" w:rsidP="00E64248">
            <w:pPr>
              <w:jc w:val="center"/>
              <w:rPr>
                <w:rFonts w:ascii="Arial" w:hAnsi="Arial" w:cs="Arial"/>
                <w:sz w:val="20"/>
                <w:szCs w:val="20"/>
              </w:rPr>
            </w:pPr>
            <w:r>
              <w:rPr>
                <w:rFonts w:ascii="Arial" w:hAnsi="Arial" w:cs="Arial"/>
                <w:sz w:val="20"/>
                <w:szCs w:val="20"/>
              </w:rPr>
              <w:t>March 1948</w:t>
            </w:r>
          </w:p>
        </w:tc>
      </w:tr>
      <w:tr w:rsidR="00BA67EA" w14:paraId="34C8D754" w14:textId="77777777" w:rsidTr="00BC351C">
        <w:tc>
          <w:tcPr>
            <w:tcW w:w="3847" w:type="dxa"/>
            <w:tcBorders>
              <w:top w:val="nil"/>
              <w:left w:val="nil"/>
              <w:bottom w:val="nil"/>
              <w:right w:val="single" w:sz="4" w:space="0" w:color="auto"/>
            </w:tcBorders>
          </w:tcPr>
          <w:p w14:paraId="4A619A0D" w14:textId="77777777" w:rsidR="00BA67EA" w:rsidRDefault="00BA67EA" w:rsidP="00E64248">
            <w:pPr>
              <w:jc w:val="center"/>
              <w:rPr>
                <w:rFonts w:ascii="Arial" w:hAnsi="Arial" w:cs="Arial"/>
                <w:sz w:val="20"/>
                <w:szCs w:val="20"/>
              </w:rPr>
            </w:pPr>
          </w:p>
        </w:tc>
        <w:tc>
          <w:tcPr>
            <w:tcW w:w="3847" w:type="dxa"/>
            <w:tcBorders>
              <w:left w:val="single" w:sz="4" w:space="0" w:color="auto"/>
            </w:tcBorders>
          </w:tcPr>
          <w:p w14:paraId="1D5FBF9D" w14:textId="77777777" w:rsidR="00BA67EA" w:rsidRDefault="00BA67EA" w:rsidP="00E64248">
            <w:pPr>
              <w:jc w:val="center"/>
              <w:rPr>
                <w:rFonts w:ascii="Arial" w:hAnsi="Arial" w:cs="Arial"/>
                <w:sz w:val="20"/>
                <w:szCs w:val="20"/>
              </w:rPr>
            </w:pPr>
            <w:r>
              <w:rPr>
                <w:rFonts w:ascii="Arial" w:hAnsi="Arial" w:cs="Arial"/>
                <w:sz w:val="20"/>
                <w:szCs w:val="20"/>
              </w:rPr>
              <w:t>34</w:t>
            </w:r>
          </w:p>
        </w:tc>
        <w:tc>
          <w:tcPr>
            <w:tcW w:w="3847" w:type="dxa"/>
          </w:tcPr>
          <w:p w14:paraId="7D46AA2C" w14:textId="77777777" w:rsidR="00BA67EA" w:rsidRDefault="00BA67EA" w:rsidP="00E64248">
            <w:pPr>
              <w:jc w:val="center"/>
              <w:rPr>
                <w:rFonts w:ascii="Arial" w:hAnsi="Arial" w:cs="Arial"/>
                <w:sz w:val="20"/>
                <w:szCs w:val="20"/>
              </w:rPr>
            </w:pPr>
            <w:r>
              <w:rPr>
                <w:rFonts w:ascii="Arial" w:hAnsi="Arial" w:cs="Arial"/>
                <w:sz w:val="20"/>
                <w:szCs w:val="20"/>
              </w:rPr>
              <w:t>31</w:t>
            </w:r>
          </w:p>
        </w:tc>
        <w:tc>
          <w:tcPr>
            <w:tcW w:w="3847" w:type="dxa"/>
          </w:tcPr>
          <w:p w14:paraId="1AFB4669" w14:textId="77777777" w:rsidR="00BA67EA" w:rsidRDefault="00BA67EA" w:rsidP="00E64248">
            <w:pPr>
              <w:jc w:val="center"/>
              <w:rPr>
                <w:rFonts w:ascii="Arial" w:hAnsi="Arial" w:cs="Arial"/>
                <w:sz w:val="20"/>
                <w:szCs w:val="20"/>
              </w:rPr>
            </w:pPr>
            <w:r>
              <w:rPr>
                <w:rFonts w:ascii="Arial" w:hAnsi="Arial" w:cs="Arial"/>
                <w:sz w:val="20"/>
                <w:szCs w:val="20"/>
              </w:rPr>
              <w:t>31</w:t>
            </w:r>
          </w:p>
        </w:tc>
      </w:tr>
    </w:tbl>
    <w:p w14:paraId="35429A00" w14:textId="77777777" w:rsidR="00AB44E8" w:rsidRDefault="00AB44E8" w:rsidP="00AF631E">
      <w:pPr>
        <w:rPr>
          <w:rFonts w:ascii="Arial" w:hAnsi="Arial" w:cs="Arial"/>
          <w:sz w:val="20"/>
          <w:szCs w:val="20"/>
        </w:rPr>
      </w:pPr>
    </w:p>
    <w:p w14:paraId="6DE32CBC" w14:textId="77777777" w:rsidR="009E208E" w:rsidRDefault="009E208E" w:rsidP="00AF631E">
      <w:pPr>
        <w:rPr>
          <w:rFonts w:ascii="Arial" w:hAnsi="Arial" w:cs="Arial"/>
          <w:sz w:val="20"/>
          <w:szCs w:val="20"/>
        </w:rPr>
      </w:pPr>
    </w:p>
    <w:p w14:paraId="58AF32E6" w14:textId="77777777" w:rsidR="00BA67EA" w:rsidRDefault="00BA67EA" w:rsidP="00AF631E">
      <w:pPr>
        <w:rPr>
          <w:rFonts w:ascii="Arial" w:hAnsi="Arial" w:cs="Arial"/>
          <w:sz w:val="20"/>
          <w:szCs w:val="20"/>
        </w:rPr>
      </w:pPr>
    </w:p>
    <w:p w14:paraId="3BA9AE03" w14:textId="44A4E727" w:rsidR="00AE6EB5" w:rsidRPr="00AE6EB5" w:rsidRDefault="00AE6EB5" w:rsidP="00AF631E">
      <w:pPr>
        <w:rPr>
          <w:rFonts w:ascii="Arial" w:hAnsi="Arial" w:cs="Arial"/>
          <w:b/>
          <w:bCs/>
          <w:sz w:val="20"/>
          <w:szCs w:val="20"/>
        </w:rPr>
      </w:pPr>
      <w:r w:rsidRPr="00AE6EB5">
        <w:rPr>
          <w:rFonts w:ascii="Arial" w:hAnsi="Arial" w:cs="Arial"/>
          <w:b/>
          <w:bCs/>
          <w:sz w:val="20"/>
          <w:szCs w:val="20"/>
        </w:rPr>
        <w:t>Hamstead</w:t>
      </w:r>
      <w:r w:rsidR="009E208E">
        <w:rPr>
          <w:rFonts w:ascii="Arial" w:hAnsi="Arial" w:cs="Arial"/>
          <w:b/>
          <w:bCs/>
          <w:sz w:val="20"/>
          <w:szCs w:val="20"/>
        </w:rPr>
        <w:t xml:space="preserve">, Isle of Wight </w:t>
      </w:r>
      <w:r w:rsidR="009E208E" w:rsidRPr="009E208E">
        <w:rPr>
          <w:rFonts w:ascii="Arial" w:hAnsi="Arial" w:cs="Arial"/>
          <w:sz w:val="20"/>
          <w:szCs w:val="20"/>
        </w:rPr>
        <w:t>(previously a hostel for Setley Plain Camp 65).</w:t>
      </w:r>
    </w:p>
    <w:p w14:paraId="3A5FCAB7" w14:textId="77777777" w:rsidR="00AE6EB5" w:rsidRPr="00E64248" w:rsidRDefault="00AE6EB5" w:rsidP="00AF631E">
      <w:pPr>
        <w:rPr>
          <w:rFonts w:ascii="Arial" w:hAnsi="Arial" w:cs="Arial"/>
          <w:sz w:val="12"/>
          <w:szCs w:val="12"/>
        </w:rPr>
      </w:pPr>
    </w:p>
    <w:p w14:paraId="36A42165" w14:textId="16901229" w:rsidR="00AE6EB5" w:rsidRDefault="009E208E" w:rsidP="00AF631E">
      <w:pPr>
        <w:rPr>
          <w:rFonts w:ascii="Arial" w:hAnsi="Arial" w:cs="Arial"/>
          <w:sz w:val="20"/>
          <w:szCs w:val="20"/>
        </w:rPr>
      </w:pPr>
      <w:r w:rsidRPr="00E64248">
        <w:rPr>
          <w:rFonts w:ascii="Arial" w:hAnsi="Arial" w:cs="Arial"/>
          <w:b/>
          <w:bCs/>
          <w:sz w:val="20"/>
          <w:szCs w:val="20"/>
        </w:rPr>
        <w:t>March 1948</w:t>
      </w:r>
      <w:r>
        <w:rPr>
          <w:rFonts w:ascii="Arial" w:hAnsi="Arial" w:cs="Arial"/>
          <w:sz w:val="20"/>
          <w:szCs w:val="20"/>
        </w:rPr>
        <w:t xml:space="preserve"> – Hostel leader; O/</w:t>
      </w:r>
      <w:proofErr w:type="spellStart"/>
      <w:r>
        <w:rPr>
          <w:rFonts w:ascii="Arial" w:hAnsi="Arial" w:cs="Arial"/>
          <w:sz w:val="20"/>
          <w:szCs w:val="20"/>
        </w:rPr>
        <w:t>Fw</w:t>
      </w:r>
      <w:proofErr w:type="spellEnd"/>
      <w:r>
        <w:rPr>
          <w:rFonts w:ascii="Arial" w:hAnsi="Arial" w:cs="Arial"/>
          <w:sz w:val="20"/>
          <w:szCs w:val="20"/>
        </w:rPr>
        <w:t xml:space="preserve"> Schneider (B+)</w:t>
      </w:r>
    </w:p>
    <w:p w14:paraId="49BB9872" w14:textId="1C1B107C" w:rsidR="00AE6EB5" w:rsidRPr="00E64248" w:rsidRDefault="00AE6EB5" w:rsidP="00AF631E">
      <w:pPr>
        <w:rPr>
          <w:rFonts w:ascii="Arial" w:hAnsi="Arial" w:cs="Arial"/>
          <w:sz w:val="12"/>
          <w:szCs w:val="12"/>
        </w:rPr>
      </w:pPr>
    </w:p>
    <w:tbl>
      <w:tblPr>
        <w:tblStyle w:val="TableGrid"/>
        <w:tblW w:w="0" w:type="auto"/>
        <w:jc w:val="center"/>
        <w:tblLook w:val="04A0" w:firstRow="1" w:lastRow="0" w:firstColumn="1" w:lastColumn="0" w:noHBand="0" w:noVBand="1"/>
      </w:tblPr>
      <w:tblGrid>
        <w:gridCol w:w="3847"/>
        <w:gridCol w:w="3847"/>
        <w:gridCol w:w="3847"/>
        <w:gridCol w:w="3847"/>
      </w:tblGrid>
      <w:tr w:rsidR="00BA67EA" w14:paraId="02E6998B" w14:textId="77777777" w:rsidTr="00E64248">
        <w:trPr>
          <w:jc w:val="center"/>
        </w:trPr>
        <w:tc>
          <w:tcPr>
            <w:tcW w:w="3847" w:type="dxa"/>
            <w:tcBorders>
              <w:top w:val="nil"/>
              <w:left w:val="nil"/>
              <w:bottom w:val="nil"/>
              <w:right w:val="single" w:sz="4" w:space="0" w:color="auto"/>
            </w:tcBorders>
          </w:tcPr>
          <w:p w14:paraId="5E1720E4" w14:textId="77777777" w:rsidR="00BA67EA" w:rsidRDefault="00BA67EA" w:rsidP="00E64248">
            <w:pPr>
              <w:jc w:val="center"/>
              <w:rPr>
                <w:rFonts w:ascii="Arial" w:hAnsi="Arial" w:cs="Arial"/>
                <w:sz w:val="20"/>
                <w:szCs w:val="20"/>
              </w:rPr>
            </w:pPr>
            <w:r>
              <w:rPr>
                <w:rFonts w:ascii="Arial" w:hAnsi="Arial" w:cs="Arial"/>
                <w:sz w:val="20"/>
                <w:szCs w:val="20"/>
              </w:rPr>
              <w:t>Number of pows</w:t>
            </w:r>
          </w:p>
        </w:tc>
        <w:tc>
          <w:tcPr>
            <w:tcW w:w="3847" w:type="dxa"/>
            <w:tcBorders>
              <w:left w:val="single" w:sz="4" w:space="0" w:color="auto"/>
            </w:tcBorders>
          </w:tcPr>
          <w:p w14:paraId="3855AA10" w14:textId="77777777" w:rsidR="00BA67EA" w:rsidRDefault="00BA67EA" w:rsidP="00E64248">
            <w:pPr>
              <w:jc w:val="center"/>
              <w:rPr>
                <w:rFonts w:ascii="Arial" w:hAnsi="Arial" w:cs="Arial"/>
                <w:sz w:val="20"/>
                <w:szCs w:val="20"/>
              </w:rPr>
            </w:pPr>
            <w:r>
              <w:rPr>
                <w:rFonts w:ascii="Arial" w:hAnsi="Arial" w:cs="Arial"/>
                <w:sz w:val="20"/>
                <w:szCs w:val="20"/>
              </w:rPr>
              <w:t>January 1948</w:t>
            </w:r>
          </w:p>
        </w:tc>
        <w:tc>
          <w:tcPr>
            <w:tcW w:w="3847" w:type="dxa"/>
          </w:tcPr>
          <w:p w14:paraId="4969FC7B" w14:textId="77777777" w:rsidR="00BA67EA" w:rsidRDefault="00BA67EA" w:rsidP="00E64248">
            <w:pPr>
              <w:jc w:val="center"/>
              <w:rPr>
                <w:rFonts w:ascii="Arial" w:hAnsi="Arial" w:cs="Arial"/>
                <w:sz w:val="20"/>
                <w:szCs w:val="20"/>
              </w:rPr>
            </w:pPr>
            <w:r>
              <w:rPr>
                <w:rFonts w:ascii="Arial" w:hAnsi="Arial" w:cs="Arial"/>
                <w:sz w:val="20"/>
                <w:szCs w:val="20"/>
              </w:rPr>
              <w:t>February 1948</w:t>
            </w:r>
          </w:p>
        </w:tc>
        <w:tc>
          <w:tcPr>
            <w:tcW w:w="3847" w:type="dxa"/>
          </w:tcPr>
          <w:p w14:paraId="0207DE44" w14:textId="77777777" w:rsidR="00BA67EA" w:rsidRDefault="00BA67EA" w:rsidP="00E64248">
            <w:pPr>
              <w:jc w:val="center"/>
              <w:rPr>
                <w:rFonts w:ascii="Arial" w:hAnsi="Arial" w:cs="Arial"/>
                <w:sz w:val="20"/>
                <w:szCs w:val="20"/>
              </w:rPr>
            </w:pPr>
            <w:r>
              <w:rPr>
                <w:rFonts w:ascii="Arial" w:hAnsi="Arial" w:cs="Arial"/>
                <w:sz w:val="20"/>
                <w:szCs w:val="20"/>
              </w:rPr>
              <w:t>March 1948</w:t>
            </w:r>
          </w:p>
        </w:tc>
      </w:tr>
      <w:tr w:rsidR="00BA67EA" w14:paraId="733C22BC" w14:textId="77777777" w:rsidTr="00E64248">
        <w:trPr>
          <w:jc w:val="center"/>
        </w:trPr>
        <w:tc>
          <w:tcPr>
            <w:tcW w:w="3847" w:type="dxa"/>
            <w:tcBorders>
              <w:top w:val="nil"/>
              <w:left w:val="nil"/>
              <w:bottom w:val="nil"/>
              <w:right w:val="single" w:sz="4" w:space="0" w:color="auto"/>
            </w:tcBorders>
          </w:tcPr>
          <w:p w14:paraId="639D1DDF" w14:textId="77777777" w:rsidR="00BA67EA" w:rsidRDefault="00BA67EA" w:rsidP="00E64248">
            <w:pPr>
              <w:jc w:val="center"/>
              <w:rPr>
                <w:rFonts w:ascii="Arial" w:hAnsi="Arial" w:cs="Arial"/>
                <w:sz w:val="20"/>
                <w:szCs w:val="20"/>
              </w:rPr>
            </w:pPr>
          </w:p>
        </w:tc>
        <w:tc>
          <w:tcPr>
            <w:tcW w:w="7694" w:type="dxa"/>
            <w:gridSpan w:val="2"/>
            <w:tcBorders>
              <w:left w:val="single" w:sz="4" w:space="0" w:color="auto"/>
            </w:tcBorders>
          </w:tcPr>
          <w:p w14:paraId="1D8FE394" w14:textId="77777777" w:rsidR="00BA67EA" w:rsidRDefault="00BA67EA" w:rsidP="00E64248">
            <w:pPr>
              <w:jc w:val="center"/>
              <w:rPr>
                <w:rFonts w:ascii="Arial" w:hAnsi="Arial" w:cs="Arial"/>
                <w:sz w:val="20"/>
                <w:szCs w:val="20"/>
              </w:rPr>
            </w:pPr>
            <w:r>
              <w:rPr>
                <w:rFonts w:ascii="Arial" w:hAnsi="Arial" w:cs="Arial"/>
                <w:sz w:val="20"/>
                <w:szCs w:val="20"/>
              </w:rPr>
              <w:t xml:space="preserve">With </w:t>
            </w:r>
            <w:proofErr w:type="spellStart"/>
            <w:r>
              <w:rPr>
                <w:rFonts w:ascii="Arial" w:hAnsi="Arial" w:cs="Arial"/>
                <w:sz w:val="20"/>
                <w:szCs w:val="20"/>
              </w:rPr>
              <w:t>Setley</w:t>
            </w:r>
            <w:proofErr w:type="spellEnd"/>
            <w:r>
              <w:rPr>
                <w:rFonts w:ascii="Arial" w:hAnsi="Arial" w:cs="Arial"/>
                <w:sz w:val="20"/>
                <w:szCs w:val="20"/>
              </w:rPr>
              <w:t xml:space="preserve"> Plain Camp 65</w:t>
            </w:r>
          </w:p>
        </w:tc>
        <w:tc>
          <w:tcPr>
            <w:tcW w:w="3847" w:type="dxa"/>
          </w:tcPr>
          <w:p w14:paraId="341A625C" w14:textId="77777777" w:rsidR="00BA67EA" w:rsidRDefault="00BA67EA" w:rsidP="00E64248">
            <w:pPr>
              <w:jc w:val="center"/>
              <w:rPr>
                <w:rFonts w:ascii="Arial" w:hAnsi="Arial" w:cs="Arial"/>
                <w:sz w:val="20"/>
                <w:szCs w:val="20"/>
              </w:rPr>
            </w:pPr>
            <w:r>
              <w:rPr>
                <w:rFonts w:ascii="Arial" w:hAnsi="Arial" w:cs="Arial"/>
                <w:sz w:val="20"/>
                <w:szCs w:val="20"/>
              </w:rPr>
              <w:t>85</w:t>
            </w:r>
          </w:p>
        </w:tc>
      </w:tr>
    </w:tbl>
    <w:p w14:paraId="32E42F6C" w14:textId="77777777" w:rsidR="00AE6EB5" w:rsidRDefault="00AE6EB5" w:rsidP="00AF631E">
      <w:pPr>
        <w:rPr>
          <w:rFonts w:ascii="Arial" w:hAnsi="Arial" w:cs="Arial"/>
          <w:sz w:val="20"/>
          <w:szCs w:val="20"/>
        </w:rPr>
      </w:pPr>
    </w:p>
    <w:p w14:paraId="409A18E7" w14:textId="77777777" w:rsidR="00AE6EB5" w:rsidRDefault="00AE6EB5" w:rsidP="00AF631E">
      <w:pPr>
        <w:rPr>
          <w:rFonts w:ascii="Arial" w:hAnsi="Arial" w:cs="Arial"/>
          <w:sz w:val="20"/>
          <w:szCs w:val="20"/>
        </w:rPr>
      </w:pPr>
    </w:p>
    <w:p w14:paraId="12E4BBD1" w14:textId="77777777" w:rsidR="00E64248" w:rsidRDefault="00E64248" w:rsidP="00AF631E">
      <w:pPr>
        <w:rPr>
          <w:rFonts w:ascii="Arial" w:hAnsi="Arial" w:cs="Arial"/>
          <w:sz w:val="20"/>
          <w:szCs w:val="20"/>
        </w:rPr>
      </w:pPr>
    </w:p>
    <w:p w14:paraId="6B53FC52" w14:textId="39C2F212" w:rsidR="00AE6EB5" w:rsidRPr="00AE6EB5" w:rsidRDefault="00AE6EB5" w:rsidP="00AF631E">
      <w:pPr>
        <w:rPr>
          <w:rFonts w:ascii="Arial" w:hAnsi="Arial" w:cs="Arial"/>
          <w:b/>
          <w:bCs/>
          <w:sz w:val="20"/>
          <w:szCs w:val="20"/>
        </w:rPr>
      </w:pPr>
      <w:r w:rsidRPr="00AE6EB5">
        <w:rPr>
          <w:rFonts w:ascii="Arial" w:hAnsi="Arial" w:cs="Arial"/>
          <w:b/>
          <w:bCs/>
          <w:sz w:val="20"/>
          <w:szCs w:val="20"/>
        </w:rPr>
        <w:t>Osborne</w:t>
      </w:r>
      <w:r w:rsidR="009E208E">
        <w:rPr>
          <w:rFonts w:ascii="Arial" w:hAnsi="Arial" w:cs="Arial"/>
          <w:b/>
          <w:bCs/>
          <w:sz w:val="20"/>
          <w:szCs w:val="20"/>
        </w:rPr>
        <w:t xml:space="preserve">, Isle of Wight </w:t>
      </w:r>
      <w:r w:rsidR="009E208E" w:rsidRPr="009E208E">
        <w:rPr>
          <w:rFonts w:ascii="Arial" w:hAnsi="Arial" w:cs="Arial"/>
          <w:sz w:val="20"/>
          <w:szCs w:val="20"/>
        </w:rPr>
        <w:t>(previously a hostel for Setley Plain Camp 65).</w:t>
      </w:r>
    </w:p>
    <w:p w14:paraId="456E1EB8" w14:textId="77777777" w:rsidR="00AE6EB5" w:rsidRPr="00E64248" w:rsidRDefault="00AE6EB5" w:rsidP="00AF631E">
      <w:pPr>
        <w:rPr>
          <w:rFonts w:ascii="Arial" w:hAnsi="Arial" w:cs="Arial"/>
          <w:sz w:val="12"/>
          <w:szCs w:val="12"/>
        </w:rPr>
      </w:pPr>
    </w:p>
    <w:p w14:paraId="3E6613F4" w14:textId="21F6D5B7" w:rsidR="009E208E" w:rsidRDefault="009E208E" w:rsidP="00AF631E">
      <w:pPr>
        <w:rPr>
          <w:rFonts w:ascii="Arial" w:hAnsi="Arial" w:cs="Arial"/>
          <w:sz w:val="20"/>
          <w:szCs w:val="20"/>
        </w:rPr>
      </w:pPr>
      <w:r w:rsidRPr="00E64248">
        <w:rPr>
          <w:rFonts w:ascii="Arial" w:hAnsi="Arial" w:cs="Arial"/>
          <w:b/>
          <w:bCs/>
          <w:sz w:val="20"/>
          <w:szCs w:val="20"/>
        </w:rPr>
        <w:t>March 1948</w:t>
      </w:r>
      <w:r>
        <w:rPr>
          <w:rFonts w:ascii="Arial" w:hAnsi="Arial" w:cs="Arial"/>
          <w:sz w:val="20"/>
          <w:szCs w:val="20"/>
        </w:rPr>
        <w:t xml:space="preserve"> – Hostel leader; St </w:t>
      </w:r>
      <w:proofErr w:type="spellStart"/>
      <w:r>
        <w:rPr>
          <w:rFonts w:ascii="Arial" w:hAnsi="Arial" w:cs="Arial"/>
          <w:sz w:val="20"/>
          <w:szCs w:val="20"/>
        </w:rPr>
        <w:t>Kubiessa</w:t>
      </w:r>
      <w:proofErr w:type="spellEnd"/>
      <w:r>
        <w:rPr>
          <w:rFonts w:ascii="Arial" w:hAnsi="Arial" w:cs="Arial"/>
          <w:sz w:val="20"/>
          <w:szCs w:val="20"/>
        </w:rPr>
        <w:t xml:space="preserve"> (B)</w:t>
      </w:r>
    </w:p>
    <w:p w14:paraId="283DCEFC" w14:textId="77777777" w:rsidR="00AE6EB5" w:rsidRPr="00E64248" w:rsidRDefault="00AE6EB5" w:rsidP="00AF631E">
      <w:pPr>
        <w:rPr>
          <w:rFonts w:ascii="Arial" w:hAnsi="Arial" w:cs="Arial"/>
          <w:sz w:val="12"/>
          <w:szCs w:val="12"/>
        </w:rPr>
      </w:pPr>
    </w:p>
    <w:tbl>
      <w:tblPr>
        <w:tblStyle w:val="TableGrid"/>
        <w:tblW w:w="0" w:type="auto"/>
        <w:tblLook w:val="04A0" w:firstRow="1" w:lastRow="0" w:firstColumn="1" w:lastColumn="0" w:noHBand="0" w:noVBand="1"/>
      </w:tblPr>
      <w:tblGrid>
        <w:gridCol w:w="3847"/>
        <w:gridCol w:w="3847"/>
        <w:gridCol w:w="3847"/>
        <w:gridCol w:w="3847"/>
      </w:tblGrid>
      <w:tr w:rsidR="00BA67EA" w14:paraId="44B4EEC1" w14:textId="77777777" w:rsidTr="00BC351C">
        <w:tc>
          <w:tcPr>
            <w:tcW w:w="3847" w:type="dxa"/>
            <w:tcBorders>
              <w:top w:val="nil"/>
              <w:left w:val="nil"/>
              <w:bottom w:val="nil"/>
              <w:right w:val="single" w:sz="4" w:space="0" w:color="auto"/>
            </w:tcBorders>
          </w:tcPr>
          <w:p w14:paraId="03982D9F" w14:textId="77777777" w:rsidR="00BA67EA" w:rsidRDefault="00BA67EA" w:rsidP="00E64248">
            <w:pPr>
              <w:jc w:val="center"/>
              <w:rPr>
                <w:rFonts w:ascii="Arial" w:hAnsi="Arial" w:cs="Arial"/>
                <w:sz w:val="20"/>
                <w:szCs w:val="20"/>
              </w:rPr>
            </w:pPr>
            <w:r>
              <w:rPr>
                <w:rFonts w:ascii="Arial" w:hAnsi="Arial" w:cs="Arial"/>
                <w:sz w:val="20"/>
                <w:szCs w:val="20"/>
              </w:rPr>
              <w:t>Number of pows</w:t>
            </w:r>
          </w:p>
        </w:tc>
        <w:tc>
          <w:tcPr>
            <w:tcW w:w="3847" w:type="dxa"/>
            <w:tcBorders>
              <w:left w:val="single" w:sz="4" w:space="0" w:color="auto"/>
            </w:tcBorders>
          </w:tcPr>
          <w:p w14:paraId="001AEA6F" w14:textId="77777777" w:rsidR="00BA67EA" w:rsidRDefault="00BA67EA" w:rsidP="00E64248">
            <w:pPr>
              <w:jc w:val="center"/>
              <w:rPr>
                <w:rFonts w:ascii="Arial" w:hAnsi="Arial" w:cs="Arial"/>
                <w:sz w:val="20"/>
                <w:szCs w:val="20"/>
              </w:rPr>
            </w:pPr>
            <w:r>
              <w:rPr>
                <w:rFonts w:ascii="Arial" w:hAnsi="Arial" w:cs="Arial"/>
                <w:sz w:val="20"/>
                <w:szCs w:val="20"/>
              </w:rPr>
              <w:t>January 1948</w:t>
            </w:r>
          </w:p>
        </w:tc>
        <w:tc>
          <w:tcPr>
            <w:tcW w:w="3847" w:type="dxa"/>
          </w:tcPr>
          <w:p w14:paraId="23A0443F" w14:textId="77777777" w:rsidR="00BA67EA" w:rsidRDefault="00BA67EA" w:rsidP="00E64248">
            <w:pPr>
              <w:jc w:val="center"/>
              <w:rPr>
                <w:rFonts w:ascii="Arial" w:hAnsi="Arial" w:cs="Arial"/>
                <w:sz w:val="20"/>
                <w:szCs w:val="20"/>
              </w:rPr>
            </w:pPr>
            <w:r>
              <w:rPr>
                <w:rFonts w:ascii="Arial" w:hAnsi="Arial" w:cs="Arial"/>
                <w:sz w:val="20"/>
                <w:szCs w:val="20"/>
              </w:rPr>
              <w:t>February 1948</w:t>
            </w:r>
          </w:p>
        </w:tc>
        <w:tc>
          <w:tcPr>
            <w:tcW w:w="3847" w:type="dxa"/>
          </w:tcPr>
          <w:p w14:paraId="5666E6E6" w14:textId="77777777" w:rsidR="00BA67EA" w:rsidRDefault="00BA67EA" w:rsidP="00E64248">
            <w:pPr>
              <w:jc w:val="center"/>
              <w:rPr>
                <w:rFonts w:ascii="Arial" w:hAnsi="Arial" w:cs="Arial"/>
                <w:sz w:val="20"/>
                <w:szCs w:val="20"/>
              </w:rPr>
            </w:pPr>
            <w:r>
              <w:rPr>
                <w:rFonts w:ascii="Arial" w:hAnsi="Arial" w:cs="Arial"/>
                <w:sz w:val="20"/>
                <w:szCs w:val="20"/>
              </w:rPr>
              <w:t>March 1948</w:t>
            </w:r>
          </w:p>
        </w:tc>
      </w:tr>
      <w:tr w:rsidR="00BA67EA" w14:paraId="63D2898A" w14:textId="77777777" w:rsidTr="00BC351C">
        <w:tc>
          <w:tcPr>
            <w:tcW w:w="3847" w:type="dxa"/>
            <w:tcBorders>
              <w:top w:val="nil"/>
              <w:left w:val="nil"/>
              <w:bottom w:val="nil"/>
              <w:right w:val="single" w:sz="4" w:space="0" w:color="auto"/>
            </w:tcBorders>
          </w:tcPr>
          <w:p w14:paraId="6C383CD9" w14:textId="77777777" w:rsidR="00BA67EA" w:rsidRDefault="00BA67EA" w:rsidP="00E64248">
            <w:pPr>
              <w:jc w:val="center"/>
              <w:rPr>
                <w:rFonts w:ascii="Arial" w:hAnsi="Arial" w:cs="Arial"/>
                <w:sz w:val="20"/>
                <w:szCs w:val="20"/>
              </w:rPr>
            </w:pPr>
          </w:p>
        </w:tc>
        <w:tc>
          <w:tcPr>
            <w:tcW w:w="7694" w:type="dxa"/>
            <w:gridSpan w:val="2"/>
            <w:tcBorders>
              <w:left w:val="single" w:sz="4" w:space="0" w:color="auto"/>
            </w:tcBorders>
          </w:tcPr>
          <w:p w14:paraId="44834FC3" w14:textId="77777777" w:rsidR="00BA67EA" w:rsidRDefault="00BA67EA" w:rsidP="00E64248">
            <w:pPr>
              <w:jc w:val="center"/>
              <w:rPr>
                <w:rFonts w:ascii="Arial" w:hAnsi="Arial" w:cs="Arial"/>
                <w:sz w:val="20"/>
                <w:szCs w:val="20"/>
              </w:rPr>
            </w:pPr>
            <w:r>
              <w:rPr>
                <w:rFonts w:ascii="Arial" w:hAnsi="Arial" w:cs="Arial"/>
                <w:sz w:val="20"/>
                <w:szCs w:val="20"/>
              </w:rPr>
              <w:t xml:space="preserve">With </w:t>
            </w:r>
            <w:proofErr w:type="spellStart"/>
            <w:r>
              <w:rPr>
                <w:rFonts w:ascii="Arial" w:hAnsi="Arial" w:cs="Arial"/>
                <w:sz w:val="20"/>
                <w:szCs w:val="20"/>
              </w:rPr>
              <w:t>Setley</w:t>
            </w:r>
            <w:proofErr w:type="spellEnd"/>
            <w:r>
              <w:rPr>
                <w:rFonts w:ascii="Arial" w:hAnsi="Arial" w:cs="Arial"/>
                <w:sz w:val="20"/>
                <w:szCs w:val="20"/>
              </w:rPr>
              <w:t xml:space="preserve"> Plain Camp 65</w:t>
            </w:r>
          </w:p>
        </w:tc>
        <w:tc>
          <w:tcPr>
            <w:tcW w:w="3847" w:type="dxa"/>
          </w:tcPr>
          <w:p w14:paraId="7C97BA49" w14:textId="77777777" w:rsidR="00BA67EA" w:rsidRDefault="00BA67EA" w:rsidP="00E64248">
            <w:pPr>
              <w:jc w:val="center"/>
              <w:rPr>
                <w:rFonts w:ascii="Arial" w:hAnsi="Arial" w:cs="Arial"/>
                <w:sz w:val="20"/>
                <w:szCs w:val="20"/>
              </w:rPr>
            </w:pPr>
            <w:r>
              <w:rPr>
                <w:rFonts w:ascii="Arial" w:hAnsi="Arial" w:cs="Arial"/>
                <w:sz w:val="20"/>
                <w:szCs w:val="20"/>
              </w:rPr>
              <w:t>82</w:t>
            </w:r>
          </w:p>
        </w:tc>
      </w:tr>
    </w:tbl>
    <w:p w14:paraId="67C338AA" w14:textId="77777777" w:rsidR="00AE6EB5" w:rsidRDefault="00AE6EB5" w:rsidP="00AF631E">
      <w:pPr>
        <w:rPr>
          <w:rFonts w:ascii="Arial" w:hAnsi="Arial" w:cs="Arial"/>
          <w:sz w:val="20"/>
          <w:szCs w:val="20"/>
        </w:rPr>
      </w:pPr>
    </w:p>
    <w:p w14:paraId="0E2E02A3" w14:textId="77777777" w:rsidR="00AE6EB5" w:rsidRDefault="00AE6EB5" w:rsidP="00AF631E">
      <w:pPr>
        <w:rPr>
          <w:rFonts w:ascii="Arial" w:hAnsi="Arial" w:cs="Arial"/>
          <w:sz w:val="20"/>
          <w:szCs w:val="20"/>
        </w:rPr>
      </w:pPr>
    </w:p>
    <w:p w14:paraId="2A7F14DD" w14:textId="77777777" w:rsidR="0068686E" w:rsidRDefault="0068686E" w:rsidP="00AF631E">
      <w:pPr>
        <w:rPr>
          <w:rFonts w:ascii="Arial" w:hAnsi="Arial" w:cs="Arial"/>
          <w:sz w:val="20"/>
          <w:szCs w:val="20"/>
        </w:rPr>
      </w:pPr>
    </w:p>
    <w:p w14:paraId="3D4F9024" w14:textId="77777777" w:rsidR="00E64248" w:rsidRDefault="00E64248" w:rsidP="00AF631E">
      <w:pPr>
        <w:rPr>
          <w:rFonts w:ascii="Arial" w:hAnsi="Arial" w:cs="Arial"/>
          <w:sz w:val="20"/>
          <w:szCs w:val="20"/>
        </w:rPr>
      </w:pPr>
    </w:p>
    <w:p w14:paraId="746B3A75" w14:textId="77777777" w:rsidR="00E64248" w:rsidRDefault="00E64248" w:rsidP="00AF631E">
      <w:pPr>
        <w:rPr>
          <w:rFonts w:ascii="Arial" w:hAnsi="Arial" w:cs="Arial"/>
          <w:sz w:val="20"/>
          <w:szCs w:val="20"/>
        </w:rPr>
      </w:pPr>
    </w:p>
    <w:p w14:paraId="64F21967" w14:textId="38EF6C9C" w:rsidR="0068686E" w:rsidRPr="0068686E" w:rsidRDefault="0068686E" w:rsidP="00AF631E">
      <w:pPr>
        <w:rPr>
          <w:rFonts w:ascii="Arial" w:hAnsi="Arial" w:cs="Arial"/>
          <w:b/>
          <w:bCs/>
          <w:sz w:val="20"/>
          <w:szCs w:val="20"/>
        </w:rPr>
      </w:pPr>
      <w:proofErr w:type="spellStart"/>
      <w:r w:rsidRPr="0068686E">
        <w:rPr>
          <w:rFonts w:ascii="Arial" w:hAnsi="Arial" w:cs="Arial"/>
          <w:b/>
          <w:bCs/>
          <w:sz w:val="20"/>
          <w:szCs w:val="20"/>
        </w:rPr>
        <w:lastRenderedPageBreak/>
        <w:t>Setley</w:t>
      </w:r>
      <w:proofErr w:type="spellEnd"/>
      <w:r w:rsidRPr="0068686E">
        <w:rPr>
          <w:rFonts w:ascii="Arial" w:hAnsi="Arial" w:cs="Arial"/>
          <w:b/>
          <w:bCs/>
          <w:sz w:val="20"/>
          <w:szCs w:val="20"/>
        </w:rPr>
        <w:t xml:space="preserve"> Plain</w:t>
      </w:r>
      <w:r w:rsidR="009E208E">
        <w:rPr>
          <w:rFonts w:ascii="Arial" w:hAnsi="Arial" w:cs="Arial"/>
          <w:b/>
          <w:bCs/>
          <w:sz w:val="20"/>
          <w:szCs w:val="20"/>
        </w:rPr>
        <w:t xml:space="preserve"> </w:t>
      </w:r>
      <w:r w:rsidR="00E64248">
        <w:rPr>
          <w:rFonts w:ascii="Arial" w:hAnsi="Arial" w:cs="Arial"/>
          <w:b/>
          <w:bCs/>
          <w:sz w:val="20"/>
          <w:szCs w:val="20"/>
        </w:rPr>
        <w:t xml:space="preserve">Satellite </w:t>
      </w:r>
      <w:r w:rsidR="009E208E" w:rsidRPr="009E208E">
        <w:rPr>
          <w:rFonts w:ascii="Arial" w:hAnsi="Arial" w:cs="Arial"/>
          <w:sz w:val="20"/>
          <w:szCs w:val="20"/>
        </w:rPr>
        <w:t>(previously Camp 65).</w:t>
      </w:r>
    </w:p>
    <w:p w14:paraId="68A3F682" w14:textId="77777777" w:rsidR="0068686E" w:rsidRPr="00E64248" w:rsidRDefault="0068686E" w:rsidP="00AF631E">
      <w:pPr>
        <w:rPr>
          <w:rFonts w:ascii="Arial" w:hAnsi="Arial" w:cs="Arial"/>
          <w:sz w:val="12"/>
          <w:szCs w:val="12"/>
        </w:rPr>
      </w:pPr>
    </w:p>
    <w:p w14:paraId="043908A9" w14:textId="7C03C87F" w:rsidR="0068686E" w:rsidRDefault="0068686E" w:rsidP="00AF631E">
      <w:pPr>
        <w:rPr>
          <w:rFonts w:ascii="Arial" w:hAnsi="Arial" w:cs="Arial"/>
          <w:sz w:val="20"/>
          <w:szCs w:val="20"/>
        </w:rPr>
      </w:pPr>
      <w:r w:rsidRPr="00E64248">
        <w:rPr>
          <w:rFonts w:ascii="Arial" w:hAnsi="Arial" w:cs="Arial"/>
          <w:b/>
          <w:bCs/>
          <w:sz w:val="20"/>
          <w:szCs w:val="20"/>
        </w:rPr>
        <w:t>February 1948</w:t>
      </w:r>
      <w:r>
        <w:rPr>
          <w:rFonts w:ascii="Arial" w:hAnsi="Arial" w:cs="Arial"/>
          <w:sz w:val="20"/>
          <w:szCs w:val="20"/>
        </w:rPr>
        <w:t xml:space="preserve"> – Camp leader; </w:t>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Pilnicki</w:t>
      </w:r>
      <w:proofErr w:type="spellEnd"/>
      <w:r>
        <w:rPr>
          <w:rFonts w:ascii="Arial" w:hAnsi="Arial" w:cs="Arial"/>
          <w:sz w:val="20"/>
          <w:szCs w:val="20"/>
        </w:rPr>
        <w:t xml:space="preserve"> (B)</w:t>
      </w:r>
    </w:p>
    <w:p w14:paraId="1C161D7F" w14:textId="77777777" w:rsidR="00AE6EB5" w:rsidRPr="00E64248" w:rsidRDefault="00AE6EB5" w:rsidP="00AF631E">
      <w:pPr>
        <w:rPr>
          <w:rFonts w:ascii="Arial" w:hAnsi="Arial" w:cs="Arial"/>
          <w:sz w:val="12"/>
          <w:szCs w:val="12"/>
        </w:rPr>
      </w:pPr>
    </w:p>
    <w:tbl>
      <w:tblPr>
        <w:tblStyle w:val="TableGrid"/>
        <w:tblW w:w="0" w:type="auto"/>
        <w:tblLook w:val="04A0" w:firstRow="1" w:lastRow="0" w:firstColumn="1" w:lastColumn="0" w:noHBand="0" w:noVBand="1"/>
      </w:tblPr>
      <w:tblGrid>
        <w:gridCol w:w="3847"/>
        <w:gridCol w:w="3847"/>
        <w:gridCol w:w="3847"/>
        <w:gridCol w:w="3847"/>
      </w:tblGrid>
      <w:tr w:rsidR="00BA67EA" w14:paraId="61AC7E64" w14:textId="77777777" w:rsidTr="00E64248">
        <w:tc>
          <w:tcPr>
            <w:tcW w:w="3847" w:type="dxa"/>
            <w:tcBorders>
              <w:top w:val="nil"/>
              <w:left w:val="nil"/>
              <w:bottom w:val="nil"/>
              <w:right w:val="single" w:sz="4" w:space="0" w:color="auto"/>
            </w:tcBorders>
          </w:tcPr>
          <w:p w14:paraId="04885135" w14:textId="77777777" w:rsidR="00BA67EA" w:rsidRDefault="00BA67EA" w:rsidP="00E64248">
            <w:pPr>
              <w:jc w:val="center"/>
              <w:rPr>
                <w:rFonts w:ascii="Arial" w:hAnsi="Arial" w:cs="Arial"/>
                <w:sz w:val="20"/>
                <w:szCs w:val="20"/>
              </w:rPr>
            </w:pPr>
            <w:r>
              <w:rPr>
                <w:rFonts w:ascii="Arial" w:hAnsi="Arial" w:cs="Arial"/>
                <w:sz w:val="20"/>
                <w:szCs w:val="20"/>
              </w:rPr>
              <w:t>Number of pows</w:t>
            </w:r>
          </w:p>
        </w:tc>
        <w:tc>
          <w:tcPr>
            <w:tcW w:w="3847" w:type="dxa"/>
            <w:tcBorders>
              <w:left w:val="single" w:sz="4" w:space="0" w:color="auto"/>
            </w:tcBorders>
          </w:tcPr>
          <w:p w14:paraId="7CA01E64" w14:textId="77777777" w:rsidR="00BA67EA" w:rsidRDefault="00BA67EA" w:rsidP="00E64248">
            <w:pPr>
              <w:jc w:val="center"/>
              <w:rPr>
                <w:rFonts w:ascii="Arial" w:hAnsi="Arial" w:cs="Arial"/>
                <w:sz w:val="20"/>
                <w:szCs w:val="20"/>
              </w:rPr>
            </w:pPr>
            <w:r>
              <w:rPr>
                <w:rFonts w:ascii="Arial" w:hAnsi="Arial" w:cs="Arial"/>
                <w:sz w:val="20"/>
                <w:szCs w:val="20"/>
              </w:rPr>
              <w:t>January 1948</w:t>
            </w:r>
          </w:p>
        </w:tc>
        <w:tc>
          <w:tcPr>
            <w:tcW w:w="3847" w:type="dxa"/>
          </w:tcPr>
          <w:p w14:paraId="25BACEC0" w14:textId="77777777" w:rsidR="00BA67EA" w:rsidRDefault="00BA67EA" w:rsidP="00E64248">
            <w:pPr>
              <w:jc w:val="center"/>
              <w:rPr>
                <w:rFonts w:ascii="Arial" w:hAnsi="Arial" w:cs="Arial"/>
                <w:sz w:val="20"/>
                <w:szCs w:val="20"/>
              </w:rPr>
            </w:pPr>
            <w:r>
              <w:rPr>
                <w:rFonts w:ascii="Arial" w:hAnsi="Arial" w:cs="Arial"/>
                <w:sz w:val="20"/>
                <w:szCs w:val="20"/>
              </w:rPr>
              <w:t>February 1948</w:t>
            </w:r>
          </w:p>
        </w:tc>
        <w:tc>
          <w:tcPr>
            <w:tcW w:w="3847" w:type="dxa"/>
          </w:tcPr>
          <w:p w14:paraId="0A9A6F4C" w14:textId="77777777" w:rsidR="00BA67EA" w:rsidRDefault="00BA67EA" w:rsidP="00E64248">
            <w:pPr>
              <w:jc w:val="center"/>
              <w:rPr>
                <w:rFonts w:ascii="Arial" w:hAnsi="Arial" w:cs="Arial"/>
                <w:sz w:val="20"/>
                <w:szCs w:val="20"/>
              </w:rPr>
            </w:pPr>
            <w:r>
              <w:rPr>
                <w:rFonts w:ascii="Arial" w:hAnsi="Arial" w:cs="Arial"/>
                <w:sz w:val="20"/>
                <w:szCs w:val="20"/>
              </w:rPr>
              <w:t>March 1948</w:t>
            </w:r>
          </w:p>
        </w:tc>
      </w:tr>
      <w:tr w:rsidR="00BA67EA" w14:paraId="3D172705" w14:textId="77777777" w:rsidTr="00E64248">
        <w:tc>
          <w:tcPr>
            <w:tcW w:w="3847" w:type="dxa"/>
            <w:tcBorders>
              <w:top w:val="nil"/>
              <w:left w:val="nil"/>
              <w:bottom w:val="nil"/>
              <w:right w:val="single" w:sz="4" w:space="0" w:color="auto"/>
            </w:tcBorders>
          </w:tcPr>
          <w:p w14:paraId="31799C9E" w14:textId="77777777" w:rsidR="00BA67EA" w:rsidRDefault="00BA67EA" w:rsidP="00E64248">
            <w:pPr>
              <w:jc w:val="center"/>
              <w:rPr>
                <w:rFonts w:ascii="Arial" w:hAnsi="Arial" w:cs="Arial"/>
                <w:sz w:val="20"/>
                <w:szCs w:val="20"/>
              </w:rPr>
            </w:pPr>
          </w:p>
        </w:tc>
        <w:tc>
          <w:tcPr>
            <w:tcW w:w="3847" w:type="dxa"/>
            <w:tcBorders>
              <w:left w:val="single" w:sz="4" w:space="0" w:color="auto"/>
            </w:tcBorders>
          </w:tcPr>
          <w:p w14:paraId="217A2E85" w14:textId="77777777" w:rsidR="00BA67EA" w:rsidRDefault="00BA67EA" w:rsidP="00E64248">
            <w:pPr>
              <w:jc w:val="center"/>
              <w:rPr>
                <w:rFonts w:ascii="Arial" w:hAnsi="Arial" w:cs="Arial"/>
                <w:sz w:val="20"/>
                <w:szCs w:val="20"/>
              </w:rPr>
            </w:pPr>
            <w:r>
              <w:rPr>
                <w:rFonts w:ascii="Arial" w:hAnsi="Arial" w:cs="Arial"/>
                <w:sz w:val="20"/>
                <w:szCs w:val="20"/>
              </w:rPr>
              <w:t>Camp 65</w:t>
            </w:r>
          </w:p>
        </w:tc>
        <w:tc>
          <w:tcPr>
            <w:tcW w:w="3847" w:type="dxa"/>
          </w:tcPr>
          <w:p w14:paraId="675764FA" w14:textId="77777777" w:rsidR="00BA67EA" w:rsidRDefault="00BA67EA" w:rsidP="00E64248">
            <w:pPr>
              <w:jc w:val="center"/>
              <w:rPr>
                <w:rFonts w:ascii="Arial" w:hAnsi="Arial" w:cs="Arial"/>
                <w:sz w:val="20"/>
                <w:szCs w:val="20"/>
              </w:rPr>
            </w:pPr>
            <w:r>
              <w:rPr>
                <w:rFonts w:ascii="Arial" w:hAnsi="Arial" w:cs="Arial"/>
                <w:sz w:val="20"/>
                <w:szCs w:val="20"/>
              </w:rPr>
              <w:t>496</w:t>
            </w:r>
          </w:p>
        </w:tc>
        <w:tc>
          <w:tcPr>
            <w:tcW w:w="3847" w:type="dxa"/>
          </w:tcPr>
          <w:p w14:paraId="1EC9C1A9" w14:textId="77777777" w:rsidR="00BA67EA" w:rsidRDefault="00BA67EA" w:rsidP="00E64248">
            <w:pPr>
              <w:jc w:val="center"/>
              <w:rPr>
                <w:rFonts w:ascii="Arial" w:hAnsi="Arial" w:cs="Arial"/>
                <w:sz w:val="20"/>
                <w:szCs w:val="20"/>
              </w:rPr>
            </w:pPr>
            <w:r>
              <w:rPr>
                <w:rFonts w:ascii="Arial" w:hAnsi="Arial" w:cs="Arial"/>
                <w:sz w:val="20"/>
                <w:szCs w:val="20"/>
              </w:rPr>
              <w:t>278</w:t>
            </w:r>
          </w:p>
        </w:tc>
      </w:tr>
    </w:tbl>
    <w:p w14:paraId="301EC21B" w14:textId="77777777" w:rsidR="00AE6EB5" w:rsidRDefault="00AE6EB5" w:rsidP="00AF631E">
      <w:pPr>
        <w:rPr>
          <w:rFonts w:ascii="Arial" w:hAnsi="Arial" w:cs="Arial"/>
          <w:sz w:val="20"/>
          <w:szCs w:val="20"/>
        </w:rPr>
      </w:pPr>
    </w:p>
    <w:p w14:paraId="28EFEB4C" w14:textId="77777777" w:rsidR="00AE6EB5" w:rsidRDefault="00AE6EB5" w:rsidP="00AF631E">
      <w:pPr>
        <w:rPr>
          <w:rFonts w:ascii="Arial" w:hAnsi="Arial" w:cs="Arial"/>
          <w:sz w:val="20"/>
          <w:szCs w:val="20"/>
        </w:rPr>
      </w:pPr>
    </w:p>
    <w:p w14:paraId="1FC91AA8" w14:textId="77777777" w:rsidR="009E208E" w:rsidRDefault="009E208E" w:rsidP="00AF631E">
      <w:pPr>
        <w:rPr>
          <w:rFonts w:ascii="Arial" w:hAnsi="Arial" w:cs="Arial"/>
          <w:sz w:val="20"/>
          <w:szCs w:val="20"/>
        </w:rPr>
      </w:pPr>
    </w:p>
    <w:p w14:paraId="20B434AF" w14:textId="6EC1B188" w:rsidR="00AE6EB5" w:rsidRPr="00AE6EB5" w:rsidRDefault="00AE6EB5" w:rsidP="00AF631E">
      <w:pPr>
        <w:rPr>
          <w:rFonts w:ascii="Arial" w:hAnsi="Arial" w:cs="Arial"/>
          <w:b/>
          <w:bCs/>
          <w:sz w:val="20"/>
          <w:szCs w:val="20"/>
        </w:rPr>
      </w:pPr>
      <w:r w:rsidRPr="00AE6EB5">
        <w:rPr>
          <w:rFonts w:ascii="Arial" w:hAnsi="Arial" w:cs="Arial"/>
          <w:b/>
          <w:bCs/>
          <w:sz w:val="20"/>
          <w:szCs w:val="20"/>
        </w:rPr>
        <w:t>Whitwell</w:t>
      </w:r>
      <w:r w:rsidR="009E208E">
        <w:rPr>
          <w:rFonts w:ascii="Arial" w:hAnsi="Arial" w:cs="Arial"/>
          <w:b/>
          <w:bCs/>
          <w:sz w:val="20"/>
          <w:szCs w:val="20"/>
        </w:rPr>
        <w:t xml:space="preserve">, Isle of Wight </w:t>
      </w:r>
      <w:r w:rsidR="009E208E" w:rsidRPr="009E208E">
        <w:rPr>
          <w:rFonts w:ascii="Arial" w:hAnsi="Arial" w:cs="Arial"/>
          <w:sz w:val="20"/>
          <w:szCs w:val="20"/>
        </w:rPr>
        <w:t>(previously a hostel for Setley Plain Camp 65).</w:t>
      </w:r>
    </w:p>
    <w:p w14:paraId="34E0CDAA" w14:textId="77777777" w:rsidR="00AE6EB5" w:rsidRPr="00E64248" w:rsidRDefault="00AE6EB5" w:rsidP="00AF631E">
      <w:pPr>
        <w:rPr>
          <w:rFonts w:ascii="Arial" w:hAnsi="Arial" w:cs="Arial"/>
          <w:sz w:val="12"/>
          <w:szCs w:val="12"/>
        </w:rPr>
      </w:pPr>
    </w:p>
    <w:p w14:paraId="1575AFB1" w14:textId="4036ED90" w:rsidR="00AE6EB5" w:rsidRDefault="009E208E" w:rsidP="00AF631E">
      <w:pPr>
        <w:rPr>
          <w:rFonts w:ascii="Arial" w:hAnsi="Arial" w:cs="Arial"/>
          <w:sz w:val="20"/>
          <w:szCs w:val="20"/>
        </w:rPr>
      </w:pPr>
      <w:r w:rsidRPr="00E64248">
        <w:rPr>
          <w:rFonts w:ascii="Arial" w:hAnsi="Arial" w:cs="Arial"/>
          <w:b/>
          <w:bCs/>
          <w:sz w:val="20"/>
          <w:szCs w:val="20"/>
        </w:rPr>
        <w:t>March 1948</w:t>
      </w:r>
      <w:r>
        <w:rPr>
          <w:rFonts w:ascii="Arial" w:hAnsi="Arial" w:cs="Arial"/>
          <w:sz w:val="20"/>
          <w:szCs w:val="20"/>
        </w:rPr>
        <w:t xml:space="preserve"> – Hostel leader; I/</w:t>
      </w:r>
      <w:proofErr w:type="spellStart"/>
      <w:r>
        <w:rPr>
          <w:rFonts w:ascii="Arial" w:hAnsi="Arial" w:cs="Arial"/>
          <w:sz w:val="20"/>
          <w:szCs w:val="20"/>
        </w:rPr>
        <w:t>Fw</w:t>
      </w:r>
      <w:proofErr w:type="spellEnd"/>
      <w:r>
        <w:rPr>
          <w:rFonts w:ascii="Arial" w:hAnsi="Arial" w:cs="Arial"/>
          <w:sz w:val="20"/>
          <w:szCs w:val="20"/>
        </w:rPr>
        <w:t xml:space="preserve"> Steiniger (B)</w:t>
      </w:r>
    </w:p>
    <w:p w14:paraId="1740428E" w14:textId="77777777" w:rsidR="00AE6EB5" w:rsidRPr="00E64248" w:rsidRDefault="00AE6EB5" w:rsidP="00AF631E">
      <w:pPr>
        <w:rPr>
          <w:rFonts w:ascii="Arial" w:hAnsi="Arial" w:cs="Arial"/>
          <w:sz w:val="12"/>
          <w:szCs w:val="12"/>
        </w:rPr>
      </w:pPr>
    </w:p>
    <w:tbl>
      <w:tblPr>
        <w:tblStyle w:val="TableGrid"/>
        <w:tblW w:w="0" w:type="auto"/>
        <w:tblLook w:val="04A0" w:firstRow="1" w:lastRow="0" w:firstColumn="1" w:lastColumn="0" w:noHBand="0" w:noVBand="1"/>
      </w:tblPr>
      <w:tblGrid>
        <w:gridCol w:w="3847"/>
        <w:gridCol w:w="3847"/>
        <w:gridCol w:w="3847"/>
        <w:gridCol w:w="3847"/>
      </w:tblGrid>
      <w:tr w:rsidR="00BA67EA" w14:paraId="0B0FC93E" w14:textId="77777777" w:rsidTr="00BC351C">
        <w:tc>
          <w:tcPr>
            <w:tcW w:w="3847" w:type="dxa"/>
            <w:tcBorders>
              <w:top w:val="nil"/>
              <w:left w:val="nil"/>
              <w:bottom w:val="nil"/>
              <w:right w:val="single" w:sz="4" w:space="0" w:color="auto"/>
            </w:tcBorders>
          </w:tcPr>
          <w:p w14:paraId="486D9FC8" w14:textId="77777777" w:rsidR="00BA67EA" w:rsidRDefault="00BA67EA" w:rsidP="00E64248">
            <w:pPr>
              <w:jc w:val="center"/>
              <w:rPr>
                <w:rFonts w:ascii="Arial" w:hAnsi="Arial" w:cs="Arial"/>
                <w:sz w:val="20"/>
                <w:szCs w:val="20"/>
              </w:rPr>
            </w:pPr>
            <w:r>
              <w:rPr>
                <w:rFonts w:ascii="Arial" w:hAnsi="Arial" w:cs="Arial"/>
                <w:sz w:val="20"/>
                <w:szCs w:val="20"/>
              </w:rPr>
              <w:t>Number of pows</w:t>
            </w:r>
          </w:p>
        </w:tc>
        <w:tc>
          <w:tcPr>
            <w:tcW w:w="3847" w:type="dxa"/>
            <w:tcBorders>
              <w:left w:val="single" w:sz="4" w:space="0" w:color="auto"/>
            </w:tcBorders>
          </w:tcPr>
          <w:p w14:paraId="30979F2A" w14:textId="77777777" w:rsidR="00BA67EA" w:rsidRDefault="00BA67EA" w:rsidP="00E64248">
            <w:pPr>
              <w:jc w:val="center"/>
              <w:rPr>
                <w:rFonts w:ascii="Arial" w:hAnsi="Arial" w:cs="Arial"/>
                <w:sz w:val="20"/>
                <w:szCs w:val="20"/>
              </w:rPr>
            </w:pPr>
            <w:r>
              <w:rPr>
                <w:rFonts w:ascii="Arial" w:hAnsi="Arial" w:cs="Arial"/>
                <w:sz w:val="20"/>
                <w:szCs w:val="20"/>
              </w:rPr>
              <w:t>January 1948</w:t>
            </w:r>
          </w:p>
        </w:tc>
        <w:tc>
          <w:tcPr>
            <w:tcW w:w="3847" w:type="dxa"/>
          </w:tcPr>
          <w:p w14:paraId="43C1CA20" w14:textId="77777777" w:rsidR="00BA67EA" w:rsidRDefault="00BA67EA" w:rsidP="00E64248">
            <w:pPr>
              <w:jc w:val="center"/>
              <w:rPr>
                <w:rFonts w:ascii="Arial" w:hAnsi="Arial" w:cs="Arial"/>
                <w:sz w:val="20"/>
                <w:szCs w:val="20"/>
              </w:rPr>
            </w:pPr>
            <w:r>
              <w:rPr>
                <w:rFonts w:ascii="Arial" w:hAnsi="Arial" w:cs="Arial"/>
                <w:sz w:val="20"/>
                <w:szCs w:val="20"/>
              </w:rPr>
              <w:t>February 1948</w:t>
            </w:r>
          </w:p>
        </w:tc>
        <w:tc>
          <w:tcPr>
            <w:tcW w:w="3847" w:type="dxa"/>
          </w:tcPr>
          <w:p w14:paraId="7C740C7B" w14:textId="77777777" w:rsidR="00BA67EA" w:rsidRDefault="00BA67EA" w:rsidP="00E64248">
            <w:pPr>
              <w:jc w:val="center"/>
              <w:rPr>
                <w:rFonts w:ascii="Arial" w:hAnsi="Arial" w:cs="Arial"/>
                <w:sz w:val="20"/>
                <w:szCs w:val="20"/>
              </w:rPr>
            </w:pPr>
            <w:r>
              <w:rPr>
                <w:rFonts w:ascii="Arial" w:hAnsi="Arial" w:cs="Arial"/>
                <w:sz w:val="20"/>
                <w:szCs w:val="20"/>
              </w:rPr>
              <w:t>March 1948</w:t>
            </w:r>
          </w:p>
        </w:tc>
      </w:tr>
      <w:tr w:rsidR="00BA67EA" w14:paraId="0A34151D" w14:textId="77777777" w:rsidTr="00BC351C">
        <w:tc>
          <w:tcPr>
            <w:tcW w:w="3847" w:type="dxa"/>
            <w:tcBorders>
              <w:top w:val="nil"/>
              <w:left w:val="nil"/>
              <w:bottom w:val="nil"/>
              <w:right w:val="single" w:sz="4" w:space="0" w:color="auto"/>
            </w:tcBorders>
          </w:tcPr>
          <w:p w14:paraId="77A7FB0E" w14:textId="77777777" w:rsidR="00BA67EA" w:rsidRDefault="00BA67EA" w:rsidP="00E64248">
            <w:pPr>
              <w:jc w:val="center"/>
              <w:rPr>
                <w:rFonts w:ascii="Arial" w:hAnsi="Arial" w:cs="Arial"/>
                <w:sz w:val="20"/>
                <w:szCs w:val="20"/>
              </w:rPr>
            </w:pPr>
          </w:p>
        </w:tc>
        <w:tc>
          <w:tcPr>
            <w:tcW w:w="7694" w:type="dxa"/>
            <w:gridSpan w:val="2"/>
            <w:tcBorders>
              <w:left w:val="single" w:sz="4" w:space="0" w:color="auto"/>
            </w:tcBorders>
          </w:tcPr>
          <w:p w14:paraId="02573662" w14:textId="77777777" w:rsidR="00BA67EA" w:rsidRDefault="00BA67EA" w:rsidP="00E64248">
            <w:pPr>
              <w:jc w:val="center"/>
              <w:rPr>
                <w:rFonts w:ascii="Arial" w:hAnsi="Arial" w:cs="Arial"/>
                <w:sz w:val="20"/>
                <w:szCs w:val="20"/>
              </w:rPr>
            </w:pPr>
            <w:r>
              <w:rPr>
                <w:rFonts w:ascii="Arial" w:hAnsi="Arial" w:cs="Arial"/>
                <w:sz w:val="20"/>
                <w:szCs w:val="20"/>
              </w:rPr>
              <w:t xml:space="preserve">With </w:t>
            </w:r>
            <w:proofErr w:type="spellStart"/>
            <w:r>
              <w:rPr>
                <w:rFonts w:ascii="Arial" w:hAnsi="Arial" w:cs="Arial"/>
                <w:sz w:val="20"/>
                <w:szCs w:val="20"/>
              </w:rPr>
              <w:t>Setley</w:t>
            </w:r>
            <w:proofErr w:type="spellEnd"/>
            <w:r>
              <w:rPr>
                <w:rFonts w:ascii="Arial" w:hAnsi="Arial" w:cs="Arial"/>
                <w:sz w:val="20"/>
                <w:szCs w:val="20"/>
              </w:rPr>
              <w:t xml:space="preserve"> Plain Camp 65</w:t>
            </w:r>
          </w:p>
        </w:tc>
        <w:tc>
          <w:tcPr>
            <w:tcW w:w="3847" w:type="dxa"/>
          </w:tcPr>
          <w:p w14:paraId="66CE0F76" w14:textId="77777777" w:rsidR="00BA67EA" w:rsidRDefault="00BA67EA" w:rsidP="00E64248">
            <w:pPr>
              <w:jc w:val="center"/>
              <w:rPr>
                <w:rFonts w:ascii="Arial" w:hAnsi="Arial" w:cs="Arial"/>
                <w:sz w:val="20"/>
                <w:szCs w:val="20"/>
              </w:rPr>
            </w:pPr>
            <w:r>
              <w:rPr>
                <w:rFonts w:ascii="Arial" w:hAnsi="Arial" w:cs="Arial"/>
                <w:sz w:val="20"/>
                <w:szCs w:val="20"/>
              </w:rPr>
              <w:t>27</w:t>
            </w:r>
          </w:p>
        </w:tc>
      </w:tr>
    </w:tbl>
    <w:p w14:paraId="72A06F6E" w14:textId="4932F5D0" w:rsidR="00AE6EB5" w:rsidRDefault="00AE6EB5" w:rsidP="00AF631E">
      <w:pPr>
        <w:rPr>
          <w:rFonts w:ascii="Arial" w:hAnsi="Arial" w:cs="Arial"/>
          <w:sz w:val="20"/>
          <w:szCs w:val="20"/>
        </w:rPr>
      </w:pPr>
    </w:p>
    <w:p w14:paraId="150D732F" w14:textId="77777777" w:rsidR="00AE6EB5" w:rsidRDefault="00AE6EB5" w:rsidP="00AF631E">
      <w:pPr>
        <w:rPr>
          <w:rFonts w:ascii="Arial" w:hAnsi="Arial" w:cs="Arial"/>
          <w:sz w:val="20"/>
          <w:szCs w:val="20"/>
        </w:rPr>
      </w:pPr>
    </w:p>
    <w:p w14:paraId="38E595F8" w14:textId="480734E6" w:rsidR="00AB44E8" w:rsidRDefault="00AB44E8" w:rsidP="00AF631E">
      <w:pPr>
        <w:rPr>
          <w:rFonts w:ascii="Arial" w:hAnsi="Arial" w:cs="Arial"/>
          <w:sz w:val="20"/>
          <w:szCs w:val="20"/>
        </w:rPr>
      </w:pPr>
    </w:p>
    <w:p w14:paraId="3EC03A1E" w14:textId="08A03AD6" w:rsidR="00AB44E8" w:rsidRDefault="00AB44E8" w:rsidP="00AF631E">
      <w:pPr>
        <w:rPr>
          <w:rFonts w:ascii="Arial" w:hAnsi="Arial" w:cs="Arial"/>
          <w:sz w:val="20"/>
          <w:szCs w:val="20"/>
        </w:rPr>
      </w:pPr>
      <w:r w:rsidRPr="00AB44E8">
        <w:rPr>
          <w:rFonts w:ascii="Arial" w:hAnsi="Arial" w:cs="Arial"/>
          <w:b/>
          <w:bCs/>
          <w:sz w:val="20"/>
          <w:szCs w:val="20"/>
        </w:rPr>
        <w:t xml:space="preserve">Winchester </w:t>
      </w:r>
      <w:r>
        <w:rPr>
          <w:rFonts w:ascii="Arial" w:hAnsi="Arial" w:cs="Arial"/>
          <w:sz w:val="20"/>
          <w:szCs w:val="20"/>
        </w:rPr>
        <w:t>(previously hostel for Ganger Camp 41)</w:t>
      </w:r>
    </w:p>
    <w:p w14:paraId="73C68D14" w14:textId="77777777" w:rsidR="00AB44E8" w:rsidRPr="00E64248" w:rsidRDefault="00AB44E8" w:rsidP="00AF631E">
      <w:pPr>
        <w:rPr>
          <w:rFonts w:ascii="Arial" w:hAnsi="Arial" w:cs="Arial"/>
          <w:sz w:val="12"/>
          <w:szCs w:val="12"/>
        </w:rPr>
      </w:pPr>
    </w:p>
    <w:p w14:paraId="41BD5114" w14:textId="492AB3C9" w:rsidR="0068686E" w:rsidRDefault="00AB44E8" w:rsidP="00AF631E">
      <w:pPr>
        <w:rPr>
          <w:rFonts w:ascii="Arial" w:hAnsi="Arial" w:cs="Arial"/>
          <w:sz w:val="20"/>
          <w:szCs w:val="20"/>
        </w:rPr>
      </w:pPr>
      <w:r w:rsidRPr="00E64248">
        <w:rPr>
          <w:rFonts w:ascii="Arial" w:hAnsi="Arial" w:cs="Arial"/>
          <w:b/>
          <w:bCs/>
          <w:sz w:val="20"/>
          <w:szCs w:val="20"/>
        </w:rPr>
        <w:t>January 1948</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Langka</w:t>
      </w:r>
      <w:r w:rsidR="0068686E">
        <w:rPr>
          <w:rFonts w:ascii="Arial" w:hAnsi="Arial" w:cs="Arial"/>
          <w:sz w:val="20"/>
          <w:szCs w:val="20"/>
        </w:rPr>
        <w:t>u</w:t>
      </w:r>
      <w:r>
        <w:rPr>
          <w:rFonts w:ascii="Arial" w:hAnsi="Arial" w:cs="Arial"/>
          <w:sz w:val="20"/>
          <w:szCs w:val="20"/>
        </w:rPr>
        <w:t>er</w:t>
      </w:r>
      <w:proofErr w:type="spellEnd"/>
      <w:r>
        <w:rPr>
          <w:rFonts w:ascii="Arial" w:hAnsi="Arial" w:cs="Arial"/>
          <w:sz w:val="20"/>
          <w:szCs w:val="20"/>
        </w:rPr>
        <w:t xml:space="preserve"> (B).</w:t>
      </w:r>
    </w:p>
    <w:p w14:paraId="6DCE48C4" w14:textId="77777777" w:rsidR="00BA67EA" w:rsidRPr="00E64248" w:rsidRDefault="00BA67EA" w:rsidP="00AF631E">
      <w:pPr>
        <w:rPr>
          <w:rFonts w:ascii="Arial" w:hAnsi="Arial" w:cs="Arial"/>
          <w:sz w:val="12"/>
          <w:szCs w:val="12"/>
        </w:rPr>
      </w:pPr>
    </w:p>
    <w:tbl>
      <w:tblPr>
        <w:tblStyle w:val="TableGrid"/>
        <w:tblW w:w="0" w:type="auto"/>
        <w:tblLook w:val="04A0" w:firstRow="1" w:lastRow="0" w:firstColumn="1" w:lastColumn="0" w:noHBand="0" w:noVBand="1"/>
      </w:tblPr>
      <w:tblGrid>
        <w:gridCol w:w="3847"/>
        <w:gridCol w:w="3847"/>
        <w:gridCol w:w="3847"/>
        <w:gridCol w:w="3847"/>
      </w:tblGrid>
      <w:tr w:rsidR="00BA67EA" w14:paraId="36799382" w14:textId="77777777" w:rsidTr="00BC351C">
        <w:tc>
          <w:tcPr>
            <w:tcW w:w="3847" w:type="dxa"/>
            <w:tcBorders>
              <w:top w:val="nil"/>
              <w:left w:val="nil"/>
              <w:bottom w:val="nil"/>
              <w:right w:val="single" w:sz="4" w:space="0" w:color="auto"/>
            </w:tcBorders>
          </w:tcPr>
          <w:p w14:paraId="70CAC5CB" w14:textId="77777777" w:rsidR="00BA67EA" w:rsidRDefault="00BA67EA" w:rsidP="00E64248">
            <w:pPr>
              <w:jc w:val="center"/>
              <w:rPr>
                <w:rFonts w:ascii="Arial" w:hAnsi="Arial" w:cs="Arial"/>
                <w:sz w:val="20"/>
                <w:szCs w:val="20"/>
              </w:rPr>
            </w:pPr>
            <w:r>
              <w:rPr>
                <w:rFonts w:ascii="Arial" w:hAnsi="Arial" w:cs="Arial"/>
                <w:sz w:val="20"/>
                <w:szCs w:val="20"/>
              </w:rPr>
              <w:t>Number of pows</w:t>
            </w:r>
          </w:p>
        </w:tc>
        <w:tc>
          <w:tcPr>
            <w:tcW w:w="3847" w:type="dxa"/>
            <w:tcBorders>
              <w:left w:val="single" w:sz="4" w:space="0" w:color="auto"/>
            </w:tcBorders>
          </w:tcPr>
          <w:p w14:paraId="2E12FEE6" w14:textId="77777777" w:rsidR="00BA67EA" w:rsidRDefault="00BA67EA" w:rsidP="00E64248">
            <w:pPr>
              <w:jc w:val="center"/>
              <w:rPr>
                <w:rFonts w:ascii="Arial" w:hAnsi="Arial" w:cs="Arial"/>
                <w:sz w:val="20"/>
                <w:szCs w:val="20"/>
              </w:rPr>
            </w:pPr>
            <w:r>
              <w:rPr>
                <w:rFonts w:ascii="Arial" w:hAnsi="Arial" w:cs="Arial"/>
                <w:sz w:val="20"/>
                <w:szCs w:val="20"/>
              </w:rPr>
              <w:t>January 1948</w:t>
            </w:r>
          </w:p>
        </w:tc>
        <w:tc>
          <w:tcPr>
            <w:tcW w:w="3847" w:type="dxa"/>
          </w:tcPr>
          <w:p w14:paraId="29C984AA" w14:textId="77777777" w:rsidR="00BA67EA" w:rsidRDefault="00BA67EA" w:rsidP="00E64248">
            <w:pPr>
              <w:jc w:val="center"/>
              <w:rPr>
                <w:rFonts w:ascii="Arial" w:hAnsi="Arial" w:cs="Arial"/>
                <w:sz w:val="20"/>
                <w:szCs w:val="20"/>
              </w:rPr>
            </w:pPr>
            <w:r>
              <w:rPr>
                <w:rFonts w:ascii="Arial" w:hAnsi="Arial" w:cs="Arial"/>
                <w:sz w:val="20"/>
                <w:szCs w:val="20"/>
              </w:rPr>
              <w:t>February 1948</w:t>
            </w:r>
          </w:p>
        </w:tc>
        <w:tc>
          <w:tcPr>
            <w:tcW w:w="3847" w:type="dxa"/>
          </w:tcPr>
          <w:p w14:paraId="32F32FB2" w14:textId="77777777" w:rsidR="00BA67EA" w:rsidRDefault="00BA67EA" w:rsidP="00E64248">
            <w:pPr>
              <w:jc w:val="center"/>
              <w:rPr>
                <w:rFonts w:ascii="Arial" w:hAnsi="Arial" w:cs="Arial"/>
                <w:sz w:val="20"/>
                <w:szCs w:val="20"/>
              </w:rPr>
            </w:pPr>
            <w:r>
              <w:rPr>
                <w:rFonts w:ascii="Arial" w:hAnsi="Arial" w:cs="Arial"/>
                <w:sz w:val="20"/>
                <w:szCs w:val="20"/>
              </w:rPr>
              <w:t>March 1948</w:t>
            </w:r>
          </w:p>
        </w:tc>
      </w:tr>
      <w:tr w:rsidR="00BA67EA" w14:paraId="7DAC2EBF" w14:textId="77777777" w:rsidTr="00BC351C">
        <w:tc>
          <w:tcPr>
            <w:tcW w:w="3847" w:type="dxa"/>
            <w:tcBorders>
              <w:top w:val="nil"/>
              <w:left w:val="nil"/>
              <w:bottom w:val="nil"/>
              <w:right w:val="single" w:sz="4" w:space="0" w:color="auto"/>
            </w:tcBorders>
          </w:tcPr>
          <w:p w14:paraId="711CC5E1" w14:textId="77777777" w:rsidR="00BA67EA" w:rsidRDefault="00BA67EA" w:rsidP="00E64248">
            <w:pPr>
              <w:jc w:val="center"/>
              <w:rPr>
                <w:rFonts w:ascii="Arial" w:hAnsi="Arial" w:cs="Arial"/>
                <w:sz w:val="20"/>
                <w:szCs w:val="20"/>
              </w:rPr>
            </w:pPr>
          </w:p>
        </w:tc>
        <w:tc>
          <w:tcPr>
            <w:tcW w:w="3847" w:type="dxa"/>
            <w:tcBorders>
              <w:left w:val="single" w:sz="4" w:space="0" w:color="auto"/>
            </w:tcBorders>
          </w:tcPr>
          <w:p w14:paraId="77E038E7" w14:textId="77777777" w:rsidR="00BA67EA" w:rsidRDefault="00BA67EA" w:rsidP="00E64248">
            <w:pPr>
              <w:jc w:val="center"/>
              <w:rPr>
                <w:rFonts w:ascii="Arial" w:hAnsi="Arial" w:cs="Arial"/>
                <w:sz w:val="20"/>
                <w:szCs w:val="20"/>
              </w:rPr>
            </w:pPr>
            <w:r>
              <w:rPr>
                <w:rFonts w:ascii="Arial" w:hAnsi="Arial" w:cs="Arial"/>
                <w:sz w:val="20"/>
                <w:szCs w:val="20"/>
              </w:rPr>
              <w:t>81</w:t>
            </w:r>
          </w:p>
        </w:tc>
        <w:tc>
          <w:tcPr>
            <w:tcW w:w="3847" w:type="dxa"/>
          </w:tcPr>
          <w:p w14:paraId="6FF3F2F8" w14:textId="77777777" w:rsidR="00BA67EA" w:rsidRDefault="00BA67EA" w:rsidP="00E64248">
            <w:pPr>
              <w:jc w:val="center"/>
              <w:rPr>
                <w:rFonts w:ascii="Arial" w:hAnsi="Arial" w:cs="Arial"/>
                <w:sz w:val="20"/>
                <w:szCs w:val="20"/>
              </w:rPr>
            </w:pPr>
            <w:r>
              <w:rPr>
                <w:rFonts w:ascii="Arial" w:hAnsi="Arial" w:cs="Arial"/>
                <w:sz w:val="20"/>
                <w:szCs w:val="20"/>
              </w:rPr>
              <w:t>41</w:t>
            </w:r>
          </w:p>
        </w:tc>
        <w:tc>
          <w:tcPr>
            <w:tcW w:w="3847" w:type="dxa"/>
          </w:tcPr>
          <w:p w14:paraId="7CBD1A70" w14:textId="77777777" w:rsidR="00BA67EA" w:rsidRDefault="00BA67EA" w:rsidP="00E64248">
            <w:pPr>
              <w:jc w:val="center"/>
              <w:rPr>
                <w:rFonts w:ascii="Arial" w:hAnsi="Arial" w:cs="Arial"/>
                <w:sz w:val="20"/>
                <w:szCs w:val="20"/>
              </w:rPr>
            </w:pPr>
            <w:r>
              <w:rPr>
                <w:rFonts w:ascii="Arial" w:hAnsi="Arial" w:cs="Arial"/>
                <w:sz w:val="20"/>
                <w:szCs w:val="20"/>
              </w:rPr>
              <w:t>42</w:t>
            </w:r>
          </w:p>
        </w:tc>
      </w:tr>
    </w:tbl>
    <w:p w14:paraId="5FE8607F" w14:textId="77777777" w:rsidR="00BA67EA" w:rsidRPr="00AB44E8" w:rsidRDefault="00BA67EA" w:rsidP="00AF631E">
      <w:pPr>
        <w:rPr>
          <w:rFonts w:ascii="Arial" w:hAnsi="Arial" w:cs="Arial"/>
          <w:sz w:val="20"/>
          <w:szCs w:val="20"/>
        </w:rPr>
      </w:pPr>
    </w:p>
    <w:sectPr w:rsidR="00BA67EA" w:rsidRPr="00AB44E8"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5F99" w14:textId="77777777" w:rsidR="00E005A6" w:rsidRDefault="00E005A6" w:rsidP="00152508">
      <w:r>
        <w:separator/>
      </w:r>
    </w:p>
  </w:endnote>
  <w:endnote w:type="continuationSeparator" w:id="0">
    <w:p w14:paraId="7B75A19C" w14:textId="77777777" w:rsidR="00E005A6" w:rsidRDefault="00E005A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8A38E3" w:rsidRDefault="008A38E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A38E3" w:rsidRDefault="008A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C572" w14:textId="77777777" w:rsidR="00E005A6" w:rsidRDefault="00E005A6" w:rsidP="00152508">
      <w:r>
        <w:separator/>
      </w:r>
    </w:p>
  </w:footnote>
  <w:footnote w:type="continuationSeparator" w:id="0">
    <w:p w14:paraId="222252A6" w14:textId="77777777" w:rsidR="00E005A6" w:rsidRDefault="00E005A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16cid:durableId="831411518">
    <w:abstractNumId w:val="1"/>
  </w:num>
  <w:num w:numId="2" w16cid:durableId="977538970">
    <w:abstractNumId w:val="0"/>
  </w:num>
  <w:num w:numId="3" w16cid:durableId="304967450">
    <w:abstractNumId w:val="5"/>
  </w:num>
  <w:num w:numId="4" w16cid:durableId="1067076350">
    <w:abstractNumId w:val="4"/>
  </w:num>
  <w:num w:numId="5" w16cid:durableId="536699699">
    <w:abstractNumId w:val="3"/>
  </w:num>
  <w:num w:numId="6" w16cid:durableId="57586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430E"/>
    <w:rsid w:val="00067A11"/>
    <w:rsid w:val="000A1DCD"/>
    <w:rsid w:val="000B2764"/>
    <w:rsid w:val="000C7261"/>
    <w:rsid w:val="000D23FD"/>
    <w:rsid w:val="000D5FC6"/>
    <w:rsid w:val="00104482"/>
    <w:rsid w:val="00104B2E"/>
    <w:rsid w:val="00115297"/>
    <w:rsid w:val="001234E4"/>
    <w:rsid w:val="00132BC8"/>
    <w:rsid w:val="001372F3"/>
    <w:rsid w:val="00147566"/>
    <w:rsid w:val="00152508"/>
    <w:rsid w:val="00154AD2"/>
    <w:rsid w:val="0016098A"/>
    <w:rsid w:val="00165363"/>
    <w:rsid w:val="00196DA5"/>
    <w:rsid w:val="001B22C4"/>
    <w:rsid w:val="001D0264"/>
    <w:rsid w:val="001D2693"/>
    <w:rsid w:val="001D5DBB"/>
    <w:rsid w:val="001E4541"/>
    <w:rsid w:val="001F5BC6"/>
    <w:rsid w:val="00211EB0"/>
    <w:rsid w:val="00222F1F"/>
    <w:rsid w:val="00237DBD"/>
    <w:rsid w:val="00240D0C"/>
    <w:rsid w:val="002535A4"/>
    <w:rsid w:val="00266AE4"/>
    <w:rsid w:val="002A5E90"/>
    <w:rsid w:val="002B473B"/>
    <w:rsid w:val="002E3346"/>
    <w:rsid w:val="002E5124"/>
    <w:rsid w:val="002F08E6"/>
    <w:rsid w:val="003017F9"/>
    <w:rsid w:val="0030680A"/>
    <w:rsid w:val="00326B11"/>
    <w:rsid w:val="00337B6F"/>
    <w:rsid w:val="00341741"/>
    <w:rsid w:val="00365A5C"/>
    <w:rsid w:val="003840BF"/>
    <w:rsid w:val="00384538"/>
    <w:rsid w:val="00384A32"/>
    <w:rsid w:val="003B0CB5"/>
    <w:rsid w:val="003B1B02"/>
    <w:rsid w:val="003B65F1"/>
    <w:rsid w:val="003C0D62"/>
    <w:rsid w:val="003C35B0"/>
    <w:rsid w:val="003E1109"/>
    <w:rsid w:val="003E1E41"/>
    <w:rsid w:val="003F0E55"/>
    <w:rsid w:val="00404CA8"/>
    <w:rsid w:val="0041457C"/>
    <w:rsid w:val="00421866"/>
    <w:rsid w:val="00491525"/>
    <w:rsid w:val="004E224B"/>
    <w:rsid w:val="004E7621"/>
    <w:rsid w:val="004F09B0"/>
    <w:rsid w:val="004F6DB5"/>
    <w:rsid w:val="00501104"/>
    <w:rsid w:val="00501F3D"/>
    <w:rsid w:val="00524F8C"/>
    <w:rsid w:val="00535C2C"/>
    <w:rsid w:val="00543408"/>
    <w:rsid w:val="00543B61"/>
    <w:rsid w:val="00547786"/>
    <w:rsid w:val="005730F5"/>
    <w:rsid w:val="00593072"/>
    <w:rsid w:val="005B1596"/>
    <w:rsid w:val="005B416B"/>
    <w:rsid w:val="005C234E"/>
    <w:rsid w:val="005C67A0"/>
    <w:rsid w:val="005E439F"/>
    <w:rsid w:val="005E5B94"/>
    <w:rsid w:val="005F03C6"/>
    <w:rsid w:val="005F19E7"/>
    <w:rsid w:val="005F7BA5"/>
    <w:rsid w:val="00600D24"/>
    <w:rsid w:val="00602DDE"/>
    <w:rsid w:val="006058F0"/>
    <w:rsid w:val="00613E64"/>
    <w:rsid w:val="006170BB"/>
    <w:rsid w:val="00634103"/>
    <w:rsid w:val="00637954"/>
    <w:rsid w:val="00637E99"/>
    <w:rsid w:val="00641B17"/>
    <w:rsid w:val="00664007"/>
    <w:rsid w:val="006673EB"/>
    <w:rsid w:val="0067707E"/>
    <w:rsid w:val="0068686E"/>
    <w:rsid w:val="0069026D"/>
    <w:rsid w:val="0069119A"/>
    <w:rsid w:val="00693F33"/>
    <w:rsid w:val="00694989"/>
    <w:rsid w:val="006A6242"/>
    <w:rsid w:val="006B3711"/>
    <w:rsid w:val="006C2B51"/>
    <w:rsid w:val="006C563C"/>
    <w:rsid w:val="006E499C"/>
    <w:rsid w:val="00702DFB"/>
    <w:rsid w:val="00705667"/>
    <w:rsid w:val="0071332D"/>
    <w:rsid w:val="00715D39"/>
    <w:rsid w:val="00743A1E"/>
    <w:rsid w:val="00753AAB"/>
    <w:rsid w:val="00771285"/>
    <w:rsid w:val="00792AB9"/>
    <w:rsid w:val="00793D61"/>
    <w:rsid w:val="0079405B"/>
    <w:rsid w:val="00794EAE"/>
    <w:rsid w:val="007C6E4D"/>
    <w:rsid w:val="007D3A70"/>
    <w:rsid w:val="007D6B21"/>
    <w:rsid w:val="007D70EB"/>
    <w:rsid w:val="007E30DF"/>
    <w:rsid w:val="007F1699"/>
    <w:rsid w:val="007F3D37"/>
    <w:rsid w:val="00816DB0"/>
    <w:rsid w:val="0084158C"/>
    <w:rsid w:val="0084506E"/>
    <w:rsid w:val="00847D84"/>
    <w:rsid w:val="008A38E3"/>
    <w:rsid w:val="008B18F5"/>
    <w:rsid w:val="008B5948"/>
    <w:rsid w:val="008B5C61"/>
    <w:rsid w:val="008C40F7"/>
    <w:rsid w:val="008C4407"/>
    <w:rsid w:val="008D0F0E"/>
    <w:rsid w:val="008D5518"/>
    <w:rsid w:val="008F111E"/>
    <w:rsid w:val="008F5438"/>
    <w:rsid w:val="00906FDE"/>
    <w:rsid w:val="00933FA0"/>
    <w:rsid w:val="00951490"/>
    <w:rsid w:val="00953C7E"/>
    <w:rsid w:val="00957F49"/>
    <w:rsid w:val="00961E11"/>
    <w:rsid w:val="009700E2"/>
    <w:rsid w:val="00975C13"/>
    <w:rsid w:val="009903C5"/>
    <w:rsid w:val="009B3937"/>
    <w:rsid w:val="009B46F1"/>
    <w:rsid w:val="009C0550"/>
    <w:rsid w:val="009C6612"/>
    <w:rsid w:val="009C7A43"/>
    <w:rsid w:val="009D024C"/>
    <w:rsid w:val="009E0C9D"/>
    <w:rsid w:val="009E208E"/>
    <w:rsid w:val="009F0755"/>
    <w:rsid w:val="009F33B6"/>
    <w:rsid w:val="00A1294A"/>
    <w:rsid w:val="00A1733E"/>
    <w:rsid w:val="00A2625C"/>
    <w:rsid w:val="00A35B73"/>
    <w:rsid w:val="00A427BF"/>
    <w:rsid w:val="00A677CA"/>
    <w:rsid w:val="00A70771"/>
    <w:rsid w:val="00A82A23"/>
    <w:rsid w:val="00A84677"/>
    <w:rsid w:val="00A8714E"/>
    <w:rsid w:val="00AA0C33"/>
    <w:rsid w:val="00AA1528"/>
    <w:rsid w:val="00AA7DEC"/>
    <w:rsid w:val="00AB44E8"/>
    <w:rsid w:val="00AB73EF"/>
    <w:rsid w:val="00AC536A"/>
    <w:rsid w:val="00AD64DC"/>
    <w:rsid w:val="00AE6EB5"/>
    <w:rsid w:val="00AF631E"/>
    <w:rsid w:val="00AF668A"/>
    <w:rsid w:val="00AF7E91"/>
    <w:rsid w:val="00B1725F"/>
    <w:rsid w:val="00B811EB"/>
    <w:rsid w:val="00BA250F"/>
    <w:rsid w:val="00BA3DC0"/>
    <w:rsid w:val="00BA67EA"/>
    <w:rsid w:val="00BA79E9"/>
    <w:rsid w:val="00BC08C4"/>
    <w:rsid w:val="00BD0D68"/>
    <w:rsid w:val="00BD1C06"/>
    <w:rsid w:val="00BF18F1"/>
    <w:rsid w:val="00BF6088"/>
    <w:rsid w:val="00C11FA1"/>
    <w:rsid w:val="00C16DDB"/>
    <w:rsid w:val="00C27281"/>
    <w:rsid w:val="00C342D3"/>
    <w:rsid w:val="00C40F3B"/>
    <w:rsid w:val="00C57790"/>
    <w:rsid w:val="00C71C2A"/>
    <w:rsid w:val="00C90FC2"/>
    <w:rsid w:val="00CA2925"/>
    <w:rsid w:val="00CB0C96"/>
    <w:rsid w:val="00CB4C86"/>
    <w:rsid w:val="00CC3F93"/>
    <w:rsid w:val="00CD4CBC"/>
    <w:rsid w:val="00CE74D4"/>
    <w:rsid w:val="00CF4A8D"/>
    <w:rsid w:val="00CF57AC"/>
    <w:rsid w:val="00D06258"/>
    <w:rsid w:val="00D12BBB"/>
    <w:rsid w:val="00D25823"/>
    <w:rsid w:val="00D31999"/>
    <w:rsid w:val="00D44B22"/>
    <w:rsid w:val="00D517E2"/>
    <w:rsid w:val="00D627FF"/>
    <w:rsid w:val="00D75460"/>
    <w:rsid w:val="00D828EF"/>
    <w:rsid w:val="00D84853"/>
    <w:rsid w:val="00D902C8"/>
    <w:rsid w:val="00D957CD"/>
    <w:rsid w:val="00D95997"/>
    <w:rsid w:val="00DA2E3D"/>
    <w:rsid w:val="00DB24BB"/>
    <w:rsid w:val="00DB79AC"/>
    <w:rsid w:val="00E005A6"/>
    <w:rsid w:val="00E04651"/>
    <w:rsid w:val="00E06425"/>
    <w:rsid w:val="00E118E7"/>
    <w:rsid w:val="00E11F53"/>
    <w:rsid w:val="00E213A3"/>
    <w:rsid w:val="00E27FFC"/>
    <w:rsid w:val="00E32192"/>
    <w:rsid w:val="00E5095D"/>
    <w:rsid w:val="00E52100"/>
    <w:rsid w:val="00E630CD"/>
    <w:rsid w:val="00E64248"/>
    <w:rsid w:val="00E73401"/>
    <w:rsid w:val="00E73541"/>
    <w:rsid w:val="00E809F8"/>
    <w:rsid w:val="00EB3755"/>
    <w:rsid w:val="00EC4A15"/>
    <w:rsid w:val="00EC759E"/>
    <w:rsid w:val="00ED0D4D"/>
    <w:rsid w:val="00ED6D65"/>
    <w:rsid w:val="00F05036"/>
    <w:rsid w:val="00F2020C"/>
    <w:rsid w:val="00F20325"/>
    <w:rsid w:val="00F251F5"/>
    <w:rsid w:val="00F30ED7"/>
    <w:rsid w:val="00F404E5"/>
    <w:rsid w:val="00F50616"/>
    <w:rsid w:val="00F52A58"/>
    <w:rsid w:val="00F63E29"/>
    <w:rsid w:val="00F661FA"/>
    <w:rsid w:val="00F664A2"/>
    <w:rsid w:val="00F704B0"/>
    <w:rsid w:val="00F71A2F"/>
    <w:rsid w:val="00F734A7"/>
    <w:rsid w:val="00F74FFA"/>
    <w:rsid w:val="00F82DCD"/>
    <w:rsid w:val="00FA041C"/>
    <w:rsid w:val="00FD6FD4"/>
    <w:rsid w:val="00FE0F89"/>
    <w:rsid w:val="00FE44C7"/>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7BA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C3F9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E521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p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p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p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p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 w:type="character" w:customStyle="1" w:styleId="heading-1-c">
    <w:name w:val="heading-1-c"/>
    <w:basedOn w:val="DefaultParagraphFont"/>
    <w:rsid w:val="00C57790"/>
  </w:style>
  <w:style w:type="character" w:customStyle="1" w:styleId="normal-c">
    <w:name w:val="normal-c"/>
    <w:basedOn w:val="DefaultParagraphFont"/>
    <w:rsid w:val="00C5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646">
      <w:bodyDiv w:val="1"/>
      <w:marLeft w:val="0"/>
      <w:marRight w:val="0"/>
      <w:marTop w:val="0"/>
      <w:marBottom w:val="0"/>
      <w:divBdr>
        <w:top w:val="none" w:sz="0" w:space="0" w:color="auto"/>
        <w:left w:val="none" w:sz="0" w:space="0" w:color="auto"/>
        <w:bottom w:val="none" w:sz="0" w:space="0" w:color="auto"/>
        <w:right w:val="none" w:sz="0" w:space="0" w:color="auto"/>
      </w:divBdr>
    </w:div>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8125">
      <w:bodyDiv w:val="1"/>
      <w:marLeft w:val="0"/>
      <w:marRight w:val="0"/>
      <w:marTop w:val="0"/>
      <w:marBottom w:val="0"/>
      <w:divBdr>
        <w:top w:val="none" w:sz="0" w:space="0" w:color="auto"/>
        <w:left w:val="none" w:sz="0" w:space="0" w:color="auto"/>
        <w:bottom w:val="none" w:sz="0" w:space="0" w:color="auto"/>
        <w:right w:val="none" w:sz="0" w:space="0" w:color="auto"/>
      </w:divBdr>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648020750">
      <w:bodyDiv w:val="1"/>
      <w:marLeft w:val="0"/>
      <w:marRight w:val="0"/>
      <w:marTop w:val="0"/>
      <w:marBottom w:val="0"/>
      <w:divBdr>
        <w:top w:val="none" w:sz="0" w:space="0" w:color="auto"/>
        <w:left w:val="none" w:sz="0" w:space="0" w:color="auto"/>
        <w:bottom w:val="none" w:sz="0" w:space="0" w:color="auto"/>
        <w:right w:val="none" w:sz="0" w:space="0" w:color="auto"/>
      </w:divBdr>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08938099">
      <w:bodyDiv w:val="1"/>
      <w:marLeft w:val="0"/>
      <w:marRight w:val="0"/>
      <w:marTop w:val="0"/>
      <w:marBottom w:val="0"/>
      <w:divBdr>
        <w:top w:val="none" w:sz="0" w:space="0" w:color="auto"/>
        <w:left w:val="none" w:sz="0" w:space="0" w:color="auto"/>
        <w:bottom w:val="none" w:sz="0" w:space="0" w:color="auto"/>
        <w:right w:val="none" w:sz="0" w:space="0" w:color="auto"/>
      </w:divBdr>
      <w:divsChild>
        <w:div w:id="1794248676">
          <w:marLeft w:val="0"/>
          <w:marRight w:val="0"/>
          <w:marTop w:val="315"/>
          <w:marBottom w:val="75"/>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977">
      <w:bodyDiv w:val="1"/>
      <w:marLeft w:val="0"/>
      <w:marRight w:val="0"/>
      <w:marTop w:val="0"/>
      <w:marBottom w:val="0"/>
      <w:divBdr>
        <w:top w:val="none" w:sz="0" w:space="0" w:color="auto"/>
        <w:left w:val="none" w:sz="0" w:space="0" w:color="auto"/>
        <w:bottom w:val="none" w:sz="0" w:space="0" w:color="auto"/>
        <w:right w:val="none" w:sz="0" w:space="0" w:color="auto"/>
      </w:divBdr>
      <w:divsChild>
        <w:div w:id="1335297821">
          <w:marLeft w:val="0"/>
          <w:marRight w:val="0"/>
          <w:marTop w:val="0"/>
          <w:marBottom w:val="0"/>
          <w:divBdr>
            <w:top w:val="none" w:sz="0" w:space="0" w:color="auto"/>
            <w:left w:val="none" w:sz="0" w:space="0" w:color="auto"/>
            <w:bottom w:val="none" w:sz="0" w:space="0" w:color="auto"/>
            <w:right w:val="none" w:sz="0" w:space="0" w:color="auto"/>
          </w:divBdr>
        </w:div>
        <w:div w:id="1820072327">
          <w:marLeft w:val="0"/>
          <w:marRight w:val="0"/>
          <w:marTop w:val="0"/>
          <w:marBottom w:val="0"/>
          <w:divBdr>
            <w:top w:val="none" w:sz="0" w:space="0" w:color="auto"/>
            <w:left w:val="none" w:sz="0" w:space="0" w:color="auto"/>
            <w:bottom w:val="none" w:sz="0" w:space="0" w:color="auto"/>
            <w:right w:val="none" w:sz="0" w:space="0" w:color="auto"/>
          </w:divBdr>
        </w:div>
        <w:div w:id="1285889381">
          <w:marLeft w:val="0"/>
          <w:marRight w:val="0"/>
          <w:marTop w:val="0"/>
          <w:marBottom w:val="0"/>
          <w:divBdr>
            <w:top w:val="none" w:sz="0" w:space="0" w:color="auto"/>
            <w:left w:val="none" w:sz="0" w:space="0" w:color="auto"/>
            <w:bottom w:val="none" w:sz="0" w:space="0" w:color="auto"/>
            <w:right w:val="none" w:sz="0" w:space="0" w:color="auto"/>
          </w:divBdr>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572425282">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827935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8040">
          <w:marLeft w:val="0"/>
          <w:marRight w:val="0"/>
          <w:marTop w:val="315"/>
          <w:marBottom w:val="75"/>
          <w:divBdr>
            <w:top w:val="none" w:sz="0" w:space="0" w:color="auto"/>
            <w:left w:val="none" w:sz="0" w:space="0" w:color="auto"/>
            <w:bottom w:val="none" w:sz="0" w:space="0" w:color="auto"/>
            <w:right w:val="none" w:sz="0" w:space="0" w:color="auto"/>
          </w:divBdr>
        </w:div>
      </w:divsChild>
    </w:div>
    <w:div w:id="1864509505">
      <w:bodyDiv w:val="1"/>
      <w:marLeft w:val="0"/>
      <w:marRight w:val="0"/>
      <w:marTop w:val="0"/>
      <w:marBottom w:val="0"/>
      <w:divBdr>
        <w:top w:val="none" w:sz="0" w:space="0" w:color="auto"/>
        <w:left w:val="none" w:sz="0" w:space="0" w:color="auto"/>
        <w:bottom w:val="none" w:sz="0" w:space="0" w:color="auto"/>
        <w:right w:val="none" w:sz="0" w:space="0" w:color="auto"/>
      </w:divBdr>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7996157">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6484-07CD-4412-94D2-D2DD6B7C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14</cp:revision>
  <dcterms:created xsi:type="dcterms:W3CDTF">2020-03-11T13:31:00Z</dcterms:created>
  <dcterms:modified xsi:type="dcterms:W3CDTF">2023-11-22T11:40:00Z</dcterms:modified>
</cp:coreProperties>
</file>