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CCA5" w14:textId="06E896A0" w:rsidR="00F20325" w:rsidRPr="00DB395D" w:rsidRDefault="006B4E47" w:rsidP="00DB395D">
      <w:pPr>
        <w:shd w:val="clear" w:color="auto" w:fill="FFFFFF"/>
        <w:jc w:val="center"/>
        <w:rPr>
          <w:rFonts w:ascii="Arial" w:hAnsi="Arial" w:cs="Arial"/>
          <w:b/>
          <w:bCs/>
          <w:color w:val="000000"/>
          <w:sz w:val="28"/>
          <w:szCs w:val="28"/>
        </w:rPr>
      </w:pPr>
      <w:r w:rsidRPr="00DB395D">
        <w:rPr>
          <w:rFonts w:ascii="Arial" w:hAnsi="Arial" w:cs="Arial"/>
          <w:b/>
          <w:bCs/>
          <w:color w:val="222222"/>
          <w:sz w:val="28"/>
          <w:szCs w:val="28"/>
        </w:rPr>
        <w:t xml:space="preserve">Camp 6 </w:t>
      </w:r>
      <w:bookmarkStart w:id="0" w:name="c6aashton"/>
      <w:bookmarkEnd w:id="0"/>
      <w:r w:rsidR="00DB395D" w:rsidRPr="00DB395D">
        <w:rPr>
          <w:rFonts w:ascii="Arial" w:hAnsi="Arial" w:cs="Arial"/>
          <w:b/>
          <w:bCs/>
          <w:color w:val="222222"/>
          <w:sz w:val="28"/>
          <w:szCs w:val="28"/>
        </w:rPr>
        <w:t xml:space="preserve">- </w:t>
      </w:r>
      <w:r w:rsidRPr="00DB395D">
        <w:rPr>
          <w:rFonts w:ascii="Arial" w:hAnsi="Arial" w:cs="Arial"/>
          <w:b/>
          <w:bCs/>
          <w:color w:val="000000"/>
          <w:sz w:val="28"/>
          <w:szCs w:val="28"/>
        </w:rPr>
        <w:t>Ashton Court, Bower Ashton, Somerset</w:t>
      </w:r>
    </w:p>
    <w:p w14:paraId="75B3B39E" w14:textId="77777777" w:rsidR="00F20325" w:rsidRPr="00F204C2" w:rsidRDefault="00F20325" w:rsidP="00F20325">
      <w:pPr>
        <w:rPr>
          <w:rFonts w:ascii="Arial" w:hAnsi="Arial" w:cs="Arial"/>
          <w:bCs/>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809"/>
        <w:gridCol w:w="1010"/>
        <w:gridCol w:w="4209"/>
        <w:gridCol w:w="1852"/>
        <w:gridCol w:w="1010"/>
        <w:gridCol w:w="1414"/>
        <w:gridCol w:w="3636"/>
      </w:tblGrid>
      <w:tr w:rsidR="006B4E47" w:rsidRPr="00F204C2" w14:paraId="6CECC35D" w14:textId="77777777" w:rsidTr="00DB395D">
        <w:tc>
          <w:tcPr>
            <w:tcW w:w="14730" w:type="dxa"/>
            <w:gridSpan w:val="8"/>
            <w:shd w:val="clear" w:color="auto" w:fill="FFFFCC"/>
            <w:vAlign w:val="center"/>
          </w:tcPr>
          <w:p w14:paraId="287A0A60" w14:textId="77777777" w:rsidR="006B4E47" w:rsidRPr="00DB395D" w:rsidRDefault="006B4E47" w:rsidP="006B4E47">
            <w:pPr>
              <w:jc w:val="center"/>
              <w:rPr>
                <w:rFonts w:ascii="Arial" w:eastAsia="Arial" w:hAnsi="Arial" w:cs="Arial"/>
                <w:b/>
                <w:bCs/>
                <w:sz w:val="20"/>
                <w:szCs w:val="20"/>
              </w:rPr>
            </w:pPr>
            <w:r w:rsidRPr="00DB395D">
              <w:rPr>
                <w:rFonts w:ascii="Arial" w:eastAsia="Arial" w:hAnsi="Arial" w:cs="Arial"/>
                <w:b/>
                <w:bCs/>
                <w:spacing w:val="1"/>
                <w:sz w:val="20"/>
                <w:szCs w:val="20"/>
              </w:rPr>
              <w:t>Prisoner</w:t>
            </w:r>
            <w:r w:rsidRPr="00DB395D">
              <w:rPr>
                <w:rFonts w:ascii="Arial" w:eastAsia="Arial" w:hAnsi="Arial" w:cs="Arial"/>
                <w:b/>
                <w:bCs/>
                <w:spacing w:val="19"/>
                <w:sz w:val="20"/>
                <w:szCs w:val="20"/>
              </w:rPr>
              <w:t xml:space="preserve"> </w:t>
            </w:r>
            <w:r w:rsidRPr="00DB395D">
              <w:rPr>
                <w:rFonts w:ascii="Arial" w:eastAsia="Arial" w:hAnsi="Arial" w:cs="Arial"/>
                <w:b/>
                <w:bCs/>
                <w:spacing w:val="1"/>
                <w:sz w:val="20"/>
                <w:szCs w:val="20"/>
              </w:rPr>
              <w:t>of</w:t>
            </w:r>
            <w:r w:rsidRPr="00DB395D">
              <w:rPr>
                <w:rFonts w:ascii="Arial" w:eastAsia="Arial" w:hAnsi="Arial" w:cs="Arial"/>
                <w:b/>
                <w:bCs/>
                <w:spacing w:val="19"/>
                <w:sz w:val="20"/>
                <w:szCs w:val="20"/>
              </w:rPr>
              <w:t xml:space="preserve"> </w:t>
            </w:r>
            <w:r w:rsidRPr="00DB395D">
              <w:rPr>
                <w:rFonts w:ascii="Arial" w:eastAsia="Arial" w:hAnsi="Arial" w:cs="Arial"/>
                <w:b/>
                <w:bCs/>
                <w:spacing w:val="1"/>
                <w:sz w:val="20"/>
                <w:szCs w:val="20"/>
              </w:rPr>
              <w:t>War</w:t>
            </w:r>
            <w:r w:rsidRPr="00DB395D">
              <w:rPr>
                <w:rFonts w:ascii="Arial" w:eastAsia="Arial" w:hAnsi="Arial" w:cs="Arial"/>
                <w:b/>
                <w:bCs/>
                <w:spacing w:val="19"/>
                <w:sz w:val="20"/>
                <w:szCs w:val="20"/>
              </w:rPr>
              <w:t xml:space="preserve"> </w:t>
            </w:r>
            <w:r w:rsidRPr="00DB395D">
              <w:rPr>
                <w:rFonts w:ascii="Arial" w:eastAsia="Arial" w:hAnsi="Arial" w:cs="Arial"/>
                <w:b/>
                <w:bCs/>
                <w:spacing w:val="1"/>
                <w:sz w:val="20"/>
                <w:szCs w:val="20"/>
              </w:rPr>
              <w:t>Camps</w:t>
            </w:r>
            <w:r w:rsidRPr="00DB395D">
              <w:rPr>
                <w:rFonts w:ascii="Arial" w:eastAsia="Arial" w:hAnsi="Arial" w:cs="Arial"/>
                <w:b/>
                <w:bCs/>
                <w:spacing w:val="20"/>
                <w:sz w:val="20"/>
                <w:szCs w:val="20"/>
              </w:rPr>
              <w:t xml:space="preserve"> </w:t>
            </w:r>
            <w:r w:rsidRPr="00DB395D">
              <w:rPr>
                <w:rFonts w:ascii="Arial" w:eastAsia="Arial" w:hAnsi="Arial" w:cs="Arial"/>
                <w:b/>
                <w:bCs/>
                <w:spacing w:val="1"/>
                <w:sz w:val="20"/>
                <w:szCs w:val="20"/>
              </w:rPr>
              <w:t>(1939</w:t>
            </w:r>
            <w:r w:rsidRPr="00DB395D">
              <w:rPr>
                <w:rFonts w:ascii="Arial" w:eastAsia="Arial" w:hAnsi="Arial" w:cs="Arial"/>
                <w:b/>
                <w:bCs/>
                <w:spacing w:val="19"/>
                <w:sz w:val="20"/>
                <w:szCs w:val="20"/>
              </w:rPr>
              <w:t xml:space="preserve"> </w:t>
            </w:r>
            <w:r w:rsidRPr="00DB395D">
              <w:rPr>
                <w:rFonts w:ascii="Arial" w:eastAsia="Arial" w:hAnsi="Arial" w:cs="Arial"/>
                <w:b/>
                <w:bCs/>
                <w:sz w:val="20"/>
                <w:szCs w:val="20"/>
              </w:rPr>
              <w:t>–</w:t>
            </w:r>
            <w:r w:rsidRPr="00DB395D">
              <w:rPr>
                <w:rFonts w:ascii="Arial" w:eastAsia="Arial" w:hAnsi="Arial" w:cs="Arial"/>
                <w:b/>
                <w:bCs/>
                <w:spacing w:val="19"/>
                <w:sz w:val="20"/>
                <w:szCs w:val="20"/>
              </w:rPr>
              <w:t xml:space="preserve"> </w:t>
            </w:r>
            <w:r w:rsidRPr="00DB395D">
              <w:rPr>
                <w:rFonts w:ascii="Arial" w:eastAsia="Arial" w:hAnsi="Arial" w:cs="Arial"/>
                <w:b/>
                <w:bCs/>
                <w:spacing w:val="1"/>
                <w:sz w:val="20"/>
                <w:szCs w:val="20"/>
              </w:rPr>
              <w:t>1948</w:t>
            </w:r>
            <w:proofErr w:type="gramStart"/>
            <w:r w:rsidRPr="00DB395D">
              <w:rPr>
                <w:rFonts w:ascii="Arial" w:eastAsia="Arial" w:hAnsi="Arial" w:cs="Arial"/>
                <w:b/>
                <w:bCs/>
                <w:spacing w:val="1"/>
                <w:sz w:val="20"/>
                <w:szCs w:val="20"/>
              </w:rPr>
              <w:t>)  -</w:t>
            </w:r>
            <w:proofErr w:type="gramEnd"/>
            <w:r w:rsidRPr="00DB395D">
              <w:rPr>
                <w:rFonts w:ascii="Arial" w:eastAsia="Arial" w:hAnsi="Arial" w:cs="Arial"/>
                <w:b/>
                <w:bCs/>
                <w:spacing w:val="1"/>
                <w:sz w:val="20"/>
                <w:szCs w:val="20"/>
              </w:rPr>
              <w:t xml:space="preserve">  </w:t>
            </w:r>
            <w:r w:rsidRPr="00DB395D">
              <w:rPr>
                <w:rFonts w:ascii="Arial" w:hAnsi="Arial" w:cs="Arial"/>
                <w:b/>
                <w:bCs/>
                <w:spacing w:val="1"/>
                <w:sz w:val="20"/>
                <w:szCs w:val="20"/>
              </w:rPr>
              <w:t>Project</w:t>
            </w:r>
            <w:r w:rsidRPr="00DB395D">
              <w:rPr>
                <w:rFonts w:ascii="Arial" w:hAnsi="Arial" w:cs="Arial"/>
                <w:b/>
                <w:bCs/>
                <w:spacing w:val="-5"/>
                <w:sz w:val="20"/>
                <w:szCs w:val="20"/>
              </w:rPr>
              <w:t xml:space="preserve"> </w:t>
            </w:r>
            <w:r w:rsidRPr="00DB395D">
              <w:rPr>
                <w:rFonts w:ascii="Arial" w:hAnsi="Arial" w:cs="Arial"/>
                <w:b/>
                <w:bCs/>
                <w:spacing w:val="2"/>
                <w:sz w:val="20"/>
                <w:szCs w:val="20"/>
              </w:rPr>
              <w:t>report</w:t>
            </w:r>
            <w:r w:rsidRPr="00DB395D">
              <w:rPr>
                <w:rFonts w:ascii="Arial" w:eastAsia="Arial" w:hAnsi="Arial" w:cs="Arial"/>
                <w:b/>
                <w:bCs/>
                <w:sz w:val="20"/>
                <w:szCs w:val="20"/>
              </w:rPr>
              <w:t xml:space="preserve"> </w:t>
            </w:r>
            <w:r w:rsidRPr="00DB395D">
              <w:rPr>
                <w:rFonts w:ascii="Arial" w:hAnsi="Arial" w:cs="Arial"/>
                <w:b/>
                <w:bCs/>
                <w:spacing w:val="2"/>
                <w:sz w:val="20"/>
                <w:szCs w:val="20"/>
              </w:rPr>
              <w:t>by</w:t>
            </w:r>
            <w:r w:rsidRPr="00DB395D">
              <w:rPr>
                <w:rFonts w:ascii="Arial" w:eastAsia="Arial" w:hAnsi="Arial" w:cs="Arial"/>
                <w:b/>
                <w:bCs/>
                <w:sz w:val="20"/>
                <w:szCs w:val="20"/>
              </w:rPr>
              <w:t xml:space="preserve"> </w:t>
            </w:r>
            <w:r w:rsidRPr="00DB395D">
              <w:rPr>
                <w:rFonts w:ascii="Arial" w:hAnsi="Arial" w:cs="Arial"/>
                <w:b/>
                <w:bCs/>
                <w:spacing w:val="-1"/>
                <w:sz w:val="20"/>
                <w:szCs w:val="20"/>
              </w:rPr>
              <w:t>Roger</w:t>
            </w:r>
            <w:r w:rsidRPr="00DB395D">
              <w:rPr>
                <w:rFonts w:ascii="Arial" w:hAnsi="Arial" w:cs="Arial"/>
                <w:b/>
                <w:bCs/>
                <w:spacing w:val="-8"/>
                <w:sz w:val="20"/>
                <w:szCs w:val="20"/>
              </w:rPr>
              <w:t xml:space="preserve"> </w:t>
            </w:r>
            <w:r w:rsidRPr="00DB395D">
              <w:rPr>
                <w:rFonts w:ascii="Arial" w:hAnsi="Arial" w:cs="Arial"/>
                <w:b/>
                <w:bCs/>
                <w:spacing w:val="-1"/>
                <w:sz w:val="20"/>
                <w:szCs w:val="20"/>
              </w:rPr>
              <w:t>J.C.</w:t>
            </w:r>
            <w:r w:rsidRPr="00DB395D">
              <w:rPr>
                <w:rFonts w:ascii="Arial" w:hAnsi="Arial" w:cs="Arial"/>
                <w:b/>
                <w:bCs/>
                <w:spacing w:val="-8"/>
                <w:sz w:val="20"/>
                <w:szCs w:val="20"/>
              </w:rPr>
              <w:t xml:space="preserve"> </w:t>
            </w:r>
            <w:r w:rsidRPr="00DB395D">
              <w:rPr>
                <w:rFonts w:ascii="Arial" w:hAnsi="Arial" w:cs="Arial"/>
                <w:b/>
                <w:bCs/>
                <w:spacing w:val="-1"/>
                <w:sz w:val="20"/>
                <w:szCs w:val="20"/>
              </w:rPr>
              <w:t>Thomas</w:t>
            </w:r>
            <w:r w:rsidRPr="00DB395D">
              <w:rPr>
                <w:rFonts w:ascii="Arial" w:eastAsia="Arial" w:hAnsi="Arial" w:cs="Arial"/>
                <w:b/>
                <w:bCs/>
                <w:sz w:val="20"/>
                <w:szCs w:val="20"/>
              </w:rPr>
              <w:t xml:space="preserve"> - </w:t>
            </w:r>
            <w:r w:rsidRPr="00DB395D">
              <w:rPr>
                <w:rFonts w:ascii="Arial" w:eastAsia="Arial" w:hAnsi="Arial" w:cs="Arial"/>
                <w:b/>
                <w:bCs/>
                <w:spacing w:val="1"/>
                <w:w w:val="115"/>
                <w:sz w:val="20"/>
                <w:szCs w:val="20"/>
              </w:rPr>
              <w:t>English</w:t>
            </w:r>
            <w:r w:rsidRPr="00DB395D">
              <w:rPr>
                <w:rFonts w:ascii="Arial" w:eastAsia="Arial" w:hAnsi="Arial" w:cs="Arial"/>
                <w:b/>
                <w:bCs/>
                <w:spacing w:val="-39"/>
                <w:w w:val="115"/>
                <w:sz w:val="20"/>
                <w:szCs w:val="20"/>
              </w:rPr>
              <w:t xml:space="preserve"> </w:t>
            </w:r>
            <w:r w:rsidRPr="00DB395D">
              <w:rPr>
                <w:rFonts w:ascii="Arial" w:eastAsia="Arial" w:hAnsi="Arial" w:cs="Arial"/>
                <w:b/>
                <w:bCs/>
                <w:spacing w:val="1"/>
                <w:w w:val="115"/>
                <w:sz w:val="20"/>
                <w:szCs w:val="20"/>
              </w:rPr>
              <w:t>Heritage</w:t>
            </w:r>
            <w:r w:rsidRPr="00DB395D">
              <w:rPr>
                <w:rFonts w:ascii="Arial" w:eastAsia="Arial" w:hAnsi="Arial" w:cs="Arial"/>
                <w:b/>
                <w:bCs/>
                <w:spacing w:val="-39"/>
                <w:w w:val="115"/>
                <w:sz w:val="20"/>
                <w:szCs w:val="20"/>
              </w:rPr>
              <w:t xml:space="preserve"> </w:t>
            </w:r>
            <w:r w:rsidRPr="00DB395D">
              <w:rPr>
                <w:rFonts w:ascii="Arial" w:eastAsia="Arial" w:hAnsi="Arial" w:cs="Arial"/>
                <w:b/>
                <w:bCs/>
                <w:spacing w:val="2"/>
                <w:w w:val="115"/>
                <w:sz w:val="20"/>
                <w:szCs w:val="20"/>
              </w:rPr>
              <w:t>2003</w:t>
            </w:r>
          </w:p>
        </w:tc>
      </w:tr>
      <w:tr w:rsidR="006B4E47" w:rsidRPr="00F204C2" w14:paraId="0D6EB6CD" w14:textId="77777777" w:rsidTr="00DB395D">
        <w:tc>
          <w:tcPr>
            <w:tcW w:w="1385" w:type="dxa"/>
            <w:shd w:val="clear" w:color="auto" w:fill="FFFFCC"/>
          </w:tcPr>
          <w:p w14:paraId="520FB35B" w14:textId="77777777" w:rsidR="006B4E47" w:rsidRPr="00F204C2" w:rsidRDefault="006B4E47"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74" w:type="dxa"/>
            <w:shd w:val="clear" w:color="auto" w:fill="FFFFCC"/>
          </w:tcPr>
          <w:p w14:paraId="3F608B8A" w14:textId="77777777" w:rsidR="006B4E47" w:rsidRPr="00F204C2" w:rsidRDefault="006B4E47"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967" w:type="dxa"/>
            <w:shd w:val="clear" w:color="auto" w:fill="FFFFCC"/>
          </w:tcPr>
          <w:p w14:paraId="75D61308" w14:textId="77777777" w:rsidR="006B4E47" w:rsidRPr="00F204C2" w:rsidRDefault="006B4E47" w:rsidP="00AF0EC5">
            <w:pPr>
              <w:pStyle w:val="TableParagraph"/>
              <w:jc w:val="center"/>
              <w:rPr>
                <w:rFonts w:ascii="Arial" w:hAnsi="Arial" w:cs="Arial"/>
                <w:sz w:val="20"/>
                <w:szCs w:val="20"/>
              </w:rPr>
            </w:pPr>
            <w:r w:rsidRPr="00F204C2">
              <w:rPr>
                <w:rFonts w:ascii="Arial" w:hAnsi="Arial" w:cs="Arial"/>
                <w:sz w:val="20"/>
                <w:szCs w:val="20"/>
              </w:rPr>
              <w:t>No.</w:t>
            </w:r>
          </w:p>
        </w:tc>
        <w:tc>
          <w:tcPr>
            <w:tcW w:w="4029" w:type="dxa"/>
            <w:shd w:val="clear" w:color="auto" w:fill="FFFFCC"/>
          </w:tcPr>
          <w:p w14:paraId="30A51B4F" w14:textId="77777777" w:rsidR="006B4E47" w:rsidRPr="00F204C2" w:rsidRDefault="006B4E47"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773" w:type="dxa"/>
            <w:shd w:val="clear" w:color="auto" w:fill="FFFFCC"/>
          </w:tcPr>
          <w:p w14:paraId="491573D9" w14:textId="77777777" w:rsidR="006B4E47" w:rsidRPr="00F204C2" w:rsidRDefault="006B4E47"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967" w:type="dxa"/>
            <w:shd w:val="clear" w:color="auto" w:fill="FFFFCC"/>
          </w:tcPr>
          <w:p w14:paraId="570A36FA" w14:textId="77777777" w:rsidR="006B4E47" w:rsidRPr="00F204C2" w:rsidRDefault="006B4E47" w:rsidP="00AF0EC5">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354" w:type="dxa"/>
            <w:shd w:val="clear" w:color="auto" w:fill="FFFFCC"/>
          </w:tcPr>
          <w:p w14:paraId="3DEC0B48" w14:textId="77777777" w:rsidR="006B4E47" w:rsidRPr="00F204C2" w:rsidRDefault="006B4E47"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3481" w:type="dxa"/>
            <w:shd w:val="clear" w:color="auto" w:fill="FFFFCC"/>
          </w:tcPr>
          <w:p w14:paraId="2379A9AA" w14:textId="77777777" w:rsidR="006B4E47" w:rsidRPr="00F204C2" w:rsidRDefault="006B4E47"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6B4E47" w:rsidRPr="00F204C2" w14:paraId="00A033FC" w14:textId="77777777" w:rsidTr="00DB395D">
        <w:trPr>
          <w:trHeight w:val="140"/>
        </w:trPr>
        <w:tc>
          <w:tcPr>
            <w:tcW w:w="1385" w:type="dxa"/>
            <w:shd w:val="clear" w:color="auto" w:fill="FFFFCC"/>
          </w:tcPr>
          <w:p w14:paraId="6B679A5B" w14:textId="77777777" w:rsidR="006B4E47" w:rsidRPr="00F204C2" w:rsidRDefault="006B4E47" w:rsidP="00AF0EC5">
            <w:pPr>
              <w:pStyle w:val="TableParagraph"/>
              <w:jc w:val="center"/>
              <w:rPr>
                <w:rFonts w:ascii="Arial" w:eastAsia="Arial" w:hAnsi="Arial" w:cs="Arial"/>
                <w:sz w:val="20"/>
                <w:szCs w:val="20"/>
              </w:rPr>
            </w:pPr>
            <w:r w:rsidRPr="00F204C2">
              <w:rPr>
                <w:rFonts w:ascii="Arial" w:hAnsi="Arial" w:cs="Arial"/>
                <w:sz w:val="20"/>
                <w:szCs w:val="20"/>
              </w:rPr>
              <w:t>ST 557 718</w:t>
            </w:r>
          </w:p>
        </w:tc>
        <w:tc>
          <w:tcPr>
            <w:tcW w:w="774" w:type="dxa"/>
            <w:shd w:val="clear" w:color="auto" w:fill="FFFFCC"/>
          </w:tcPr>
          <w:p w14:paraId="009984A2" w14:textId="77777777" w:rsidR="006B4E47" w:rsidRPr="00F204C2" w:rsidRDefault="006B4E47" w:rsidP="00AF0EC5">
            <w:pPr>
              <w:pStyle w:val="TableParagraph"/>
              <w:jc w:val="center"/>
              <w:rPr>
                <w:rFonts w:ascii="Arial" w:eastAsia="Arial" w:hAnsi="Arial" w:cs="Arial"/>
                <w:sz w:val="20"/>
                <w:szCs w:val="20"/>
              </w:rPr>
            </w:pPr>
            <w:r w:rsidRPr="00F204C2">
              <w:rPr>
                <w:rFonts w:ascii="Arial" w:hAnsi="Arial" w:cs="Arial"/>
                <w:sz w:val="20"/>
                <w:szCs w:val="20"/>
              </w:rPr>
              <w:t>172</w:t>
            </w:r>
          </w:p>
        </w:tc>
        <w:tc>
          <w:tcPr>
            <w:tcW w:w="967" w:type="dxa"/>
            <w:shd w:val="clear" w:color="auto" w:fill="FFFFCC"/>
          </w:tcPr>
          <w:p w14:paraId="1C81D9CD" w14:textId="77777777" w:rsidR="006B4E47" w:rsidRPr="00F204C2" w:rsidRDefault="006B4E47" w:rsidP="00AF0EC5">
            <w:pPr>
              <w:pStyle w:val="TableParagraph"/>
              <w:jc w:val="center"/>
              <w:rPr>
                <w:rFonts w:ascii="Arial" w:eastAsia="Arial" w:hAnsi="Arial" w:cs="Arial"/>
                <w:sz w:val="20"/>
                <w:szCs w:val="20"/>
              </w:rPr>
            </w:pPr>
            <w:r w:rsidRPr="00F204C2">
              <w:rPr>
                <w:rFonts w:ascii="Arial" w:hAnsi="Arial" w:cs="Arial"/>
                <w:sz w:val="20"/>
                <w:szCs w:val="20"/>
              </w:rPr>
              <w:t>6a</w:t>
            </w:r>
          </w:p>
        </w:tc>
        <w:tc>
          <w:tcPr>
            <w:tcW w:w="4029" w:type="dxa"/>
            <w:shd w:val="clear" w:color="auto" w:fill="FFFFCC"/>
          </w:tcPr>
          <w:p w14:paraId="3C8D41A0" w14:textId="77777777" w:rsidR="006B4E47" w:rsidRPr="00F204C2" w:rsidRDefault="006B4E47" w:rsidP="00AF0EC5">
            <w:pPr>
              <w:pStyle w:val="TableParagraph"/>
              <w:jc w:val="center"/>
              <w:rPr>
                <w:rFonts w:ascii="Arial" w:eastAsia="Arial" w:hAnsi="Arial" w:cs="Arial"/>
                <w:sz w:val="20"/>
                <w:szCs w:val="20"/>
              </w:rPr>
            </w:pPr>
            <w:r w:rsidRPr="00F204C2">
              <w:rPr>
                <w:rFonts w:ascii="Arial" w:hAnsi="Arial" w:cs="Arial"/>
                <w:sz w:val="20"/>
                <w:szCs w:val="20"/>
              </w:rPr>
              <w:t>Ashton Court, Bower Ashton</w:t>
            </w:r>
          </w:p>
        </w:tc>
        <w:tc>
          <w:tcPr>
            <w:tcW w:w="1773" w:type="dxa"/>
            <w:shd w:val="clear" w:color="auto" w:fill="FFFFCC"/>
          </w:tcPr>
          <w:p w14:paraId="121B664A" w14:textId="77777777" w:rsidR="006B4E47" w:rsidRPr="00F204C2" w:rsidRDefault="006B4E47" w:rsidP="00AF0EC5">
            <w:pPr>
              <w:pStyle w:val="TableParagraph"/>
              <w:jc w:val="center"/>
              <w:rPr>
                <w:rFonts w:ascii="Arial" w:eastAsia="Arial" w:hAnsi="Arial" w:cs="Arial"/>
                <w:sz w:val="20"/>
                <w:szCs w:val="20"/>
              </w:rPr>
            </w:pPr>
            <w:r w:rsidRPr="00F204C2">
              <w:rPr>
                <w:rFonts w:ascii="Arial" w:hAnsi="Arial" w:cs="Arial"/>
                <w:sz w:val="20"/>
                <w:szCs w:val="20"/>
              </w:rPr>
              <w:t>Somerset</w:t>
            </w:r>
          </w:p>
        </w:tc>
        <w:tc>
          <w:tcPr>
            <w:tcW w:w="967" w:type="dxa"/>
            <w:shd w:val="clear" w:color="auto" w:fill="FFFFCC"/>
          </w:tcPr>
          <w:p w14:paraId="402FE7DE" w14:textId="77777777" w:rsidR="006B4E47" w:rsidRPr="00F204C2" w:rsidRDefault="006B4E47" w:rsidP="00AF0EC5">
            <w:pPr>
              <w:pStyle w:val="TableParagraph"/>
              <w:jc w:val="center"/>
              <w:rPr>
                <w:rFonts w:ascii="Arial" w:eastAsia="Arial" w:hAnsi="Arial" w:cs="Arial"/>
                <w:sz w:val="20"/>
                <w:szCs w:val="20"/>
              </w:rPr>
            </w:pPr>
            <w:r w:rsidRPr="00F204C2">
              <w:rPr>
                <w:rFonts w:ascii="Arial" w:hAnsi="Arial" w:cs="Arial"/>
                <w:sz w:val="20"/>
                <w:szCs w:val="20"/>
              </w:rPr>
              <w:t>5</w:t>
            </w:r>
          </w:p>
        </w:tc>
        <w:tc>
          <w:tcPr>
            <w:tcW w:w="1354" w:type="dxa"/>
            <w:shd w:val="clear" w:color="auto" w:fill="FFFFCC"/>
          </w:tcPr>
          <w:p w14:paraId="46AD2F5F" w14:textId="3FCCC487" w:rsidR="006B4E47" w:rsidRPr="00F204C2" w:rsidRDefault="006B4E47" w:rsidP="00DB395D">
            <w:pPr>
              <w:pStyle w:val="TableParagraph"/>
              <w:rPr>
                <w:rFonts w:ascii="Arial" w:eastAsia="Arial" w:hAnsi="Arial" w:cs="Arial"/>
                <w:sz w:val="20"/>
                <w:szCs w:val="20"/>
              </w:rPr>
            </w:pPr>
          </w:p>
        </w:tc>
        <w:tc>
          <w:tcPr>
            <w:tcW w:w="3481" w:type="dxa"/>
            <w:shd w:val="clear" w:color="auto" w:fill="FFFFCC"/>
          </w:tcPr>
          <w:p w14:paraId="7C23B33D" w14:textId="64DD4AA9" w:rsidR="006B4E47" w:rsidRPr="00F204C2" w:rsidRDefault="006B4E47" w:rsidP="00DB395D">
            <w:pPr>
              <w:pStyle w:val="TableParagraph"/>
              <w:rPr>
                <w:rFonts w:ascii="Arial" w:eastAsia="Arial" w:hAnsi="Arial" w:cs="Arial"/>
                <w:sz w:val="20"/>
                <w:szCs w:val="20"/>
              </w:rPr>
            </w:pPr>
          </w:p>
        </w:tc>
      </w:tr>
    </w:tbl>
    <w:p w14:paraId="0F9A0EB4" w14:textId="5992A2BB" w:rsidR="004C7F82" w:rsidRDefault="004C7F82" w:rsidP="00E557C1">
      <w:pPr>
        <w:pStyle w:val="TableParagraph"/>
        <w:spacing w:before="60"/>
        <w:ind w:right="29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gridCol w:w="9666"/>
      </w:tblGrid>
      <w:tr w:rsidR="005C0624" w14:paraId="1F283748" w14:textId="77777777" w:rsidTr="00795D7D">
        <w:trPr>
          <w:trHeight w:val="7490"/>
        </w:trPr>
        <w:tc>
          <w:tcPr>
            <w:tcW w:w="5722" w:type="dxa"/>
            <w:vMerge w:val="restart"/>
          </w:tcPr>
          <w:p w14:paraId="58A98737" w14:textId="0919DE2A" w:rsidR="005C0624" w:rsidRDefault="005C0624" w:rsidP="005C0624">
            <w:pPr>
              <w:pStyle w:val="TableParagraph"/>
              <w:jc w:val="both"/>
              <w:rPr>
                <w:rFonts w:ascii="Arial" w:hAnsi="Arial" w:cs="Arial"/>
                <w:sz w:val="20"/>
                <w:szCs w:val="20"/>
              </w:rPr>
            </w:pPr>
            <w:r w:rsidRPr="00561A25">
              <w:rPr>
                <w:rFonts w:ascii="Arial" w:hAnsi="Arial" w:cs="Arial"/>
                <w:b/>
                <w:bCs/>
                <w:sz w:val="20"/>
                <w:szCs w:val="20"/>
              </w:rPr>
              <w:t>Location:</w:t>
            </w:r>
            <w:r>
              <w:rPr>
                <w:rFonts w:ascii="Arial" w:hAnsi="Arial" w:cs="Arial"/>
                <w:sz w:val="20"/>
                <w:szCs w:val="20"/>
              </w:rPr>
              <w:t xml:space="preserve"> The Ashton Court estate and manor house is west of Bristol.</w:t>
            </w:r>
          </w:p>
          <w:p w14:paraId="7AB5388C" w14:textId="77777777" w:rsidR="005C0624" w:rsidRDefault="005C0624" w:rsidP="005C0624">
            <w:pPr>
              <w:pStyle w:val="TableParagraph"/>
              <w:jc w:val="both"/>
              <w:rPr>
                <w:rFonts w:ascii="Arial" w:hAnsi="Arial" w:cs="Arial"/>
                <w:sz w:val="20"/>
                <w:szCs w:val="20"/>
              </w:rPr>
            </w:pPr>
          </w:p>
          <w:p w14:paraId="15473E76" w14:textId="6A5955BF" w:rsidR="005C0624" w:rsidRDefault="005C0624" w:rsidP="005C0624">
            <w:pPr>
              <w:pStyle w:val="TableParagraph"/>
              <w:jc w:val="both"/>
              <w:rPr>
                <w:rFonts w:ascii="Arial" w:hAnsi="Arial" w:cs="Arial"/>
                <w:sz w:val="20"/>
                <w:szCs w:val="20"/>
              </w:rPr>
            </w:pPr>
            <w:r w:rsidRPr="00751F82">
              <w:rPr>
                <w:rFonts w:ascii="Arial" w:hAnsi="Arial" w:cs="Arial"/>
                <w:b/>
                <w:bCs/>
                <w:sz w:val="20"/>
                <w:szCs w:val="20"/>
              </w:rPr>
              <w:t>Previous use:</w:t>
            </w:r>
            <w:r>
              <w:rPr>
                <w:rFonts w:ascii="Arial" w:hAnsi="Arial" w:cs="Arial"/>
                <w:sz w:val="20"/>
                <w:szCs w:val="20"/>
              </w:rPr>
              <w:t xml:space="preserve"> The estate belonged to the Smyth family for many generations. It was used as a military hospital during WW1. </w:t>
            </w:r>
            <w:r w:rsidR="0033508A">
              <w:rPr>
                <w:rFonts w:ascii="Arial" w:hAnsi="Arial" w:cs="Arial"/>
                <w:sz w:val="20"/>
                <w:szCs w:val="20"/>
              </w:rPr>
              <w:t>During WW2, t</w:t>
            </w:r>
            <w:r>
              <w:rPr>
                <w:rFonts w:ascii="Arial" w:hAnsi="Arial" w:cs="Arial"/>
                <w:sz w:val="20"/>
                <w:szCs w:val="20"/>
              </w:rPr>
              <w:t>here were several camps in the estate and nearby area – including a Polish camp, transit camp, RAF headquarters and US Army Command Headquarters.</w:t>
            </w:r>
          </w:p>
          <w:p w14:paraId="6933E20C" w14:textId="77777777" w:rsidR="005C0624" w:rsidRDefault="005C0624" w:rsidP="005C0624">
            <w:pPr>
              <w:pStyle w:val="TableParagraph"/>
              <w:jc w:val="both"/>
              <w:rPr>
                <w:rFonts w:ascii="Arial" w:hAnsi="Arial" w:cs="Arial"/>
                <w:sz w:val="20"/>
                <w:szCs w:val="20"/>
              </w:rPr>
            </w:pPr>
          </w:p>
          <w:p w14:paraId="5411E6F4" w14:textId="6BEE1630" w:rsidR="005C0624" w:rsidRDefault="005C0624" w:rsidP="005C0624">
            <w:pPr>
              <w:pStyle w:val="TableParagraph"/>
              <w:jc w:val="both"/>
              <w:rPr>
                <w:rFonts w:ascii="Arial" w:hAnsi="Arial" w:cs="Arial"/>
                <w:sz w:val="20"/>
                <w:szCs w:val="20"/>
              </w:rPr>
            </w:pPr>
            <w:r w:rsidRPr="005C0624">
              <w:rPr>
                <w:rFonts w:ascii="Arial" w:hAnsi="Arial" w:cs="Arial"/>
                <w:b/>
                <w:bCs/>
                <w:sz w:val="20"/>
                <w:szCs w:val="20"/>
              </w:rPr>
              <w:t>POW Camp:</w:t>
            </w:r>
            <w:r>
              <w:rPr>
                <w:rFonts w:ascii="Arial" w:hAnsi="Arial" w:cs="Arial"/>
                <w:sz w:val="20"/>
                <w:szCs w:val="20"/>
              </w:rPr>
              <w:t xml:space="preserve"> </w:t>
            </w:r>
            <w:r w:rsidR="00DE4F00">
              <w:rPr>
                <w:rFonts w:ascii="Arial" w:hAnsi="Arial" w:cs="Arial"/>
                <w:sz w:val="20"/>
                <w:szCs w:val="20"/>
              </w:rPr>
              <w:t>In official documents, o</w:t>
            </w:r>
            <w:r w:rsidR="00D04E38">
              <w:rPr>
                <w:rFonts w:ascii="Arial" w:hAnsi="Arial" w:cs="Arial"/>
                <w:sz w:val="20"/>
                <w:szCs w:val="20"/>
              </w:rPr>
              <w:t>nly one visitor</w:t>
            </w:r>
            <w:r w:rsidR="00DE4F00">
              <w:rPr>
                <w:rFonts w:ascii="Arial" w:hAnsi="Arial" w:cs="Arial"/>
                <w:sz w:val="20"/>
                <w:szCs w:val="20"/>
              </w:rPr>
              <w:t xml:space="preserve"> to the camp listed it as</w:t>
            </w:r>
            <w:r w:rsidR="00C91338">
              <w:rPr>
                <w:rFonts w:ascii="Arial" w:hAnsi="Arial" w:cs="Arial"/>
                <w:sz w:val="20"/>
                <w:szCs w:val="20"/>
              </w:rPr>
              <w:t xml:space="preserve"> </w:t>
            </w:r>
            <w:r w:rsidR="00DE4F00">
              <w:rPr>
                <w:rFonts w:ascii="Arial" w:hAnsi="Arial" w:cs="Arial"/>
                <w:sz w:val="20"/>
                <w:szCs w:val="20"/>
              </w:rPr>
              <w:t>‘</w:t>
            </w:r>
            <w:r w:rsidR="00C91338">
              <w:rPr>
                <w:rFonts w:ascii="Arial" w:hAnsi="Arial" w:cs="Arial"/>
                <w:sz w:val="20"/>
                <w:szCs w:val="20"/>
              </w:rPr>
              <w:t>6</w:t>
            </w:r>
            <w:r w:rsidR="00DE4F00">
              <w:rPr>
                <w:rFonts w:ascii="Arial" w:hAnsi="Arial" w:cs="Arial"/>
                <w:sz w:val="20"/>
                <w:szCs w:val="20"/>
              </w:rPr>
              <w:t>A’ – all other</w:t>
            </w:r>
            <w:r w:rsidR="00D95606">
              <w:rPr>
                <w:rFonts w:ascii="Arial" w:hAnsi="Arial" w:cs="Arial"/>
                <w:sz w:val="20"/>
                <w:szCs w:val="20"/>
              </w:rPr>
              <w:t>s</w:t>
            </w:r>
            <w:r w:rsidR="00DE4F00">
              <w:rPr>
                <w:rFonts w:ascii="Arial" w:hAnsi="Arial" w:cs="Arial"/>
                <w:sz w:val="20"/>
                <w:szCs w:val="20"/>
              </w:rPr>
              <w:t xml:space="preserve"> just used the number ‘6’</w:t>
            </w:r>
            <w:r>
              <w:rPr>
                <w:rFonts w:ascii="Arial" w:hAnsi="Arial" w:cs="Arial"/>
                <w:sz w:val="20"/>
                <w:szCs w:val="20"/>
              </w:rPr>
              <w:t>.</w:t>
            </w:r>
          </w:p>
          <w:p w14:paraId="64EA37A5" w14:textId="77777777" w:rsidR="001772D2" w:rsidRPr="001772D2" w:rsidRDefault="001772D2" w:rsidP="005C0624">
            <w:pPr>
              <w:pStyle w:val="TableParagraph"/>
              <w:jc w:val="both"/>
              <w:rPr>
                <w:rFonts w:ascii="Arial" w:hAnsi="Arial" w:cs="Arial"/>
                <w:sz w:val="8"/>
                <w:szCs w:val="8"/>
              </w:rPr>
            </w:pPr>
          </w:p>
          <w:p w14:paraId="02226EBA" w14:textId="3E1D7051" w:rsidR="00B374A0" w:rsidRPr="005C0624" w:rsidRDefault="00B374A0" w:rsidP="00B374A0">
            <w:pPr>
              <w:pStyle w:val="TableParagraph"/>
              <w:jc w:val="center"/>
              <w:rPr>
                <w:rFonts w:ascii="Arial" w:hAnsi="Arial" w:cs="Arial"/>
                <w:sz w:val="16"/>
                <w:szCs w:val="16"/>
              </w:rPr>
            </w:pPr>
            <w:r w:rsidRPr="00B374A0">
              <w:rPr>
                <w:rFonts w:ascii="Arial" w:hAnsi="Arial" w:cs="Arial"/>
                <w:noProof/>
                <w:sz w:val="16"/>
                <w:szCs w:val="16"/>
              </w:rPr>
              <w:drawing>
                <wp:inline distT="0" distB="0" distL="0" distR="0" wp14:anchorId="4BE95AE0" wp14:editId="355F4DFD">
                  <wp:extent cx="2414954" cy="620833"/>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5873" cy="628782"/>
                          </a:xfrm>
                          <a:prstGeom prst="rect">
                            <a:avLst/>
                          </a:prstGeom>
                          <a:noFill/>
                          <a:ln>
                            <a:noFill/>
                          </a:ln>
                        </pic:spPr>
                      </pic:pic>
                    </a:graphicData>
                  </a:graphic>
                </wp:inline>
              </w:drawing>
            </w:r>
          </w:p>
          <w:p w14:paraId="0101093C" w14:textId="77777777" w:rsidR="0033508A" w:rsidRPr="0033508A" w:rsidRDefault="0033508A" w:rsidP="005C0624">
            <w:pPr>
              <w:jc w:val="both"/>
              <w:rPr>
                <w:rFonts w:ascii="Arial" w:hAnsi="Arial" w:cs="Arial"/>
                <w:sz w:val="12"/>
                <w:szCs w:val="12"/>
              </w:rPr>
            </w:pPr>
          </w:p>
          <w:p w14:paraId="4DD5F7E1" w14:textId="003B60E6" w:rsidR="005C0624" w:rsidRDefault="005C0624" w:rsidP="005C0624">
            <w:pPr>
              <w:jc w:val="both"/>
              <w:rPr>
                <w:rFonts w:ascii="Arial" w:hAnsi="Arial" w:cs="Arial"/>
                <w:sz w:val="20"/>
                <w:szCs w:val="20"/>
              </w:rPr>
            </w:pPr>
            <w:r>
              <w:rPr>
                <w:rFonts w:ascii="Arial" w:hAnsi="Arial" w:cs="Arial"/>
                <w:sz w:val="20"/>
                <w:szCs w:val="20"/>
              </w:rPr>
              <w:t xml:space="preserve">Two camps; 124 </w:t>
            </w:r>
            <w:proofErr w:type="spellStart"/>
            <w:r>
              <w:rPr>
                <w:rFonts w:ascii="Arial" w:hAnsi="Arial" w:cs="Arial"/>
                <w:sz w:val="20"/>
                <w:szCs w:val="20"/>
              </w:rPr>
              <w:t>Ashtongate</w:t>
            </w:r>
            <w:proofErr w:type="spellEnd"/>
            <w:r>
              <w:rPr>
                <w:rFonts w:ascii="Arial" w:hAnsi="Arial" w:cs="Arial"/>
                <w:sz w:val="20"/>
                <w:szCs w:val="20"/>
              </w:rPr>
              <w:t xml:space="preserve"> / 124a Bedminster, were located nearby and there were working links between the</w:t>
            </w:r>
            <w:r w:rsidR="00F12A0E">
              <w:rPr>
                <w:rFonts w:ascii="Arial" w:hAnsi="Arial" w:cs="Arial"/>
                <w:sz w:val="20"/>
                <w:szCs w:val="20"/>
              </w:rPr>
              <w:t xml:space="preserve"> camps</w:t>
            </w:r>
            <w:r>
              <w:rPr>
                <w:rFonts w:ascii="Arial" w:hAnsi="Arial" w:cs="Arial"/>
                <w:sz w:val="20"/>
                <w:szCs w:val="20"/>
              </w:rPr>
              <w:t>.</w:t>
            </w:r>
          </w:p>
          <w:p w14:paraId="780CA609" w14:textId="52E6E906" w:rsidR="005C0624" w:rsidRDefault="005C0624" w:rsidP="005C0624">
            <w:pPr>
              <w:jc w:val="both"/>
              <w:rPr>
                <w:rFonts w:ascii="Arial" w:hAnsi="Arial" w:cs="Arial"/>
                <w:sz w:val="16"/>
                <w:szCs w:val="16"/>
              </w:rPr>
            </w:pPr>
          </w:p>
          <w:p w14:paraId="7F866251" w14:textId="38B334BA" w:rsidR="00E269CC" w:rsidRPr="00E269CC" w:rsidRDefault="00E269CC" w:rsidP="005C0624">
            <w:pPr>
              <w:jc w:val="both"/>
              <w:rPr>
                <w:rFonts w:ascii="Arial" w:hAnsi="Arial" w:cs="Arial"/>
                <w:sz w:val="20"/>
                <w:szCs w:val="20"/>
              </w:rPr>
            </w:pPr>
            <w:r w:rsidRPr="00E269CC">
              <w:rPr>
                <w:rFonts w:ascii="Arial" w:hAnsi="Arial" w:cs="Arial"/>
                <w:b/>
                <w:bCs/>
                <w:sz w:val="20"/>
                <w:szCs w:val="20"/>
              </w:rPr>
              <w:t>October 1946</w:t>
            </w:r>
            <w:r w:rsidRPr="00E269CC">
              <w:rPr>
                <w:rFonts w:ascii="Arial" w:hAnsi="Arial" w:cs="Arial"/>
                <w:sz w:val="20"/>
                <w:szCs w:val="20"/>
              </w:rPr>
              <w:t xml:space="preserve"> – </w:t>
            </w:r>
            <w:r>
              <w:rPr>
                <w:rFonts w:ascii="Arial" w:hAnsi="Arial" w:cs="Arial"/>
                <w:sz w:val="20"/>
                <w:szCs w:val="20"/>
              </w:rPr>
              <w:t>camp / unit formed.</w:t>
            </w:r>
          </w:p>
          <w:p w14:paraId="09690A3B" w14:textId="77777777" w:rsidR="00E269CC" w:rsidRPr="0033508A" w:rsidRDefault="00E269CC" w:rsidP="005C0624">
            <w:pPr>
              <w:jc w:val="both"/>
              <w:rPr>
                <w:rFonts w:ascii="Arial" w:hAnsi="Arial" w:cs="Arial"/>
                <w:sz w:val="12"/>
                <w:szCs w:val="12"/>
              </w:rPr>
            </w:pPr>
          </w:p>
          <w:p w14:paraId="3D2A367E" w14:textId="01299B22" w:rsidR="005C0624" w:rsidRDefault="005C0624" w:rsidP="00DE4F00">
            <w:pPr>
              <w:jc w:val="both"/>
              <w:rPr>
                <w:rFonts w:ascii="Arial" w:eastAsia="Calibri" w:hAnsi="Arial" w:cs="Arial"/>
                <w:sz w:val="20"/>
                <w:szCs w:val="20"/>
              </w:rPr>
            </w:pPr>
            <w:r w:rsidRPr="0033508A">
              <w:rPr>
                <w:rFonts w:ascii="Arial" w:eastAsia="Calibri" w:hAnsi="Arial" w:cs="Arial"/>
                <w:b/>
                <w:bCs/>
                <w:sz w:val="20"/>
                <w:szCs w:val="20"/>
              </w:rPr>
              <w:t xml:space="preserve">1946 </w:t>
            </w:r>
            <w:r w:rsidR="0033508A">
              <w:rPr>
                <w:rFonts w:ascii="Arial" w:eastAsia="Calibri" w:hAnsi="Arial" w:cs="Arial"/>
                <w:b/>
                <w:bCs/>
                <w:sz w:val="20"/>
                <w:szCs w:val="20"/>
              </w:rPr>
              <w:t>to</w:t>
            </w:r>
            <w:r w:rsidRPr="0033508A">
              <w:rPr>
                <w:rFonts w:ascii="Arial" w:eastAsia="Calibri" w:hAnsi="Arial" w:cs="Arial"/>
                <w:b/>
                <w:bCs/>
                <w:sz w:val="20"/>
                <w:szCs w:val="20"/>
              </w:rPr>
              <w:t xml:space="preserve"> </w:t>
            </w:r>
            <w:r w:rsidR="0033508A">
              <w:rPr>
                <w:rFonts w:ascii="Arial" w:eastAsia="Calibri" w:hAnsi="Arial" w:cs="Arial"/>
                <w:b/>
                <w:bCs/>
                <w:sz w:val="20"/>
                <w:szCs w:val="20"/>
              </w:rPr>
              <w:t>19</w:t>
            </w:r>
            <w:r w:rsidRPr="0033508A">
              <w:rPr>
                <w:rFonts w:ascii="Arial" w:eastAsia="Calibri" w:hAnsi="Arial" w:cs="Arial"/>
                <w:b/>
                <w:bCs/>
                <w:sz w:val="20"/>
                <w:szCs w:val="20"/>
              </w:rPr>
              <w:t>4</w:t>
            </w:r>
            <w:r w:rsidR="00DE4F00" w:rsidRPr="0033508A">
              <w:rPr>
                <w:rFonts w:ascii="Arial" w:eastAsia="Calibri" w:hAnsi="Arial" w:cs="Arial"/>
                <w:b/>
                <w:bCs/>
                <w:sz w:val="20"/>
                <w:szCs w:val="20"/>
              </w:rPr>
              <w:t>8</w:t>
            </w:r>
            <w:r w:rsidRPr="0069692D">
              <w:rPr>
                <w:rFonts w:ascii="Arial" w:eastAsia="Calibri" w:hAnsi="Arial" w:cs="Arial"/>
                <w:sz w:val="20"/>
                <w:szCs w:val="20"/>
              </w:rPr>
              <w:t xml:space="preserve"> – German POWs working as No.</w:t>
            </w:r>
            <w:r>
              <w:rPr>
                <w:rFonts w:ascii="Arial" w:eastAsia="Calibri" w:hAnsi="Arial" w:cs="Arial"/>
                <w:sz w:val="20"/>
                <w:szCs w:val="20"/>
              </w:rPr>
              <w:t>7</w:t>
            </w:r>
            <w:r w:rsidRPr="0069692D">
              <w:rPr>
                <w:rFonts w:ascii="Arial" w:eastAsia="Calibri" w:hAnsi="Arial" w:cs="Arial"/>
                <w:sz w:val="20"/>
                <w:szCs w:val="20"/>
              </w:rPr>
              <w:t xml:space="preserve"> Bomb Disposal Squadron were listed here</w:t>
            </w:r>
            <w:r>
              <w:rPr>
                <w:rFonts w:ascii="Arial" w:eastAsia="Calibri" w:hAnsi="Arial" w:cs="Arial"/>
                <w:sz w:val="20"/>
                <w:szCs w:val="20"/>
              </w:rPr>
              <w:t xml:space="preserve"> </w:t>
            </w:r>
            <w:r w:rsidR="0033508A">
              <w:rPr>
                <w:rFonts w:ascii="Arial" w:eastAsia="Calibri" w:hAnsi="Arial" w:cs="Arial"/>
                <w:sz w:val="20"/>
                <w:szCs w:val="20"/>
              </w:rPr>
              <w:t xml:space="preserve">with various detachments </w:t>
            </w:r>
            <w:r w:rsidRPr="0069692D">
              <w:rPr>
                <w:rFonts w:ascii="Arial" w:hAnsi="Arial" w:cs="Arial"/>
                <w:sz w:val="20"/>
                <w:szCs w:val="20"/>
              </w:rPr>
              <w:t>(FO 939/83)</w:t>
            </w:r>
            <w:r w:rsidRPr="0069692D">
              <w:rPr>
                <w:rFonts w:ascii="Arial" w:eastAsia="Calibri" w:hAnsi="Arial" w:cs="Arial"/>
                <w:sz w:val="20"/>
                <w:szCs w:val="20"/>
              </w:rPr>
              <w:t xml:space="preserve">; </w:t>
            </w:r>
          </w:p>
          <w:p w14:paraId="572D20C5" w14:textId="77777777" w:rsidR="005C0624" w:rsidRPr="005C0624" w:rsidRDefault="005C0624" w:rsidP="005C0624">
            <w:pPr>
              <w:rPr>
                <w:sz w:val="8"/>
                <w:szCs w:val="8"/>
              </w:rPr>
            </w:pPr>
          </w:p>
          <w:p w14:paraId="177948AF" w14:textId="77777777" w:rsidR="005C0624" w:rsidRPr="00363D9F" w:rsidRDefault="005C0624" w:rsidP="005C0624">
            <w:pPr>
              <w:rPr>
                <w:sz w:val="20"/>
                <w:szCs w:val="20"/>
              </w:rPr>
            </w:pPr>
            <w:r>
              <w:rPr>
                <w:rFonts w:ascii="Arial" w:eastAsia="Calibri" w:hAnsi="Arial" w:cs="Arial"/>
                <w:sz w:val="20"/>
                <w:szCs w:val="20"/>
              </w:rPr>
              <w:t>“</w:t>
            </w:r>
            <w:r w:rsidRPr="00363D9F">
              <w:rPr>
                <w:sz w:val="20"/>
                <w:szCs w:val="20"/>
                <w:u w:val="single"/>
              </w:rPr>
              <w:t>No.7 BD</w:t>
            </w:r>
            <w:r w:rsidRPr="00363D9F">
              <w:rPr>
                <w:sz w:val="20"/>
                <w:szCs w:val="20"/>
              </w:rPr>
              <w:t xml:space="preserve"> Squadron RE (PW) No.6 P.W. Troop, (BD) Ashton Court Camp, Long Ashton, Bristol 3. </w:t>
            </w:r>
            <w:proofErr w:type="spellStart"/>
            <w:r w:rsidRPr="00363D9F">
              <w:rPr>
                <w:sz w:val="20"/>
                <w:szCs w:val="20"/>
              </w:rPr>
              <w:t>Tel.Bristol</w:t>
            </w:r>
            <w:proofErr w:type="spellEnd"/>
            <w:r w:rsidRPr="00363D9F">
              <w:rPr>
                <w:sz w:val="20"/>
                <w:szCs w:val="20"/>
              </w:rPr>
              <w:t xml:space="preserve"> 64291</w:t>
            </w:r>
          </w:p>
          <w:p w14:paraId="22E61667" w14:textId="77777777" w:rsidR="005C0624" w:rsidRDefault="005C0624" w:rsidP="005C0624">
            <w:pPr>
              <w:rPr>
                <w:sz w:val="20"/>
                <w:szCs w:val="20"/>
              </w:rPr>
            </w:pPr>
            <w:r w:rsidRPr="00363D9F">
              <w:rPr>
                <w:sz w:val="20"/>
                <w:szCs w:val="20"/>
                <w:u w:val="single"/>
              </w:rPr>
              <w:t>Detachments</w:t>
            </w:r>
            <w:r w:rsidRPr="00363D9F">
              <w:rPr>
                <w:sz w:val="20"/>
                <w:szCs w:val="20"/>
              </w:rPr>
              <w:tab/>
            </w:r>
          </w:p>
          <w:p w14:paraId="6FF62310" w14:textId="77777777" w:rsidR="005C0624" w:rsidRPr="00363D9F" w:rsidRDefault="005C0624" w:rsidP="005C0624">
            <w:pPr>
              <w:rPr>
                <w:sz w:val="20"/>
                <w:szCs w:val="20"/>
              </w:rPr>
            </w:pPr>
            <w:r w:rsidRPr="00363D9F">
              <w:rPr>
                <w:sz w:val="20"/>
                <w:szCs w:val="20"/>
              </w:rPr>
              <w:t xml:space="preserve">Detachment No.7 BD </w:t>
            </w:r>
            <w:proofErr w:type="spellStart"/>
            <w:r w:rsidRPr="00363D9F">
              <w:rPr>
                <w:sz w:val="20"/>
                <w:szCs w:val="20"/>
              </w:rPr>
              <w:t>Sqdr</w:t>
            </w:r>
            <w:proofErr w:type="spellEnd"/>
            <w:r w:rsidRPr="00363D9F">
              <w:rPr>
                <w:sz w:val="20"/>
                <w:szCs w:val="20"/>
              </w:rPr>
              <w:t xml:space="preserve">. RE, The Golf Club, </w:t>
            </w:r>
            <w:proofErr w:type="spellStart"/>
            <w:r w:rsidRPr="00363D9F">
              <w:rPr>
                <w:sz w:val="20"/>
                <w:szCs w:val="20"/>
              </w:rPr>
              <w:t>Saunton</w:t>
            </w:r>
            <w:proofErr w:type="spellEnd"/>
            <w:r w:rsidRPr="00363D9F">
              <w:rPr>
                <w:sz w:val="20"/>
                <w:szCs w:val="20"/>
              </w:rPr>
              <w:t xml:space="preserve">, </w:t>
            </w:r>
            <w:proofErr w:type="spellStart"/>
            <w:proofErr w:type="gramStart"/>
            <w:r w:rsidRPr="00363D9F">
              <w:rPr>
                <w:sz w:val="20"/>
                <w:szCs w:val="20"/>
              </w:rPr>
              <w:t>Nr.Braunton</w:t>
            </w:r>
            <w:proofErr w:type="spellEnd"/>
            <w:proofErr w:type="gramEnd"/>
            <w:r w:rsidRPr="00363D9F">
              <w:rPr>
                <w:sz w:val="20"/>
                <w:szCs w:val="20"/>
              </w:rPr>
              <w:t xml:space="preserve">, North Devon. Tel </w:t>
            </w:r>
            <w:proofErr w:type="spellStart"/>
            <w:r w:rsidRPr="00363D9F">
              <w:rPr>
                <w:sz w:val="20"/>
                <w:szCs w:val="20"/>
              </w:rPr>
              <w:t>Braunton</w:t>
            </w:r>
            <w:proofErr w:type="spellEnd"/>
            <w:r w:rsidRPr="00363D9F">
              <w:rPr>
                <w:sz w:val="20"/>
                <w:szCs w:val="20"/>
              </w:rPr>
              <w:t xml:space="preserve"> 308</w:t>
            </w:r>
          </w:p>
          <w:p w14:paraId="50AC1F1D" w14:textId="77777777" w:rsidR="005C0624" w:rsidRPr="00363D9F" w:rsidRDefault="005C0624" w:rsidP="005C0624">
            <w:pPr>
              <w:rPr>
                <w:sz w:val="20"/>
                <w:szCs w:val="20"/>
              </w:rPr>
            </w:pPr>
            <w:r w:rsidRPr="00363D9F">
              <w:rPr>
                <w:sz w:val="20"/>
                <w:szCs w:val="20"/>
              </w:rPr>
              <w:t xml:space="preserve">Detachment No.7 BD </w:t>
            </w:r>
            <w:proofErr w:type="spellStart"/>
            <w:r w:rsidRPr="00363D9F">
              <w:rPr>
                <w:sz w:val="20"/>
                <w:szCs w:val="20"/>
              </w:rPr>
              <w:t>Sqdr</w:t>
            </w:r>
            <w:proofErr w:type="spellEnd"/>
            <w:r w:rsidRPr="00363D9F">
              <w:rPr>
                <w:sz w:val="20"/>
                <w:szCs w:val="20"/>
              </w:rPr>
              <w:t xml:space="preserve">. RE, </w:t>
            </w:r>
            <w:proofErr w:type="spellStart"/>
            <w:r w:rsidRPr="00363D9F">
              <w:rPr>
                <w:sz w:val="20"/>
                <w:szCs w:val="20"/>
              </w:rPr>
              <w:t>Oaksey</w:t>
            </w:r>
            <w:proofErr w:type="spellEnd"/>
            <w:r w:rsidRPr="00363D9F">
              <w:rPr>
                <w:sz w:val="20"/>
                <w:szCs w:val="20"/>
              </w:rPr>
              <w:t xml:space="preserve"> No.89 PW Camp, (attached) Easton </w:t>
            </w:r>
            <w:proofErr w:type="spellStart"/>
            <w:r w:rsidRPr="00363D9F">
              <w:rPr>
                <w:sz w:val="20"/>
                <w:szCs w:val="20"/>
              </w:rPr>
              <w:t>Malmesbury</w:t>
            </w:r>
            <w:proofErr w:type="spellEnd"/>
            <w:r w:rsidRPr="00363D9F">
              <w:rPr>
                <w:sz w:val="20"/>
                <w:szCs w:val="20"/>
              </w:rPr>
              <w:t xml:space="preserve">. </w:t>
            </w:r>
            <w:proofErr w:type="spellStart"/>
            <w:r w:rsidRPr="00363D9F">
              <w:rPr>
                <w:sz w:val="20"/>
                <w:szCs w:val="20"/>
              </w:rPr>
              <w:t>Tel.Malmesbury</w:t>
            </w:r>
            <w:proofErr w:type="spellEnd"/>
            <w:r w:rsidRPr="00363D9F">
              <w:rPr>
                <w:sz w:val="20"/>
                <w:szCs w:val="20"/>
              </w:rPr>
              <w:t xml:space="preserve"> 3112</w:t>
            </w:r>
          </w:p>
          <w:p w14:paraId="00B1B99C" w14:textId="3D536C98" w:rsidR="005C0624" w:rsidRDefault="005C0624" w:rsidP="001772D2">
            <w:pPr>
              <w:rPr>
                <w:rFonts w:ascii="Arial" w:hAnsi="Arial" w:cs="Arial"/>
                <w:sz w:val="20"/>
                <w:szCs w:val="20"/>
              </w:rPr>
            </w:pPr>
            <w:r w:rsidRPr="00363D9F">
              <w:rPr>
                <w:sz w:val="20"/>
                <w:szCs w:val="20"/>
              </w:rPr>
              <w:t xml:space="preserve">Detachment No.7 BD </w:t>
            </w:r>
            <w:proofErr w:type="spellStart"/>
            <w:r w:rsidRPr="00363D9F">
              <w:rPr>
                <w:sz w:val="20"/>
                <w:szCs w:val="20"/>
              </w:rPr>
              <w:t>Sqdr</w:t>
            </w:r>
            <w:proofErr w:type="spellEnd"/>
            <w:r w:rsidRPr="00363D9F">
              <w:rPr>
                <w:sz w:val="20"/>
                <w:szCs w:val="20"/>
              </w:rPr>
              <w:t xml:space="preserve">. RE, att. No.42 G.P.W.W. Camp, Exhibition Field camp, Holsworthy, Devon, P.W. Hostel “A” Camp, </w:t>
            </w:r>
            <w:proofErr w:type="spellStart"/>
            <w:r w:rsidRPr="00363D9F">
              <w:rPr>
                <w:sz w:val="20"/>
                <w:szCs w:val="20"/>
              </w:rPr>
              <w:t>Tregrehan</w:t>
            </w:r>
            <w:proofErr w:type="spellEnd"/>
            <w:r w:rsidRPr="00363D9F">
              <w:rPr>
                <w:sz w:val="20"/>
                <w:szCs w:val="20"/>
              </w:rPr>
              <w:t xml:space="preserve">, </w:t>
            </w:r>
            <w:proofErr w:type="spellStart"/>
            <w:r w:rsidRPr="00363D9F">
              <w:rPr>
                <w:sz w:val="20"/>
                <w:szCs w:val="20"/>
              </w:rPr>
              <w:t>Nr.PAR</w:t>
            </w:r>
            <w:proofErr w:type="spellEnd"/>
            <w:r w:rsidRPr="00363D9F">
              <w:rPr>
                <w:sz w:val="20"/>
                <w:szCs w:val="20"/>
              </w:rPr>
              <w:t>/Cornwall, Tel PAR 312.</w:t>
            </w:r>
            <w:r w:rsidRPr="0069692D">
              <w:rPr>
                <w:rFonts w:ascii="Arial" w:hAnsi="Arial" w:cs="Arial"/>
                <w:sz w:val="20"/>
                <w:szCs w:val="20"/>
              </w:rPr>
              <w:t xml:space="preserve">” </w:t>
            </w:r>
          </w:p>
          <w:p w14:paraId="07422307" w14:textId="5D715A3E" w:rsidR="005C0624" w:rsidRPr="00F12A0E" w:rsidRDefault="005C0624" w:rsidP="001772D2">
            <w:pPr>
              <w:pStyle w:val="TableParagraph"/>
              <w:jc w:val="both"/>
              <w:rPr>
                <w:rFonts w:ascii="Arial" w:hAnsi="Arial" w:cs="Arial"/>
                <w:sz w:val="16"/>
                <w:szCs w:val="16"/>
              </w:rPr>
            </w:pPr>
          </w:p>
        </w:tc>
        <w:tc>
          <w:tcPr>
            <w:tcW w:w="9666" w:type="dxa"/>
          </w:tcPr>
          <w:p w14:paraId="0F46834F" w14:textId="112FA9FD" w:rsidR="005C0624" w:rsidRPr="005C0624" w:rsidRDefault="005C0624" w:rsidP="005C0624">
            <w:pPr>
              <w:pStyle w:val="TableParagraph"/>
              <w:ind w:right="290"/>
              <w:rPr>
                <w:rFonts w:ascii="Arial" w:hAnsi="Arial" w:cs="Arial"/>
                <w:sz w:val="2"/>
                <w:szCs w:val="2"/>
              </w:rPr>
            </w:pPr>
            <w:r w:rsidRPr="005C0624">
              <w:rPr>
                <w:rFonts w:ascii="Arial" w:hAnsi="Arial" w:cs="Arial"/>
                <w:noProof/>
                <w:sz w:val="2"/>
                <w:szCs w:val="2"/>
              </w:rPr>
              <w:drawing>
                <wp:anchor distT="0" distB="0" distL="114300" distR="114300" simplePos="0" relativeHeight="251661312" behindDoc="1" locked="0" layoutInCell="1" allowOverlap="1" wp14:anchorId="6C98FEDD" wp14:editId="523B4B8D">
                  <wp:simplePos x="0" y="0"/>
                  <wp:positionH relativeFrom="column">
                    <wp:posOffset>43082</wp:posOffset>
                  </wp:positionH>
                  <wp:positionV relativeFrom="paragraph">
                    <wp:posOffset>440</wp:posOffset>
                  </wp:positionV>
                  <wp:extent cx="5999167" cy="4752000"/>
                  <wp:effectExtent l="0" t="0" r="1905" b="0"/>
                  <wp:wrapTight wrapText="bothSides">
                    <wp:wrapPolygon edited="0">
                      <wp:start x="0" y="0"/>
                      <wp:lineTo x="0" y="21476"/>
                      <wp:lineTo x="21538" y="21476"/>
                      <wp:lineTo x="21538"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shton55.JPG"/>
                          <pic:cNvPicPr/>
                        </pic:nvPicPr>
                        <pic:blipFill>
                          <a:blip r:embed="rId9">
                            <a:extLst>
                              <a:ext uri="{28A0092B-C50C-407E-A947-70E740481C1C}">
                                <a14:useLocalDpi xmlns:a14="http://schemas.microsoft.com/office/drawing/2010/main" val="0"/>
                              </a:ext>
                            </a:extLst>
                          </a:blip>
                          <a:stretch>
                            <a:fillRect/>
                          </a:stretch>
                        </pic:blipFill>
                        <pic:spPr>
                          <a:xfrm>
                            <a:off x="0" y="0"/>
                            <a:ext cx="5999167" cy="4752000"/>
                          </a:xfrm>
                          <a:prstGeom prst="rect">
                            <a:avLst/>
                          </a:prstGeom>
                        </pic:spPr>
                      </pic:pic>
                    </a:graphicData>
                  </a:graphic>
                  <wp14:sizeRelH relativeFrom="page">
                    <wp14:pctWidth>0</wp14:pctWidth>
                  </wp14:sizeRelH>
                  <wp14:sizeRelV relativeFrom="page">
                    <wp14:pctHeight>0</wp14:pctHeight>
                  </wp14:sizeRelV>
                </wp:anchor>
              </w:drawing>
            </w:r>
          </w:p>
        </w:tc>
      </w:tr>
      <w:tr w:rsidR="005C0624" w14:paraId="0CE8754C" w14:textId="77777777" w:rsidTr="00795D7D">
        <w:trPr>
          <w:trHeight w:val="47"/>
        </w:trPr>
        <w:tc>
          <w:tcPr>
            <w:tcW w:w="5722" w:type="dxa"/>
            <w:vMerge/>
          </w:tcPr>
          <w:p w14:paraId="64DD86DE" w14:textId="77777777" w:rsidR="005C0624" w:rsidRDefault="005C0624" w:rsidP="005C0624">
            <w:pPr>
              <w:pStyle w:val="TableParagraph"/>
              <w:ind w:right="290"/>
              <w:rPr>
                <w:rFonts w:ascii="Arial" w:hAnsi="Arial" w:cs="Arial"/>
                <w:sz w:val="20"/>
                <w:szCs w:val="20"/>
              </w:rPr>
            </w:pPr>
          </w:p>
        </w:tc>
        <w:tc>
          <w:tcPr>
            <w:tcW w:w="9666" w:type="dxa"/>
          </w:tcPr>
          <w:p w14:paraId="218BD7F4" w14:textId="0B5BF04A" w:rsidR="005C0624" w:rsidRDefault="005C0624" w:rsidP="005C0624">
            <w:pPr>
              <w:pStyle w:val="TableParagraph"/>
              <w:ind w:right="290"/>
              <w:jc w:val="center"/>
              <w:rPr>
                <w:rFonts w:ascii="Arial" w:hAnsi="Arial" w:cs="Arial"/>
                <w:sz w:val="20"/>
                <w:szCs w:val="20"/>
              </w:rPr>
            </w:pPr>
            <w:r w:rsidRPr="00561A25">
              <w:rPr>
                <w:rFonts w:ascii="Arial" w:hAnsi="Arial" w:cs="Arial"/>
                <w:b/>
                <w:bCs/>
                <w:sz w:val="20"/>
                <w:szCs w:val="20"/>
              </w:rPr>
              <w:t>Ordnance Survey, 1955</w:t>
            </w:r>
          </w:p>
        </w:tc>
      </w:tr>
    </w:tbl>
    <w:p w14:paraId="23A05838" w14:textId="34442A05" w:rsidR="001772D2" w:rsidRDefault="001772D2" w:rsidP="001772D2">
      <w:pPr>
        <w:pStyle w:val="TableParagraph"/>
        <w:jc w:val="both"/>
        <w:rPr>
          <w:rFonts w:ascii="Arial" w:hAnsi="Arial" w:cs="Arial"/>
          <w:sz w:val="20"/>
          <w:szCs w:val="20"/>
        </w:rPr>
      </w:pPr>
      <w:r w:rsidRPr="005C0624">
        <w:rPr>
          <w:rFonts w:ascii="Arial" w:hAnsi="Arial" w:cs="Arial"/>
          <w:b/>
          <w:bCs/>
          <w:sz w:val="20"/>
          <w:szCs w:val="20"/>
        </w:rPr>
        <w:t>27 November 1946</w:t>
      </w:r>
      <w:r>
        <w:rPr>
          <w:rFonts w:ascii="Arial" w:hAnsi="Arial" w:cs="Arial"/>
          <w:sz w:val="20"/>
          <w:szCs w:val="20"/>
        </w:rPr>
        <w:t xml:space="preserve"> – Captain S Coffman from COGA (</w:t>
      </w:r>
      <w:r>
        <w:rPr>
          <w:rFonts w:ascii="Arial" w:hAnsi="Arial" w:cs="Arial"/>
          <w:color w:val="4D5156"/>
          <w:sz w:val="21"/>
          <w:szCs w:val="21"/>
          <w:shd w:val="clear" w:color="auto" w:fill="FFFFFF"/>
        </w:rPr>
        <w:t>Control Office for Germany and Austria</w:t>
      </w:r>
      <w:r w:rsidR="00D95606">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(UK)), </w:t>
      </w:r>
      <w:r>
        <w:rPr>
          <w:rFonts w:ascii="Arial" w:hAnsi="Arial" w:cs="Arial"/>
          <w:sz w:val="20"/>
          <w:szCs w:val="20"/>
        </w:rPr>
        <w:t xml:space="preserve">visited to conduct a Re-education </w:t>
      </w:r>
      <w:r w:rsidR="00D95606">
        <w:rPr>
          <w:rFonts w:ascii="Arial" w:hAnsi="Arial" w:cs="Arial"/>
          <w:sz w:val="20"/>
          <w:szCs w:val="20"/>
        </w:rPr>
        <w:t>survey</w:t>
      </w:r>
      <w:r>
        <w:rPr>
          <w:rFonts w:ascii="Arial" w:hAnsi="Arial" w:cs="Arial"/>
          <w:sz w:val="20"/>
          <w:szCs w:val="20"/>
        </w:rPr>
        <w:t>.</w:t>
      </w:r>
    </w:p>
    <w:p w14:paraId="17980062" w14:textId="77777777" w:rsidR="001772D2" w:rsidRPr="001772D2" w:rsidRDefault="001772D2" w:rsidP="002F0E75">
      <w:pPr>
        <w:pStyle w:val="TableParagraph"/>
        <w:ind w:right="290"/>
        <w:rPr>
          <w:rFonts w:ascii="Arial" w:hAnsi="Arial" w:cs="Arial"/>
          <w:sz w:val="8"/>
          <w:szCs w:val="8"/>
        </w:rPr>
      </w:pPr>
    </w:p>
    <w:p w14:paraId="6D950265" w14:textId="59652061" w:rsidR="005C0624" w:rsidRDefault="00E269CC" w:rsidP="002F0E75">
      <w:pPr>
        <w:pStyle w:val="TableParagraph"/>
        <w:ind w:right="290"/>
        <w:rPr>
          <w:rFonts w:ascii="Arial" w:hAnsi="Arial" w:cs="Arial"/>
          <w:sz w:val="20"/>
          <w:szCs w:val="20"/>
        </w:rPr>
      </w:pPr>
      <w:r>
        <w:rPr>
          <w:rFonts w:ascii="Arial" w:hAnsi="Arial" w:cs="Arial"/>
          <w:sz w:val="20"/>
          <w:szCs w:val="20"/>
        </w:rPr>
        <w:t>The camp was listed as; “</w:t>
      </w:r>
      <w:r w:rsidRPr="005C0624">
        <w:rPr>
          <w:rFonts w:ascii="Arial" w:hAnsi="Arial" w:cs="Arial"/>
          <w:i/>
          <w:iCs/>
          <w:sz w:val="20"/>
          <w:szCs w:val="20"/>
        </w:rPr>
        <w:t>No.6 PW Bomb Disposal Platoon, of No.7 Bomb Disposal Coy</w:t>
      </w:r>
      <w:r>
        <w:rPr>
          <w:rFonts w:ascii="Arial" w:hAnsi="Arial" w:cs="Arial"/>
          <w:sz w:val="20"/>
          <w:szCs w:val="20"/>
        </w:rPr>
        <w:t>.”</w:t>
      </w:r>
    </w:p>
    <w:p w14:paraId="4543348B" w14:textId="77777777" w:rsidR="00E269CC" w:rsidRPr="002F0E75" w:rsidRDefault="00E269CC" w:rsidP="002F0E75">
      <w:pPr>
        <w:pStyle w:val="TableParagraph"/>
        <w:ind w:right="290"/>
        <w:rPr>
          <w:rFonts w:ascii="Arial" w:hAnsi="Arial" w:cs="Arial"/>
          <w:sz w:val="12"/>
          <w:szCs w:val="12"/>
        </w:rPr>
      </w:pPr>
    </w:p>
    <w:p w14:paraId="2D94845E" w14:textId="3431131C" w:rsidR="002F0E75" w:rsidRPr="0033508A" w:rsidRDefault="002F0E75" w:rsidP="002F0E75">
      <w:pPr>
        <w:pStyle w:val="TableParagraph"/>
        <w:ind w:right="290"/>
        <w:rPr>
          <w:rFonts w:ascii="Arial" w:hAnsi="Arial" w:cs="Arial"/>
          <w:sz w:val="20"/>
          <w:szCs w:val="20"/>
        </w:rPr>
      </w:pPr>
      <w:r>
        <w:rPr>
          <w:rFonts w:ascii="Arial" w:hAnsi="Arial" w:cs="Arial"/>
          <w:sz w:val="20"/>
          <w:szCs w:val="20"/>
        </w:rPr>
        <w:lastRenderedPageBreak/>
        <w:t>Strength – 0 Officers, 108 Other Ranks.</w:t>
      </w:r>
    </w:p>
    <w:p w14:paraId="765AA24E" w14:textId="30F28E27" w:rsidR="00E269CC" w:rsidRDefault="00E269CC" w:rsidP="002F0E75">
      <w:pPr>
        <w:pStyle w:val="TableParagraph"/>
        <w:ind w:right="290"/>
        <w:rPr>
          <w:rFonts w:ascii="Arial" w:hAnsi="Arial" w:cs="Arial"/>
          <w:sz w:val="8"/>
          <w:szCs w:val="8"/>
        </w:rPr>
      </w:pPr>
    </w:p>
    <w:p w14:paraId="2AED0201" w14:textId="77777777" w:rsidR="00E269CC" w:rsidRDefault="00E269CC" w:rsidP="00E269CC">
      <w:pPr>
        <w:pStyle w:val="TableParagraph"/>
        <w:ind w:right="290"/>
        <w:rPr>
          <w:rFonts w:ascii="Arial" w:hAnsi="Arial" w:cs="Arial"/>
          <w:sz w:val="20"/>
          <w:szCs w:val="20"/>
        </w:rPr>
      </w:pPr>
      <w:r>
        <w:rPr>
          <w:rFonts w:ascii="Arial" w:hAnsi="Arial" w:cs="Arial"/>
          <w:sz w:val="20"/>
          <w:szCs w:val="20"/>
        </w:rPr>
        <w:t>Commandant 7 Bomb Disposal Coy;</w:t>
      </w:r>
      <w:r>
        <w:rPr>
          <w:rFonts w:ascii="Arial" w:hAnsi="Arial" w:cs="Arial"/>
          <w:sz w:val="20"/>
          <w:szCs w:val="20"/>
        </w:rPr>
        <w:tab/>
        <w:t>Major I Powell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St/</w:t>
      </w:r>
      <w:proofErr w:type="spellStart"/>
      <w:r>
        <w:rPr>
          <w:rFonts w:ascii="Arial" w:hAnsi="Arial" w:cs="Arial"/>
          <w:sz w:val="20"/>
          <w:szCs w:val="20"/>
        </w:rPr>
        <w:t>Fw</w:t>
      </w:r>
      <w:proofErr w:type="spellEnd"/>
      <w:r>
        <w:rPr>
          <w:rFonts w:ascii="Arial" w:hAnsi="Arial" w:cs="Arial"/>
          <w:sz w:val="20"/>
          <w:szCs w:val="20"/>
        </w:rPr>
        <w:t xml:space="preserve"> Helmut </w:t>
      </w:r>
      <w:proofErr w:type="spellStart"/>
      <w:r>
        <w:rPr>
          <w:rFonts w:ascii="Arial" w:hAnsi="Arial" w:cs="Arial"/>
          <w:sz w:val="20"/>
          <w:szCs w:val="20"/>
        </w:rPr>
        <w:t>Schigas</w:t>
      </w:r>
      <w:proofErr w:type="spellEnd"/>
      <w:r>
        <w:rPr>
          <w:rFonts w:ascii="Arial" w:hAnsi="Arial" w:cs="Arial"/>
          <w:sz w:val="20"/>
          <w:szCs w:val="20"/>
        </w:rPr>
        <w:t xml:space="preserve"> (B)</w:t>
      </w:r>
    </w:p>
    <w:p w14:paraId="6172A0BA" w14:textId="77777777" w:rsidR="00E269CC" w:rsidRDefault="00E269CC" w:rsidP="00E269CC">
      <w:pPr>
        <w:pStyle w:val="TableParagraph"/>
        <w:ind w:right="290"/>
        <w:rPr>
          <w:rFonts w:ascii="Arial" w:hAnsi="Arial" w:cs="Arial"/>
          <w:sz w:val="20"/>
          <w:szCs w:val="20"/>
        </w:rPr>
      </w:pPr>
      <w:r>
        <w:rPr>
          <w:rFonts w:ascii="Arial" w:hAnsi="Arial" w:cs="Arial"/>
          <w:sz w:val="20"/>
          <w:szCs w:val="20"/>
        </w:rPr>
        <w:t>Commandant 6 Platoon:</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 Bennett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w:t>
      </w:r>
    </w:p>
    <w:p w14:paraId="058CDA8A" w14:textId="77777777" w:rsidR="00E269CC" w:rsidRDefault="00E269CC" w:rsidP="00E269CC">
      <w:pPr>
        <w:pStyle w:val="TableParagraph"/>
        <w:ind w:right="290"/>
        <w:rPr>
          <w:rFonts w:ascii="Arial" w:hAnsi="Arial" w:cs="Arial"/>
          <w:sz w:val="20"/>
          <w:szCs w:val="20"/>
        </w:rPr>
      </w:pPr>
      <w:r>
        <w:rPr>
          <w:rFonts w:ascii="Arial" w:hAnsi="Arial" w:cs="Arial"/>
          <w:sz w:val="20"/>
          <w:szCs w:val="20"/>
        </w:rPr>
        <w:t>Interpreter;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w:t>
      </w:r>
    </w:p>
    <w:p w14:paraId="64444A8D" w14:textId="2E7644C5" w:rsidR="00E269CC" w:rsidRPr="00391CF8" w:rsidRDefault="00E269CC" w:rsidP="002F0E75">
      <w:pPr>
        <w:pStyle w:val="TableParagraph"/>
        <w:ind w:right="290"/>
        <w:rPr>
          <w:rFonts w:ascii="Arial" w:hAnsi="Arial" w:cs="Arial"/>
          <w:sz w:val="12"/>
          <w:szCs w:val="12"/>
        </w:rPr>
      </w:pPr>
    </w:p>
    <w:p w14:paraId="463DC168" w14:textId="0145D088" w:rsidR="00391CF8" w:rsidRPr="008B0C63" w:rsidRDefault="00391CF8" w:rsidP="00391CF8">
      <w:pPr>
        <w:pStyle w:val="TableParagraph"/>
        <w:ind w:right="290"/>
        <w:jc w:val="both"/>
        <w:rPr>
          <w:rFonts w:ascii="Arial" w:hAnsi="Arial" w:cs="Arial"/>
          <w:sz w:val="20"/>
          <w:szCs w:val="20"/>
        </w:rPr>
      </w:pPr>
      <w:r>
        <w:rPr>
          <w:rFonts w:ascii="Arial" w:hAnsi="Arial" w:cs="Arial"/>
          <w:sz w:val="20"/>
          <w:szCs w:val="20"/>
        </w:rPr>
        <w:t>“</w:t>
      </w:r>
      <w:r w:rsidRPr="00E269CC">
        <w:rPr>
          <w:rFonts w:ascii="Arial" w:hAnsi="Arial" w:cs="Arial"/>
          <w:i/>
          <w:iCs/>
          <w:sz w:val="20"/>
          <w:szCs w:val="20"/>
        </w:rPr>
        <w:t xml:space="preserve">Although </w:t>
      </w:r>
      <w:proofErr w:type="spellStart"/>
      <w:r w:rsidRPr="00E269CC">
        <w:rPr>
          <w:rFonts w:ascii="Arial" w:hAnsi="Arial" w:cs="Arial"/>
          <w:i/>
          <w:iCs/>
          <w:sz w:val="20"/>
          <w:szCs w:val="20"/>
        </w:rPr>
        <w:t>Capt</w:t>
      </w:r>
      <w:proofErr w:type="spellEnd"/>
      <w:r w:rsidRPr="00E269CC">
        <w:rPr>
          <w:rFonts w:ascii="Arial" w:hAnsi="Arial" w:cs="Arial"/>
          <w:i/>
          <w:iCs/>
          <w:sz w:val="20"/>
          <w:szCs w:val="20"/>
        </w:rPr>
        <w:t xml:space="preserve"> Bennett is primarily responsible for the POW platoon, Major Powell as C.O. of Parent Unit</w:t>
      </w:r>
      <w:r>
        <w:rPr>
          <w:rFonts w:ascii="Arial" w:hAnsi="Arial" w:cs="Arial"/>
          <w:sz w:val="20"/>
          <w:szCs w:val="20"/>
        </w:rPr>
        <w:t xml:space="preserve"> [the bomb disposal company] </w:t>
      </w:r>
      <w:r w:rsidRPr="00E269CC">
        <w:rPr>
          <w:rFonts w:ascii="Arial" w:hAnsi="Arial" w:cs="Arial"/>
          <w:i/>
          <w:iCs/>
          <w:sz w:val="20"/>
          <w:szCs w:val="20"/>
        </w:rPr>
        <w:t>takes an active interest in the PW, being a German speaker.”</w:t>
      </w:r>
      <w:r w:rsidR="008B0C63">
        <w:rPr>
          <w:rFonts w:ascii="Arial" w:hAnsi="Arial" w:cs="Arial"/>
          <w:sz w:val="20"/>
          <w:szCs w:val="20"/>
        </w:rPr>
        <w:t xml:space="preserve"> In </w:t>
      </w:r>
      <w:r w:rsidR="002642C4">
        <w:rPr>
          <w:rFonts w:ascii="Arial" w:hAnsi="Arial" w:cs="Arial"/>
          <w:sz w:val="20"/>
          <w:szCs w:val="20"/>
        </w:rPr>
        <w:t>one</w:t>
      </w:r>
      <w:r w:rsidR="008B0C63">
        <w:rPr>
          <w:rFonts w:ascii="Arial" w:hAnsi="Arial" w:cs="Arial"/>
          <w:sz w:val="20"/>
          <w:szCs w:val="20"/>
        </w:rPr>
        <w:t xml:space="preserve"> 1948 report he is listed as being from the RAMC</w:t>
      </w:r>
      <w:r w:rsidR="002642C4">
        <w:rPr>
          <w:rFonts w:ascii="Arial" w:hAnsi="Arial" w:cs="Arial"/>
          <w:sz w:val="20"/>
          <w:szCs w:val="20"/>
        </w:rPr>
        <w:t xml:space="preserve"> / in the next </w:t>
      </w:r>
      <w:proofErr w:type="spellStart"/>
      <w:r w:rsidR="002642C4">
        <w:rPr>
          <w:rFonts w:ascii="Arial" w:hAnsi="Arial" w:cs="Arial"/>
          <w:sz w:val="20"/>
          <w:szCs w:val="20"/>
        </w:rPr>
        <w:t>S.Staffs</w:t>
      </w:r>
      <w:proofErr w:type="spellEnd"/>
      <w:r w:rsidR="008B0C63">
        <w:rPr>
          <w:rFonts w:ascii="Arial" w:hAnsi="Arial" w:cs="Arial"/>
          <w:sz w:val="20"/>
          <w:szCs w:val="20"/>
        </w:rPr>
        <w:t>.</w:t>
      </w:r>
    </w:p>
    <w:p w14:paraId="5DD893F4" w14:textId="77777777" w:rsidR="00391CF8" w:rsidRPr="00391CF8" w:rsidRDefault="00391CF8" w:rsidP="00391CF8">
      <w:pPr>
        <w:pStyle w:val="TableParagraph"/>
        <w:ind w:right="290"/>
        <w:jc w:val="both"/>
        <w:rPr>
          <w:rFonts w:ascii="Arial" w:hAnsi="Arial" w:cs="Arial"/>
          <w:i/>
          <w:iCs/>
          <w:sz w:val="8"/>
          <w:szCs w:val="8"/>
        </w:rPr>
      </w:pPr>
    </w:p>
    <w:p w14:paraId="3CA33DD9" w14:textId="5B089217" w:rsidR="00391CF8" w:rsidRDefault="00391CF8" w:rsidP="00391CF8">
      <w:pPr>
        <w:pStyle w:val="TableParagraph"/>
        <w:ind w:right="290"/>
        <w:jc w:val="both"/>
        <w:rPr>
          <w:rFonts w:ascii="Arial" w:hAnsi="Arial" w:cs="Arial"/>
          <w:sz w:val="20"/>
          <w:szCs w:val="20"/>
        </w:rPr>
      </w:pPr>
      <w:r w:rsidRPr="00E269CC">
        <w:rPr>
          <w:rFonts w:ascii="Arial" w:hAnsi="Arial" w:cs="Arial"/>
          <w:i/>
          <w:iCs/>
          <w:sz w:val="20"/>
          <w:szCs w:val="20"/>
        </w:rPr>
        <w:t xml:space="preserve">“The PW comprise a specially selected number of tradesmen suitable to </w:t>
      </w:r>
      <w:r w:rsidR="0033508A">
        <w:rPr>
          <w:rFonts w:ascii="Arial" w:hAnsi="Arial" w:cs="Arial"/>
          <w:i/>
          <w:iCs/>
          <w:sz w:val="20"/>
          <w:szCs w:val="20"/>
        </w:rPr>
        <w:t>b</w:t>
      </w:r>
      <w:r w:rsidRPr="00E269CC">
        <w:rPr>
          <w:rFonts w:ascii="Arial" w:hAnsi="Arial" w:cs="Arial"/>
          <w:i/>
          <w:iCs/>
          <w:sz w:val="20"/>
          <w:szCs w:val="20"/>
        </w:rPr>
        <w:t>omb disposal work. They are formed into a Platoon under the command of a British officer and are attached to a Parent British R.E.</w:t>
      </w:r>
      <w:r>
        <w:rPr>
          <w:rFonts w:ascii="Arial" w:hAnsi="Arial" w:cs="Arial"/>
          <w:sz w:val="20"/>
          <w:szCs w:val="20"/>
        </w:rPr>
        <w:t xml:space="preserve"> [Royal Engineers] </w:t>
      </w:r>
      <w:r w:rsidRPr="00E269CC">
        <w:rPr>
          <w:rFonts w:ascii="Arial" w:hAnsi="Arial" w:cs="Arial"/>
          <w:i/>
          <w:iCs/>
          <w:sz w:val="20"/>
          <w:szCs w:val="20"/>
        </w:rPr>
        <w:t>Unit.</w:t>
      </w:r>
      <w:r>
        <w:rPr>
          <w:rFonts w:ascii="Arial" w:hAnsi="Arial" w:cs="Arial"/>
          <w:i/>
          <w:iCs/>
          <w:sz w:val="20"/>
          <w:szCs w:val="20"/>
        </w:rPr>
        <w:t>”</w:t>
      </w:r>
    </w:p>
    <w:p w14:paraId="1D308739" w14:textId="69C05339" w:rsidR="00391CF8" w:rsidRPr="00391CF8" w:rsidRDefault="00391CF8" w:rsidP="00391CF8">
      <w:pPr>
        <w:pStyle w:val="TableParagraph"/>
        <w:ind w:right="290"/>
        <w:rPr>
          <w:rFonts w:ascii="Arial" w:hAnsi="Arial" w:cs="Arial"/>
          <w:i/>
          <w:iCs/>
          <w:sz w:val="12"/>
          <w:szCs w:val="12"/>
        </w:rPr>
      </w:pPr>
    </w:p>
    <w:p w14:paraId="1245906B" w14:textId="6772D695" w:rsidR="00391CF8" w:rsidRPr="00391CF8" w:rsidRDefault="00391CF8" w:rsidP="00391CF8">
      <w:pPr>
        <w:pStyle w:val="TableParagraph"/>
        <w:ind w:right="290"/>
        <w:rPr>
          <w:rFonts w:ascii="Arial" w:hAnsi="Arial" w:cs="Arial"/>
          <w:sz w:val="20"/>
          <w:szCs w:val="20"/>
        </w:rPr>
      </w:pPr>
      <w:r>
        <w:rPr>
          <w:rFonts w:ascii="Arial" w:hAnsi="Arial" w:cs="Arial"/>
          <w:sz w:val="20"/>
          <w:szCs w:val="20"/>
        </w:rPr>
        <w:t>The camp leader was described as; “</w:t>
      </w:r>
      <w:r w:rsidRPr="00E269CC">
        <w:rPr>
          <w:rFonts w:ascii="Arial" w:hAnsi="Arial" w:cs="Arial"/>
          <w:i/>
          <w:iCs/>
          <w:sz w:val="20"/>
          <w:szCs w:val="20"/>
        </w:rPr>
        <w:t>a man of sound ideas and is extremely anxious to get political re-education going</w:t>
      </w:r>
      <w:r>
        <w:rPr>
          <w:rFonts w:ascii="Arial" w:hAnsi="Arial" w:cs="Arial"/>
          <w:sz w:val="20"/>
          <w:szCs w:val="20"/>
        </w:rPr>
        <w:t>.”</w:t>
      </w:r>
      <w:r w:rsidR="00D95606">
        <w:rPr>
          <w:rFonts w:ascii="Arial" w:hAnsi="Arial" w:cs="Arial"/>
          <w:sz w:val="20"/>
          <w:szCs w:val="20"/>
        </w:rPr>
        <w:t xml:space="preserve"> This was not reflected in later reports.</w:t>
      </w:r>
    </w:p>
    <w:p w14:paraId="0A38F5E3" w14:textId="77777777" w:rsidR="00391CF8" w:rsidRPr="00E269CC" w:rsidRDefault="00391CF8" w:rsidP="00391CF8">
      <w:pPr>
        <w:pStyle w:val="TableParagraph"/>
        <w:ind w:right="290"/>
        <w:rPr>
          <w:rFonts w:ascii="Arial" w:hAnsi="Arial" w:cs="Arial"/>
          <w:sz w:val="16"/>
          <w:szCs w:val="16"/>
        </w:rPr>
      </w:pPr>
    </w:p>
    <w:tbl>
      <w:tblPr>
        <w:tblStyle w:val="TableGrid"/>
        <w:tblW w:w="0" w:type="auto"/>
        <w:tblLook w:val="04A0" w:firstRow="1" w:lastRow="0" w:firstColumn="1" w:lastColumn="0" w:noHBand="0" w:noVBand="1"/>
      </w:tblPr>
      <w:tblGrid>
        <w:gridCol w:w="2972"/>
        <w:gridCol w:w="2069"/>
        <w:gridCol w:w="2069"/>
        <w:gridCol w:w="2070"/>
        <w:gridCol w:w="2069"/>
        <w:gridCol w:w="2069"/>
        <w:gridCol w:w="2070"/>
      </w:tblGrid>
      <w:tr w:rsidR="002F0E75" w14:paraId="5CE043AA" w14:textId="77777777" w:rsidTr="002F0E75">
        <w:tc>
          <w:tcPr>
            <w:tcW w:w="2972" w:type="dxa"/>
            <w:tcBorders>
              <w:top w:val="nil"/>
              <w:left w:val="nil"/>
              <w:bottom w:val="nil"/>
              <w:right w:val="single" w:sz="4" w:space="0" w:color="auto"/>
            </w:tcBorders>
          </w:tcPr>
          <w:p w14:paraId="7A52C230" w14:textId="6987CA42" w:rsidR="002F0E75" w:rsidRDefault="002F0E75" w:rsidP="00391CF8">
            <w:pPr>
              <w:pStyle w:val="TableParagraph"/>
              <w:ind w:right="290"/>
              <w:rPr>
                <w:rFonts w:ascii="Arial" w:hAnsi="Arial" w:cs="Arial"/>
                <w:sz w:val="20"/>
                <w:szCs w:val="20"/>
              </w:rPr>
            </w:pPr>
            <w:r>
              <w:rPr>
                <w:rFonts w:ascii="Arial" w:hAnsi="Arial" w:cs="Arial"/>
                <w:sz w:val="20"/>
                <w:szCs w:val="20"/>
              </w:rPr>
              <w:t>Political Screening:</w:t>
            </w:r>
          </w:p>
        </w:tc>
        <w:tc>
          <w:tcPr>
            <w:tcW w:w="2069" w:type="dxa"/>
            <w:tcBorders>
              <w:left w:val="single" w:sz="4" w:space="0" w:color="auto"/>
            </w:tcBorders>
          </w:tcPr>
          <w:p w14:paraId="53F0A68B" w14:textId="3ADE85B6" w:rsidR="002F0E75" w:rsidRDefault="002F0E75" w:rsidP="00391CF8">
            <w:pPr>
              <w:pStyle w:val="TableParagraph"/>
              <w:ind w:right="290"/>
              <w:jc w:val="center"/>
              <w:rPr>
                <w:rFonts w:ascii="Arial" w:hAnsi="Arial" w:cs="Arial"/>
                <w:sz w:val="20"/>
                <w:szCs w:val="20"/>
              </w:rPr>
            </w:pPr>
            <w:r>
              <w:rPr>
                <w:rFonts w:ascii="Arial" w:hAnsi="Arial" w:cs="Arial"/>
                <w:sz w:val="20"/>
                <w:szCs w:val="20"/>
              </w:rPr>
              <w:t>A</w:t>
            </w:r>
          </w:p>
        </w:tc>
        <w:tc>
          <w:tcPr>
            <w:tcW w:w="2069" w:type="dxa"/>
          </w:tcPr>
          <w:p w14:paraId="52320D1E" w14:textId="6F363B39" w:rsidR="002F0E75" w:rsidRDefault="002F0E75" w:rsidP="00391CF8">
            <w:pPr>
              <w:pStyle w:val="TableParagraph"/>
              <w:ind w:right="290"/>
              <w:jc w:val="center"/>
              <w:rPr>
                <w:rFonts w:ascii="Arial" w:hAnsi="Arial" w:cs="Arial"/>
                <w:sz w:val="20"/>
                <w:szCs w:val="20"/>
              </w:rPr>
            </w:pPr>
            <w:r>
              <w:rPr>
                <w:rFonts w:ascii="Arial" w:hAnsi="Arial" w:cs="Arial"/>
                <w:sz w:val="20"/>
                <w:szCs w:val="20"/>
              </w:rPr>
              <w:t>B+</w:t>
            </w:r>
          </w:p>
        </w:tc>
        <w:tc>
          <w:tcPr>
            <w:tcW w:w="2070" w:type="dxa"/>
          </w:tcPr>
          <w:p w14:paraId="652E23F1" w14:textId="0E8AE0E3" w:rsidR="002F0E75" w:rsidRDefault="002F0E75" w:rsidP="00391CF8">
            <w:pPr>
              <w:pStyle w:val="TableParagraph"/>
              <w:ind w:right="290"/>
              <w:jc w:val="center"/>
              <w:rPr>
                <w:rFonts w:ascii="Arial" w:hAnsi="Arial" w:cs="Arial"/>
                <w:sz w:val="20"/>
                <w:szCs w:val="20"/>
              </w:rPr>
            </w:pPr>
            <w:r>
              <w:rPr>
                <w:rFonts w:ascii="Arial" w:hAnsi="Arial" w:cs="Arial"/>
                <w:sz w:val="20"/>
                <w:szCs w:val="20"/>
              </w:rPr>
              <w:t>B</w:t>
            </w:r>
          </w:p>
        </w:tc>
        <w:tc>
          <w:tcPr>
            <w:tcW w:w="2069" w:type="dxa"/>
          </w:tcPr>
          <w:p w14:paraId="3625D1E8" w14:textId="7D6F8233" w:rsidR="002F0E75" w:rsidRDefault="002F0E75" w:rsidP="00391CF8">
            <w:pPr>
              <w:pStyle w:val="TableParagraph"/>
              <w:ind w:right="290"/>
              <w:jc w:val="center"/>
              <w:rPr>
                <w:rFonts w:ascii="Arial" w:hAnsi="Arial" w:cs="Arial"/>
                <w:sz w:val="20"/>
                <w:szCs w:val="20"/>
              </w:rPr>
            </w:pPr>
            <w:r>
              <w:rPr>
                <w:rFonts w:ascii="Arial" w:hAnsi="Arial" w:cs="Arial"/>
                <w:sz w:val="20"/>
                <w:szCs w:val="20"/>
              </w:rPr>
              <w:t>B-</w:t>
            </w:r>
          </w:p>
        </w:tc>
        <w:tc>
          <w:tcPr>
            <w:tcW w:w="2069" w:type="dxa"/>
          </w:tcPr>
          <w:p w14:paraId="63F286B3" w14:textId="39E2EB52" w:rsidR="002F0E75" w:rsidRDefault="002F0E75" w:rsidP="00391CF8">
            <w:pPr>
              <w:pStyle w:val="TableParagraph"/>
              <w:ind w:right="290"/>
              <w:jc w:val="center"/>
              <w:rPr>
                <w:rFonts w:ascii="Arial" w:hAnsi="Arial" w:cs="Arial"/>
                <w:sz w:val="20"/>
                <w:szCs w:val="20"/>
              </w:rPr>
            </w:pPr>
            <w:r>
              <w:rPr>
                <w:rFonts w:ascii="Arial" w:hAnsi="Arial" w:cs="Arial"/>
                <w:sz w:val="20"/>
                <w:szCs w:val="20"/>
              </w:rPr>
              <w:t>C</w:t>
            </w:r>
          </w:p>
        </w:tc>
        <w:tc>
          <w:tcPr>
            <w:tcW w:w="2070" w:type="dxa"/>
          </w:tcPr>
          <w:p w14:paraId="6A265D90" w14:textId="7C756C5E" w:rsidR="002F0E75" w:rsidRDefault="002F0E75" w:rsidP="00391CF8">
            <w:pPr>
              <w:pStyle w:val="TableParagraph"/>
              <w:ind w:right="290"/>
              <w:jc w:val="center"/>
              <w:rPr>
                <w:rFonts w:ascii="Arial" w:hAnsi="Arial" w:cs="Arial"/>
                <w:sz w:val="20"/>
                <w:szCs w:val="20"/>
              </w:rPr>
            </w:pPr>
            <w:proofErr w:type="spellStart"/>
            <w:r>
              <w:rPr>
                <w:rFonts w:ascii="Arial" w:hAnsi="Arial" w:cs="Arial"/>
                <w:sz w:val="20"/>
                <w:szCs w:val="20"/>
              </w:rPr>
              <w:t>Uns</w:t>
            </w:r>
            <w:proofErr w:type="spellEnd"/>
          </w:p>
        </w:tc>
      </w:tr>
      <w:tr w:rsidR="002F0E75" w14:paraId="4FBF4443" w14:textId="77777777" w:rsidTr="002F0E75">
        <w:tc>
          <w:tcPr>
            <w:tcW w:w="2972" w:type="dxa"/>
            <w:tcBorders>
              <w:top w:val="nil"/>
              <w:left w:val="nil"/>
              <w:bottom w:val="nil"/>
              <w:right w:val="single" w:sz="4" w:space="0" w:color="auto"/>
            </w:tcBorders>
          </w:tcPr>
          <w:p w14:paraId="2290AF3F" w14:textId="77777777" w:rsidR="002F0E75" w:rsidRDefault="002F0E75" w:rsidP="00391CF8">
            <w:pPr>
              <w:pStyle w:val="TableParagraph"/>
              <w:ind w:right="290"/>
              <w:rPr>
                <w:rFonts w:ascii="Arial" w:hAnsi="Arial" w:cs="Arial"/>
                <w:sz w:val="20"/>
                <w:szCs w:val="20"/>
              </w:rPr>
            </w:pPr>
          </w:p>
        </w:tc>
        <w:tc>
          <w:tcPr>
            <w:tcW w:w="2069" w:type="dxa"/>
            <w:tcBorders>
              <w:left w:val="single" w:sz="4" w:space="0" w:color="auto"/>
            </w:tcBorders>
          </w:tcPr>
          <w:p w14:paraId="239FB93D" w14:textId="2E79CFED" w:rsidR="002F0E75" w:rsidRDefault="002F0E75" w:rsidP="00391CF8">
            <w:pPr>
              <w:pStyle w:val="TableParagraph"/>
              <w:ind w:right="290"/>
              <w:jc w:val="center"/>
              <w:rPr>
                <w:rFonts w:ascii="Arial" w:hAnsi="Arial" w:cs="Arial"/>
                <w:sz w:val="20"/>
                <w:szCs w:val="20"/>
              </w:rPr>
            </w:pPr>
            <w:r>
              <w:rPr>
                <w:rFonts w:ascii="Arial" w:hAnsi="Arial" w:cs="Arial"/>
                <w:sz w:val="20"/>
                <w:szCs w:val="20"/>
              </w:rPr>
              <w:t>3</w:t>
            </w:r>
          </w:p>
        </w:tc>
        <w:tc>
          <w:tcPr>
            <w:tcW w:w="2069" w:type="dxa"/>
          </w:tcPr>
          <w:p w14:paraId="41921939" w14:textId="122A7B6F" w:rsidR="002F0E75" w:rsidRDefault="002F0E75" w:rsidP="00391CF8">
            <w:pPr>
              <w:pStyle w:val="TableParagraph"/>
              <w:ind w:right="290"/>
              <w:jc w:val="center"/>
              <w:rPr>
                <w:rFonts w:ascii="Arial" w:hAnsi="Arial" w:cs="Arial"/>
                <w:sz w:val="20"/>
                <w:szCs w:val="20"/>
              </w:rPr>
            </w:pPr>
            <w:r>
              <w:rPr>
                <w:rFonts w:ascii="Arial" w:hAnsi="Arial" w:cs="Arial"/>
                <w:sz w:val="20"/>
                <w:szCs w:val="20"/>
              </w:rPr>
              <w:t>9</w:t>
            </w:r>
          </w:p>
        </w:tc>
        <w:tc>
          <w:tcPr>
            <w:tcW w:w="2070" w:type="dxa"/>
          </w:tcPr>
          <w:p w14:paraId="1CDE852A" w14:textId="3860D2B1" w:rsidR="002F0E75" w:rsidRDefault="002F0E75" w:rsidP="00391CF8">
            <w:pPr>
              <w:pStyle w:val="TableParagraph"/>
              <w:ind w:right="290"/>
              <w:jc w:val="center"/>
              <w:rPr>
                <w:rFonts w:ascii="Arial" w:hAnsi="Arial" w:cs="Arial"/>
                <w:sz w:val="20"/>
                <w:szCs w:val="20"/>
              </w:rPr>
            </w:pPr>
            <w:r>
              <w:rPr>
                <w:rFonts w:ascii="Arial" w:hAnsi="Arial" w:cs="Arial"/>
                <w:sz w:val="20"/>
                <w:szCs w:val="20"/>
              </w:rPr>
              <w:t>17</w:t>
            </w:r>
          </w:p>
        </w:tc>
        <w:tc>
          <w:tcPr>
            <w:tcW w:w="2069" w:type="dxa"/>
          </w:tcPr>
          <w:p w14:paraId="1FA74D7D" w14:textId="757FA618" w:rsidR="002F0E75" w:rsidRDefault="002F0E75" w:rsidP="00391CF8">
            <w:pPr>
              <w:pStyle w:val="TableParagraph"/>
              <w:ind w:right="290"/>
              <w:jc w:val="center"/>
              <w:rPr>
                <w:rFonts w:ascii="Arial" w:hAnsi="Arial" w:cs="Arial"/>
                <w:sz w:val="20"/>
                <w:szCs w:val="20"/>
              </w:rPr>
            </w:pPr>
            <w:r>
              <w:rPr>
                <w:rFonts w:ascii="Arial" w:hAnsi="Arial" w:cs="Arial"/>
                <w:sz w:val="20"/>
                <w:szCs w:val="20"/>
              </w:rPr>
              <w:t>4</w:t>
            </w:r>
          </w:p>
        </w:tc>
        <w:tc>
          <w:tcPr>
            <w:tcW w:w="2069" w:type="dxa"/>
          </w:tcPr>
          <w:p w14:paraId="705474D9" w14:textId="3D13D6BD" w:rsidR="002F0E75" w:rsidRDefault="002F0E75" w:rsidP="00391CF8">
            <w:pPr>
              <w:pStyle w:val="TableParagraph"/>
              <w:ind w:right="290"/>
              <w:jc w:val="center"/>
              <w:rPr>
                <w:rFonts w:ascii="Arial" w:hAnsi="Arial" w:cs="Arial"/>
                <w:sz w:val="20"/>
                <w:szCs w:val="20"/>
              </w:rPr>
            </w:pPr>
            <w:r>
              <w:rPr>
                <w:rFonts w:ascii="Arial" w:hAnsi="Arial" w:cs="Arial"/>
                <w:sz w:val="20"/>
                <w:szCs w:val="20"/>
              </w:rPr>
              <w:t>3</w:t>
            </w:r>
          </w:p>
        </w:tc>
        <w:tc>
          <w:tcPr>
            <w:tcW w:w="2070" w:type="dxa"/>
          </w:tcPr>
          <w:p w14:paraId="73138AC3" w14:textId="569E9FA8" w:rsidR="002F0E75" w:rsidRDefault="002F0E75" w:rsidP="00391CF8">
            <w:pPr>
              <w:pStyle w:val="TableParagraph"/>
              <w:ind w:right="290"/>
              <w:jc w:val="center"/>
              <w:rPr>
                <w:rFonts w:ascii="Arial" w:hAnsi="Arial" w:cs="Arial"/>
                <w:sz w:val="20"/>
                <w:szCs w:val="20"/>
              </w:rPr>
            </w:pPr>
            <w:r>
              <w:rPr>
                <w:rFonts w:ascii="Arial" w:hAnsi="Arial" w:cs="Arial"/>
                <w:sz w:val="20"/>
                <w:szCs w:val="20"/>
              </w:rPr>
              <w:t>72</w:t>
            </w:r>
          </w:p>
        </w:tc>
      </w:tr>
    </w:tbl>
    <w:p w14:paraId="7269376C" w14:textId="49801455" w:rsidR="002F0E75" w:rsidRPr="002F0E75" w:rsidRDefault="002F0E75" w:rsidP="00391CF8">
      <w:pPr>
        <w:pStyle w:val="TableParagraph"/>
        <w:ind w:right="290"/>
        <w:rPr>
          <w:rFonts w:ascii="Arial" w:hAnsi="Arial" w:cs="Arial"/>
          <w:sz w:val="8"/>
          <w:szCs w:val="8"/>
        </w:rPr>
      </w:pPr>
    </w:p>
    <w:p w14:paraId="5A6263D9" w14:textId="0E010D3D" w:rsidR="00E269CC" w:rsidRPr="00391CF8" w:rsidRDefault="00F12A0E" w:rsidP="00391CF8">
      <w:pPr>
        <w:pStyle w:val="TableParagraph"/>
        <w:jc w:val="both"/>
        <w:rPr>
          <w:rFonts w:ascii="Arial" w:hAnsi="Arial" w:cs="Arial"/>
          <w:sz w:val="20"/>
          <w:szCs w:val="20"/>
        </w:rPr>
      </w:pPr>
      <w:r>
        <w:rPr>
          <w:rFonts w:ascii="Arial" w:hAnsi="Arial" w:cs="Arial"/>
          <w:sz w:val="20"/>
          <w:szCs w:val="20"/>
        </w:rPr>
        <w:t>A</w:t>
      </w:r>
      <w:r w:rsidR="00E269CC" w:rsidRPr="00E269CC">
        <w:rPr>
          <w:rFonts w:ascii="Arial" w:hAnsi="Arial" w:cs="Arial"/>
          <w:sz w:val="20"/>
          <w:szCs w:val="20"/>
        </w:rPr>
        <w:t xml:space="preserve"> brief history of the camp </w:t>
      </w:r>
      <w:r>
        <w:rPr>
          <w:rFonts w:ascii="Arial" w:hAnsi="Arial" w:cs="Arial"/>
          <w:sz w:val="20"/>
          <w:szCs w:val="20"/>
        </w:rPr>
        <w:t xml:space="preserve">was given which </w:t>
      </w:r>
      <w:r w:rsidR="00E269CC" w:rsidRPr="00E269CC">
        <w:rPr>
          <w:rFonts w:ascii="Arial" w:hAnsi="Arial" w:cs="Arial"/>
          <w:sz w:val="20"/>
          <w:szCs w:val="20"/>
        </w:rPr>
        <w:t xml:space="preserve">stated that it </w:t>
      </w:r>
      <w:r w:rsidR="00E269CC">
        <w:rPr>
          <w:rFonts w:ascii="Arial" w:hAnsi="Arial" w:cs="Arial"/>
          <w:sz w:val="20"/>
          <w:szCs w:val="20"/>
        </w:rPr>
        <w:t xml:space="preserve">had existed for a little over one month. The camp was </w:t>
      </w:r>
      <w:r w:rsidR="000C121C">
        <w:rPr>
          <w:rFonts w:ascii="Arial" w:hAnsi="Arial" w:cs="Arial"/>
          <w:sz w:val="20"/>
          <w:szCs w:val="20"/>
        </w:rPr>
        <w:t>regarded as</w:t>
      </w:r>
      <w:r w:rsidR="00E269CC">
        <w:rPr>
          <w:rFonts w:ascii="Arial" w:hAnsi="Arial" w:cs="Arial"/>
          <w:sz w:val="20"/>
          <w:szCs w:val="20"/>
        </w:rPr>
        <w:t>; “</w:t>
      </w:r>
      <w:r w:rsidR="00E269CC" w:rsidRPr="00E269CC">
        <w:rPr>
          <w:rFonts w:ascii="Arial" w:hAnsi="Arial" w:cs="Arial"/>
          <w:i/>
          <w:iCs/>
          <w:sz w:val="20"/>
          <w:szCs w:val="20"/>
        </w:rPr>
        <w:t>high standard – well constructed Nissen Huts, light and airy</w:t>
      </w:r>
      <w:r w:rsidR="00391CF8">
        <w:rPr>
          <w:rFonts w:ascii="Arial" w:hAnsi="Arial" w:cs="Arial"/>
          <w:i/>
          <w:iCs/>
          <w:sz w:val="20"/>
          <w:szCs w:val="20"/>
        </w:rPr>
        <w:t xml:space="preserve"> </w:t>
      </w:r>
      <w:r w:rsidR="00E269CC" w:rsidRPr="00E269CC">
        <w:rPr>
          <w:rFonts w:ascii="Arial" w:hAnsi="Arial" w:cs="Arial"/>
          <w:i/>
          <w:iCs/>
          <w:sz w:val="20"/>
          <w:szCs w:val="20"/>
        </w:rPr>
        <w:t>and excellent hygienic facilities.”</w:t>
      </w:r>
    </w:p>
    <w:p w14:paraId="3261A5D1" w14:textId="67230383" w:rsidR="00E269CC" w:rsidRPr="00391CF8" w:rsidRDefault="00E269CC" w:rsidP="00391CF8">
      <w:pPr>
        <w:pStyle w:val="TableParagraph"/>
        <w:rPr>
          <w:rFonts w:ascii="Arial" w:hAnsi="Arial" w:cs="Arial"/>
          <w:sz w:val="16"/>
          <w:szCs w:val="16"/>
        </w:rPr>
      </w:pPr>
    </w:p>
    <w:p w14:paraId="454AA875" w14:textId="256E2268" w:rsidR="00E269CC" w:rsidRDefault="00391CF8" w:rsidP="00391CF8">
      <w:pPr>
        <w:pStyle w:val="TableParagraph"/>
        <w:jc w:val="both"/>
        <w:rPr>
          <w:rFonts w:ascii="Arial" w:hAnsi="Arial" w:cs="Arial"/>
          <w:sz w:val="20"/>
          <w:szCs w:val="20"/>
        </w:rPr>
      </w:pPr>
      <w:r>
        <w:rPr>
          <w:rFonts w:ascii="Arial" w:hAnsi="Arial" w:cs="Arial"/>
          <w:sz w:val="20"/>
          <w:szCs w:val="20"/>
        </w:rPr>
        <w:t>Morale was re</w:t>
      </w:r>
      <w:r w:rsidR="00D95606">
        <w:rPr>
          <w:rFonts w:ascii="Arial" w:hAnsi="Arial" w:cs="Arial"/>
          <w:sz w:val="20"/>
          <w:szCs w:val="20"/>
        </w:rPr>
        <w:t>cor</w:t>
      </w:r>
      <w:r>
        <w:rPr>
          <w:rFonts w:ascii="Arial" w:hAnsi="Arial" w:cs="Arial"/>
          <w:sz w:val="20"/>
          <w:szCs w:val="20"/>
        </w:rPr>
        <w:t xml:space="preserve">ded as fairly good – the major negative factor being the length of time in captivity. </w:t>
      </w:r>
      <w:r w:rsidR="00E269CC">
        <w:rPr>
          <w:rFonts w:ascii="Arial" w:hAnsi="Arial" w:cs="Arial"/>
          <w:sz w:val="20"/>
          <w:szCs w:val="20"/>
        </w:rPr>
        <w:t>The pows seemed to be content with standa</w:t>
      </w:r>
      <w:r w:rsidR="00F00030">
        <w:rPr>
          <w:rFonts w:ascii="Arial" w:hAnsi="Arial" w:cs="Arial"/>
          <w:sz w:val="20"/>
          <w:szCs w:val="20"/>
        </w:rPr>
        <w:t>r</w:t>
      </w:r>
      <w:r w:rsidR="00E269CC">
        <w:rPr>
          <w:rFonts w:ascii="Arial" w:hAnsi="Arial" w:cs="Arial"/>
          <w:sz w:val="20"/>
          <w:szCs w:val="20"/>
        </w:rPr>
        <w:t>ds, one commented; “</w:t>
      </w:r>
      <w:r w:rsidR="00E269CC" w:rsidRPr="00F00030">
        <w:rPr>
          <w:rFonts w:ascii="Arial" w:hAnsi="Arial" w:cs="Arial"/>
          <w:i/>
          <w:iCs/>
          <w:sz w:val="20"/>
          <w:szCs w:val="20"/>
        </w:rPr>
        <w:t>Whatever we ask for, is granted as quickly as possible</w:t>
      </w:r>
      <w:r w:rsidR="00E269CC">
        <w:rPr>
          <w:rFonts w:ascii="Arial" w:hAnsi="Arial" w:cs="Arial"/>
          <w:sz w:val="20"/>
          <w:szCs w:val="20"/>
        </w:rPr>
        <w:t>.”</w:t>
      </w:r>
      <w:r>
        <w:rPr>
          <w:rFonts w:ascii="Arial" w:hAnsi="Arial" w:cs="Arial"/>
          <w:sz w:val="20"/>
          <w:szCs w:val="20"/>
        </w:rPr>
        <w:t xml:space="preserve"> Pows were able to visit the nearby, larger, Ashton Gate Camp 124 where there were more facilities for entertainment and sports. Within this small camp, the Commandant was converting a hut to be used for handicraft work, with tools presented by the British staff.</w:t>
      </w:r>
    </w:p>
    <w:p w14:paraId="566C5718" w14:textId="119EDDE5" w:rsidR="00E269CC" w:rsidRPr="000C121C" w:rsidRDefault="00E269CC" w:rsidP="00391CF8">
      <w:pPr>
        <w:pStyle w:val="TableParagraph"/>
        <w:rPr>
          <w:rFonts w:ascii="Arial" w:hAnsi="Arial" w:cs="Arial"/>
          <w:sz w:val="12"/>
          <w:szCs w:val="12"/>
        </w:rPr>
      </w:pPr>
    </w:p>
    <w:p w14:paraId="16B36772" w14:textId="5BB1ED6D" w:rsidR="00391CF8" w:rsidRDefault="00391CF8" w:rsidP="00391CF8">
      <w:pPr>
        <w:pStyle w:val="TableParagraph"/>
        <w:rPr>
          <w:rFonts w:ascii="Arial" w:hAnsi="Arial" w:cs="Arial"/>
          <w:sz w:val="20"/>
          <w:szCs w:val="20"/>
        </w:rPr>
      </w:pPr>
      <w:r>
        <w:rPr>
          <w:rFonts w:ascii="Arial" w:hAnsi="Arial" w:cs="Arial"/>
          <w:sz w:val="20"/>
          <w:szCs w:val="20"/>
        </w:rPr>
        <w:t xml:space="preserve">As this was a new and small camp there was little evidence for political progress and the camp was considered to be ‘grey’ (B). 50% of the pows were ‘youth’ (under-25), but they were not seen as a problem. </w:t>
      </w:r>
      <w:r w:rsidR="006407B9">
        <w:rPr>
          <w:rFonts w:ascii="Arial" w:hAnsi="Arial" w:cs="Arial"/>
          <w:sz w:val="20"/>
          <w:szCs w:val="20"/>
        </w:rPr>
        <w:t>One pow was recommended for the special training course at Wilton Park.</w:t>
      </w:r>
    </w:p>
    <w:p w14:paraId="53EE5014" w14:textId="7882F52A" w:rsidR="006407B9" w:rsidRPr="006407B9" w:rsidRDefault="006407B9" w:rsidP="00391CF8">
      <w:pPr>
        <w:pStyle w:val="TableParagraph"/>
        <w:rPr>
          <w:rFonts w:ascii="Arial" w:hAnsi="Arial" w:cs="Arial"/>
          <w:sz w:val="16"/>
          <w:szCs w:val="16"/>
        </w:rPr>
      </w:pPr>
    </w:p>
    <w:p w14:paraId="53044DA8" w14:textId="00585FCA" w:rsidR="006407B9" w:rsidRDefault="00B32F11" w:rsidP="00391CF8">
      <w:pPr>
        <w:pStyle w:val="TableParagraph"/>
        <w:rPr>
          <w:rFonts w:ascii="Arial" w:hAnsi="Arial" w:cs="Arial"/>
          <w:sz w:val="20"/>
          <w:szCs w:val="20"/>
        </w:rPr>
      </w:pPr>
      <w:r>
        <w:rPr>
          <w:rFonts w:ascii="Arial" w:hAnsi="Arial" w:cs="Arial"/>
          <w:sz w:val="20"/>
          <w:szCs w:val="20"/>
        </w:rPr>
        <w:t xml:space="preserve">Very few re-education activities were being developed, partly due to the small size of this camp. </w:t>
      </w:r>
      <w:r w:rsidR="006407B9">
        <w:rPr>
          <w:rFonts w:ascii="Arial" w:hAnsi="Arial" w:cs="Arial"/>
          <w:sz w:val="20"/>
          <w:szCs w:val="20"/>
        </w:rPr>
        <w:t>The standard list was given:</w:t>
      </w:r>
    </w:p>
    <w:p w14:paraId="44A984AB" w14:textId="36536B1D" w:rsidR="006407B9" w:rsidRPr="00833D31" w:rsidRDefault="006407B9" w:rsidP="00391CF8">
      <w:pPr>
        <w:pStyle w:val="TableParagraph"/>
        <w:rPr>
          <w:rFonts w:ascii="Arial" w:hAnsi="Arial" w:cs="Arial"/>
          <w:sz w:val="12"/>
          <w:szCs w:val="12"/>
        </w:rPr>
      </w:pPr>
    </w:p>
    <w:p w14:paraId="39410CF4" w14:textId="61FFCAF3" w:rsidR="006407B9" w:rsidRDefault="006407B9" w:rsidP="00391CF8">
      <w:pPr>
        <w:pStyle w:val="TableParagrap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 </w:t>
      </w:r>
      <w:proofErr w:type="spellStart"/>
      <w:r>
        <w:rPr>
          <w:rFonts w:ascii="Arial" w:hAnsi="Arial" w:cs="Arial"/>
          <w:sz w:val="20"/>
          <w:szCs w:val="20"/>
        </w:rPr>
        <w:t>Ausblick</w:t>
      </w:r>
      <w:proofErr w:type="spellEnd"/>
      <w:r>
        <w:rPr>
          <w:rFonts w:ascii="Arial" w:hAnsi="Arial" w:cs="Arial"/>
          <w:sz w:val="20"/>
          <w:szCs w:val="20"/>
        </w:rPr>
        <w:t xml:space="preserve"> – 30 copies and 10 copies respectively per month.</w:t>
      </w:r>
    </w:p>
    <w:p w14:paraId="2D19C690" w14:textId="50E34692" w:rsidR="006407B9" w:rsidRPr="00833D31" w:rsidRDefault="006407B9" w:rsidP="00391CF8">
      <w:pPr>
        <w:pStyle w:val="TableParagraph"/>
        <w:rPr>
          <w:rFonts w:ascii="Arial" w:hAnsi="Arial" w:cs="Arial"/>
          <w:sz w:val="8"/>
          <w:szCs w:val="8"/>
        </w:rPr>
      </w:pPr>
    </w:p>
    <w:p w14:paraId="3DAA9A9A" w14:textId="3EFC1360" w:rsidR="006407B9" w:rsidRDefault="006407B9" w:rsidP="00391CF8">
      <w:pPr>
        <w:pStyle w:val="TableParagraph"/>
        <w:rPr>
          <w:rFonts w:ascii="Arial" w:hAnsi="Arial" w:cs="Arial"/>
          <w:sz w:val="20"/>
          <w:szCs w:val="20"/>
        </w:rPr>
      </w:pPr>
      <w:r>
        <w:rPr>
          <w:rFonts w:ascii="Arial" w:hAnsi="Arial" w:cs="Arial"/>
          <w:sz w:val="20"/>
          <w:szCs w:val="20"/>
        </w:rPr>
        <w:t xml:space="preserve">Newspapers – </w:t>
      </w:r>
      <w:r w:rsidR="000C121C">
        <w:rPr>
          <w:rFonts w:ascii="Arial" w:hAnsi="Arial" w:cs="Arial"/>
          <w:sz w:val="20"/>
          <w:szCs w:val="20"/>
        </w:rPr>
        <w:t>o</w:t>
      </w:r>
      <w:r>
        <w:rPr>
          <w:rFonts w:ascii="Arial" w:hAnsi="Arial" w:cs="Arial"/>
          <w:sz w:val="20"/>
          <w:szCs w:val="20"/>
        </w:rPr>
        <w:t>nly ‘The Times’ and ‘Radio Times’ were received regularly, paid for from the camp’s welfare fund. British staff occasionally brought in papers, but only a few had been received from Germany.</w:t>
      </w:r>
    </w:p>
    <w:p w14:paraId="114750FB" w14:textId="77777777" w:rsidR="006407B9" w:rsidRPr="00833D31" w:rsidRDefault="006407B9" w:rsidP="00391CF8">
      <w:pPr>
        <w:pStyle w:val="TableParagraph"/>
        <w:rPr>
          <w:rFonts w:ascii="Arial" w:hAnsi="Arial" w:cs="Arial"/>
          <w:sz w:val="8"/>
          <w:szCs w:val="8"/>
        </w:rPr>
      </w:pPr>
    </w:p>
    <w:p w14:paraId="7025E682" w14:textId="614EC19D" w:rsidR="006407B9" w:rsidRDefault="006407B9" w:rsidP="00391CF8">
      <w:pPr>
        <w:pStyle w:val="TableParagraph"/>
        <w:rPr>
          <w:rFonts w:ascii="Arial" w:hAnsi="Arial" w:cs="Arial"/>
          <w:sz w:val="20"/>
          <w:szCs w:val="20"/>
        </w:rPr>
      </w:pPr>
      <w:r>
        <w:rPr>
          <w:rFonts w:ascii="Arial" w:hAnsi="Arial" w:cs="Arial"/>
          <w:sz w:val="20"/>
          <w:szCs w:val="20"/>
        </w:rPr>
        <w:t>Library – none. Needed to be supplied.</w:t>
      </w:r>
    </w:p>
    <w:p w14:paraId="208A936F" w14:textId="7F46DA65" w:rsidR="006407B9" w:rsidRPr="00833D31" w:rsidRDefault="006407B9" w:rsidP="00391CF8">
      <w:pPr>
        <w:pStyle w:val="TableParagraph"/>
        <w:rPr>
          <w:rFonts w:ascii="Arial" w:hAnsi="Arial" w:cs="Arial"/>
          <w:sz w:val="8"/>
          <w:szCs w:val="8"/>
        </w:rPr>
      </w:pPr>
    </w:p>
    <w:p w14:paraId="5C35430F" w14:textId="263CB85A" w:rsidR="006407B9" w:rsidRDefault="006407B9" w:rsidP="00391CF8">
      <w:pPr>
        <w:pStyle w:val="TableParagraph"/>
        <w:rPr>
          <w:rFonts w:ascii="Arial" w:hAnsi="Arial" w:cs="Arial"/>
          <w:sz w:val="20"/>
          <w:szCs w:val="20"/>
        </w:rPr>
      </w:pPr>
      <w:r>
        <w:rPr>
          <w:rFonts w:ascii="Arial" w:hAnsi="Arial" w:cs="Arial"/>
          <w:sz w:val="20"/>
          <w:szCs w:val="20"/>
        </w:rPr>
        <w:t>Lectures – none. Also needed.</w:t>
      </w:r>
    </w:p>
    <w:p w14:paraId="6A963476" w14:textId="716F88F0" w:rsidR="006407B9" w:rsidRPr="00833D31" w:rsidRDefault="006407B9" w:rsidP="00391CF8">
      <w:pPr>
        <w:pStyle w:val="TableParagraph"/>
        <w:rPr>
          <w:rFonts w:ascii="Arial" w:hAnsi="Arial" w:cs="Arial"/>
          <w:sz w:val="8"/>
          <w:szCs w:val="8"/>
        </w:rPr>
      </w:pPr>
    </w:p>
    <w:p w14:paraId="23E50549" w14:textId="43C37C4D" w:rsidR="005C0624" w:rsidRDefault="006407B9" w:rsidP="006407B9">
      <w:pPr>
        <w:pStyle w:val="TableParagraph"/>
        <w:rPr>
          <w:rFonts w:ascii="Arial" w:hAnsi="Arial" w:cs="Arial"/>
          <w:sz w:val="20"/>
          <w:szCs w:val="20"/>
        </w:rPr>
      </w:pPr>
      <w:r>
        <w:rPr>
          <w:rFonts w:ascii="Arial" w:hAnsi="Arial" w:cs="Arial"/>
          <w:sz w:val="20"/>
          <w:szCs w:val="20"/>
        </w:rPr>
        <w:t xml:space="preserve">Discussion group – </w:t>
      </w:r>
      <w:r w:rsidR="000C121C">
        <w:rPr>
          <w:rFonts w:ascii="Arial" w:hAnsi="Arial" w:cs="Arial"/>
          <w:sz w:val="20"/>
          <w:szCs w:val="20"/>
        </w:rPr>
        <w:t>o</w:t>
      </w:r>
      <w:r>
        <w:rPr>
          <w:rFonts w:ascii="Arial" w:hAnsi="Arial" w:cs="Arial"/>
          <w:sz w:val="20"/>
          <w:szCs w:val="20"/>
        </w:rPr>
        <w:t>nce per week, with topics mainly of political interest. A camp ‘parliament’ was being set up and the Commandant had agreed to cooperate with it.</w:t>
      </w:r>
    </w:p>
    <w:p w14:paraId="1B95CE3C" w14:textId="3548B44F" w:rsidR="006407B9" w:rsidRPr="00833D31" w:rsidRDefault="006407B9" w:rsidP="006407B9">
      <w:pPr>
        <w:pStyle w:val="TableParagraph"/>
        <w:rPr>
          <w:rFonts w:ascii="Arial" w:hAnsi="Arial" w:cs="Arial"/>
          <w:sz w:val="8"/>
          <w:szCs w:val="8"/>
        </w:rPr>
      </w:pPr>
    </w:p>
    <w:p w14:paraId="711F51D1" w14:textId="4CF2BEA9" w:rsidR="005C0624" w:rsidRDefault="006407B9" w:rsidP="006407B9">
      <w:pPr>
        <w:pStyle w:val="TableParagraph"/>
        <w:rPr>
          <w:rFonts w:ascii="Arial" w:hAnsi="Arial" w:cs="Arial"/>
          <w:sz w:val="20"/>
          <w:szCs w:val="20"/>
        </w:rPr>
      </w:pPr>
      <w:r>
        <w:rPr>
          <w:rFonts w:ascii="Arial" w:hAnsi="Arial" w:cs="Arial"/>
          <w:sz w:val="20"/>
          <w:szCs w:val="20"/>
        </w:rPr>
        <w:t>Films – none</w:t>
      </w:r>
    </w:p>
    <w:p w14:paraId="3402A2D6" w14:textId="17894691" w:rsidR="006407B9" w:rsidRPr="00833D31" w:rsidRDefault="006407B9" w:rsidP="006407B9">
      <w:pPr>
        <w:pStyle w:val="TableParagraph"/>
        <w:rPr>
          <w:rFonts w:ascii="Arial" w:hAnsi="Arial" w:cs="Arial"/>
          <w:sz w:val="8"/>
          <w:szCs w:val="8"/>
        </w:rPr>
      </w:pPr>
    </w:p>
    <w:p w14:paraId="0864F51B" w14:textId="2E6DA8C1" w:rsidR="006407B9" w:rsidRDefault="006407B9" w:rsidP="006407B9">
      <w:pPr>
        <w:pStyle w:val="TableParagraph"/>
        <w:rPr>
          <w:rFonts w:ascii="Arial" w:hAnsi="Arial" w:cs="Arial"/>
          <w:sz w:val="20"/>
          <w:szCs w:val="20"/>
        </w:rPr>
      </w:pPr>
      <w:r>
        <w:rPr>
          <w:rFonts w:ascii="Arial" w:hAnsi="Arial" w:cs="Arial"/>
          <w:sz w:val="20"/>
          <w:szCs w:val="20"/>
        </w:rPr>
        <w:t>Wireless – a radio and extension loudspeaker had been supplied</w:t>
      </w:r>
      <w:r w:rsidR="00833D31">
        <w:rPr>
          <w:rFonts w:ascii="Arial" w:hAnsi="Arial" w:cs="Arial"/>
          <w:sz w:val="20"/>
          <w:szCs w:val="20"/>
        </w:rPr>
        <w:t>.</w:t>
      </w:r>
    </w:p>
    <w:p w14:paraId="3FEFCF4D" w14:textId="6DF098FB" w:rsidR="00833D31" w:rsidRPr="00833D31" w:rsidRDefault="00833D31" w:rsidP="006407B9">
      <w:pPr>
        <w:pStyle w:val="TableParagraph"/>
        <w:rPr>
          <w:rFonts w:ascii="Arial" w:hAnsi="Arial" w:cs="Arial"/>
          <w:sz w:val="8"/>
          <w:szCs w:val="8"/>
        </w:rPr>
      </w:pPr>
    </w:p>
    <w:p w14:paraId="4229D77C" w14:textId="6A4613BD" w:rsidR="00833D31" w:rsidRDefault="00833D31" w:rsidP="006407B9">
      <w:pPr>
        <w:pStyle w:val="TableParagraph"/>
        <w:rPr>
          <w:rFonts w:ascii="Arial" w:hAnsi="Arial" w:cs="Arial"/>
          <w:sz w:val="20"/>
          <w:szCs w:val="20"/>
        </w:rPr>
      </w:pPr>
      <w:r>
        <w:rPr>
          <w:rFonts w:ascii="Arial" w:hAnsi="Arial" w:cs="Arial"/>
          <w:sz w:val="20"/>
          <w:szCs w:val="20"/>
        </w:rPr>
        <w:t>English Instruction – not started and no text books available. Some pows already spoke English.</w:t>
      </w:r>
    </w:p>
    <w:p w14:paraId="1D7026E8" w14:textId="729165AC" w:rsidR="00833D31" w:rsidRPr="000C121C" w:rsidRDefault="00833D31" w:rsidP="006407B9">
      <w:pPr>
        <w:pStyle w:val="TableParagraph"/>
        <w:rPr>
          <w:rFonts w:ascii="Arial" w:hAnsi="Arial" w:cs="Arial"/>
          <w:sz w:val="16"/>
          <w:szCs w:val="16"/>
        </w:rPr>
      </w:pPr>
    </w:p>
    <w:p w14:paraId="4EF67E0E" w14:textId="218B0E63" w:rsidR="00833D31" w:rsidRDefault="00833D31" w:rsidP="006407B9">
      <w:pPr>
        <w:pStyle w:val="TableParagraph"/>
        <w:rPr>
          <w:rFonts w:ascii="Arial" w:hAnsi="Arial" w:cs="Arial"/>
          <w:sz w:val="20"/>
          <w:szCs w:val="20"/>
        </w:rPr>
      </w:pPr>
      <w:r>
        <w:rPr>
          <w:rFonts w:ascii="Arial" w:hAnsi="Arial" w:cs="Arial"/>
          <w:sz w:val="20"/>
          <w:szCs w:val="20"/>
        </w:rPr>
        <w:t>Other activities:</w:t>
      </w:r>
    </w:p>
    <w:p w14:paraId="6EB3B64B" w14:textId="7F653C46" w:rsidR="00833D31" w:rsidRPr="000C121C" w:rsidRDefault="00833D31" w:rsidP="006407B9">
      <w:pPr>
        <w:pStyle w:val="TableParagraph"/>
        <w:rPr>
          <w:rFonts w:ascii="Arial" w:hAnsi="Arial" w:cs="Arial"/>
          <w:sz w:val="8"/>
          <w:szCs w:val="8"/>
        </w:rPr>
      </w:pPr>
    </w:p>
    <w:p w14:paraId="69C65252" w14:textId="126FBE21" w:rsidR="00833D31" w:rsidRDefault="00833D31" w:rsidP="006407B9">
      <w:pPr>
        <w:pStyle w:val="TableParagraph"/>
        <w:rPr>
          <w:rFonts w:ascii="Arial" w:hAnsi="Arial" w:cs="Arial"/>
          <w:sz w:val="20"/>
          <w:szCs w:val="20"/>
        </w:rPr>
      </w:pPr>
      <w:r>
        <w:rPr>
          <w:rFonts w:ascii="Arial" w:hAnsi="Arial" w:cs="Arial"/>
          <w:sz w:val="20"/>
          <w:szCs w:val="20"/>
        </w:rPr>
        <w:t xml:space="preserve">Religion – </w:t>
      </w:r>
      <w:r w:rsidR="000C121C">
        <w:rPr>
          <w:rFonts w:ascii="Arial" w:hAnsi="Arial" w:cs="Arial"/>
          <w:sz w:val="20"/>
          <w:szCs w:val="20"/>
        </w:rPr>
        <w:t>n</w:t>
      </w:r>
      <w:r>
        <w:rPr>
          <w:rFonts w:ascii="Arial" w:hAnsi="Arial" w:cs="Arial"/>
          <w:sz w:val="20"/>
          <w:szCs w:val="20"/>
        </w:rPr>
        <w:t>o camp padre. Pows able to visit Camp 124 on Sundays for services.</w:t>
      </w:r>
    </w:p>
    <w:p w14:paraId="719A226B" w14:textId="41275FB4" w:rsidR="00833D31" w:rsidRPr="000C121C" w:rsidRDefault="00833D31" w:rsidP="006407B9">
      <w:pPr>
        <w:pStyle w:val="TableParagraph"/>
        <w:rPr>
          <w:rFonts w:ascii="Arial" w:hAnsi="Arial" w:cs="Arial"/>
          <w:sz w:val="8"/>
          <w:szCs w:val="8"/>
        </w:rPr>
      </w:pPr>
    </w:p>
    <w:p w14:paraId="1E8F478C" w14:textId="3A161202" w:rsidR="00833D31" w:rsidRDefault="00833D31" w:rsidP="006407B9">
      <w:pPr>
        <w:pStyle w:val="TableParagraph"/>
        <w:rPr>
          <w:rFonts w:ascii="Arial" w:hAnsi="Arial" w:cs="Arial"/>
          <w:sz w:val="20"/>
          <w:szCs w:val="20"/>
        </w:rPr>
      </w:pPr>
      <w:r>
        <w:rPr>
          <w:rFonts w:ascii="Arial" w:hAnsi="Arial" w:cs="Arial"/>
          <w:sz w:val="20"/>
          <w:szCs w:val="20"/>
        </w:rPr>
        <w:t>Orchestra – 6 players perform</w:t>
      </w:r>
      <w:r w:rsidR="000C121C">
        <w:rPr>
          <w:rFonts w:ascii="Arial" w:hAnsi="Arial" w:cs="Arial"/>
          <w:sz w:val="20"/>
          <w:szCs w:val="20"/>
        </w:rPr>
        <w:t>ed</w:t>
      </w:r>
      <w:r>
        <w:rPr>
          <w:rFonts w:ascii="Arial" w:hAnsi="Arial" w:cs="Arial"/>
          <w:sz w:val="20"/>
          <w:szCs w:val="20"/>
        </w:rPr>
        <w:t xml:space="preserve"> various kinds of music. A piano, drums, violins, piano accordion, etc</w:t>
      </w:r>
      <w:r w:rsidR="00D95606">
        <w:rPr>
          <w:rFonts w:ascii="Arial" w:hAnsi="Arial" w:cs="Arial"/>
          <w:sz w:val="20"/>
          <w:szCs w:val="20"/>
        </w:rPr>
        <w:t>.,</w:t>
      </w:r>
      <w:r>
        <w:rPr>
          <w:rFonts w:ascii="Arial" w:hAnsi="Arial" w:cs="Arial"/>
          <w:sz w:val="20"/>
          <w:szCs w:val="20"/>
        </w:rPr>
        <w:t xml:space="preserve"> were on loan </w:t>
      </w:r>
      <w:r w:rsidR="000C121C">
        <w:rPr>
          <w:rFonts w:ascii="Arial" w:hAnsi="Arial" w:cs="Arial"/>
          <w:sz w:val="20"/>
          <w:szCs w:val="20"/>
        </w:rPr>
        <w:t>from</w:t>
      </w:r>
      <w:r>
        <w:rPr>
          <w:rFonts w:ascii="Arial" w:hAnsi="Arial" w:cs="Arial"/>
          <w:sz w:val="20"/>
          <w:szCs w:val="20"/>
        </w:rPr>
        <w:t xml:space="preserve"> the British officers. Music sheets were needed. </w:t>
      </w:r>
    </w:p>
    <w:p w14:paraId="3F8312A1" w14:textId="226E7B43" w:rsidR="00833D31" w:rsidRPr="000C121C" w:rsidRDefault="00833D31" w:rsidP="006407B9">
      <w:pPr>
        <w:pStyle w:val="TableParagraph"/>
        <w:rPr>
          <w:rFonts w:ascii="Arial" w:hAnsi="Arial" w:cs="Arial"/>
          <w:sz w:val="8"/>
          <w:szCs w:val="8"/>
        </w:rPr>
      </w:pPr>
    </w:p>
    <w:p w14:paraId="037B8BD7" w14:textId="22FC5DEF" w:rsidR="00833D31" w:rsidRDefault="00833D31" w:rsidP="006407B9">
      <w:pPr>
        <w:pStyle w:val="TableParagraph"/>
        <w:rPr>
          <w:rFonts w:ascii="Arial" w:hAnsi="Arial" w:cs="Arial"/>
          <w:sz w:val="20"/>
          <w:szCs w:val="20"/>
        </w:rPr>
      </w:pPr>
      <w:r>
        <w:rPr>
          <w:rFonts w:ascii="Arial" w:hAnsi="Arial" w:cs="Arial"/>
          <w:sz w:val="20"/>
          <w:szCs w:val="20"/>
        </w:rPr>
        <w:t>Recreation room – The commandant had</w:t>
      </w:r>
      <w:r w:rsidRPr="000C121C">
        <w:rPr>
          <w:rFonts w:ascii="Arial" w:hAnsi="Arial" w:cs="Arial"/>
          <w:sz w:val="20"/>
          <w:szCs w:val="20"/>
          <w:lang w:val="en-GB"/>
        </w:rPr>
        <w:t xml:space="preserve"> utili</w:t>
      </w:r>
      <w:r w:rsidR="000C121C" w:rsidRPr="000C121C">
        <w:rPr>
          <w:rFonts w:ascii="Arial" w:hAnsi="Arial" w:cs="Arial"/>
          <w:sz w:val="20"/>
          <w:szCs w:val="20"/>
          <w:lang w:val="en-GB"/>
        </w:rPr>
        <w:t>s</w:t>
      </w:r>
      <w:r w:rsidRPr="000C121C">
        <w:rPr>
          <w:rFonts w:ascii="Arial" w:hAnsi="Arial" w:cs="Arial"/>
          <w:sz w:val="20"/>
          <w:szCs w:val="20"/>
          <w:lang w:val="en-GB"/>
        </w:rPr>
        <w:t>ed</w:t>
      </w:r>
      <w:r>
        <w:rPr>
          <w:rFonts w:ascii="Arial" w:hAnsi="Arial" w:cs="Arial"/>
          <w:sz w:val="20"/>
          <w:szCs w:val="20"/>
        </w:rPr>
        <w:t xml:space="preserve"> a hut to create a recreation and quiet room with armchairs, writing tables, built</w:t>
      </w:r>
      <w:r w:rsidR="00DA593B">
        <w:rPr>
          <w:rFonts w:ascii="Arial" w:hAnsi="Arial" w:cs="Arial"/>
          <w:sz w:val="20"/>
          <w:szCs w:val="20"/>
        </w:rPr>
        <w:t>-</w:t>
      </w:r>
      <w:r>
        <w:rPr>
          <w:rFonts w:ascii="Arial" w:hAnsi="Arial" w:cs="Arial"/>
          <w:sz w:val="20"/>
          <w:szCs w:val="20"/>
        </w:rPr>
        <w:t>in brick fireplace, etc.</w:t>
      </w:r>
    </w:p>
    <w:p w14:paraId="228A186E" w14:textId="4C7741B6" w:rsidR="00833D31" w:rsidRPr="00DA593B" w:rsidRDefault="00833D31" w:rsidP="006407B9">
      <w:pPr>
        <w:pStyle w:val="TableParagraph"/>
        <w:rPr>
          <w:rFonts w:ascii="Arial" w:hAnsi="Arial" w:cs="Arial"/>
          <w:sz w:val="16"/>
          <w:szCs w:val="16"/>
        </w:rPr>
      </w:pPr>
    </w:p>
    <w:p w14:paraId="1620C4E7" w14:textId="3EB86CC4" w:rsidR="00833D31" w:rsidRDefault="00833D31" w:rsidP="006407B9">
      <w:pPr>
        <w:pStyle w:val="TableParagraph"/>
        <w:rPr>
          <w:rFonts w:ascii="Arial" w:hAnsi="Arial" w:cs="Arial"/>
          <w:sz w:val="20"/>
          <w:szCs w:val="20"/>
        </w:rPr>
      </w:pPr>
      <w:r>
        <w:rPr>
          <w:rFonts w:ascii="Arial" w:hAnsi="Arial" w:cs="Arial"/>
          <w:sz w:val="20"/>
          <w:szCs w:val="20"/>
        </w:rPr>
        <w:t>Recommendations were made for more items mentioned above to be supplied.</w:t>
      </w:r>
    </w:p>
    <w:p w14:paraId="44317558" w14:textId="1D90CF5B" w:rsidR="00833D31" w:rsidRDefault="00833D31" w:rsidP="006407B9">
      <w:pPr>
        <w:pStyle w:val="TableParagraph"/>
        <w:rPr>
          <w:rFonts w:ascii="Arial" w:hAnsi="Arial" w:cs="Arial"/>
          <w:sz w:val="20"/>
          <w:szCs w:val="20"/>
        </w:rPr>
      </w:pPr>
    </w:p>
    <w:p w14:paraId="576F9526" w14:textId="7526E211" w:rsidR="00795D7D" w:rsidRDefault="00795D7D" w:rsidP="006407B9">
      <w:pPr>
        <w:pStyle w:val="TableParagraph"/>
        <w:rPr>
          <w:rFonts w:ascii="Arial" w:hAnsi="Arial" w:cs="Arial"/>
          <w:sz w:val="20"/>
          <w:szCs w:val="20"/>
        </w:rPr>
      </w:pPr>
      <w:r w:rsidRPr="00795D7D">
        <w:rPr>
          <w:rFonts w:ascii="Arial" w:hAnsi="Arial" w:cs="Arial"/>
          <w:b/>
          <w:bCs/>
          <w:sz w:val="20"/>
          <w:szCs w:val="20"/>
        </w:rPr>
        <w:t>1</w:t>
      </w:r>
      <w:r w:rsidR="00DA593B">
        <w:rPr>
          <w:rFonts w:ascii="Arial" w:hAnsi="Arial" w:cs="Arial"/>
          <w:b/>
          <w:bCs/>
          <w:sz w:val="20"/>
          <w:szCs w:val="20"/>
        </w:rPr>
        <w:t xml:space="preserve"> </w:t>
      </w:r>
      <w:r w:rsidRPr="00795D7D">
        <w:rPr>
          <w:rFonts w:ascii="Arial" w:hAnsi="Arial" w:cs="Arial"/>
          <w:b/>
          <w:bCs/>
          <w:sz w:val="20"/>
          <w:szCs w:val="20"/>
        </w:rPr>
        <w:t>/</w:t>
      </w:r>
      <w:r w:rsidR="00DA593B">
        <w:rPr>
          <w:rFonts w:ascii="Arial" w:hAnsi="Arial" w:cs="Arial"/>
          <w:b/>
          <w:bCs/>
          <w:sz w:val="20"/>
          <w:szCs w:val="20"/>
        </w:rPr>
        <w:t xml:space="preserve"> </w:t>
      </w:r>
      <w:r w:rsidRPr="00795D7D">
        <w:rPr>
          <w:rFonts w:ascii="Arial" w:hAnsi="Arial" w:cs="Arial"/>
          <w:b/>
          <w:bCs/>
          <w:sz w:val="20"/>
          <w:szCs w:val="20"/>
        </w:rPr>
        <w:t>3 January 1947</w:t>
      </w:r>
      <w:r>
        <w:rPr>
          <w:rFonts w:ascii="Arial" w:hAnsi="Arial" w:cs="Arial"/>
          <w:sz w:val="20"/>
          <w:szCs w:val="20"/>
        </w:rPr>
        <w:t xml:space="preserve"> – a further visit by Captain S Coffman from the Segregation Section to look at political screening. Strength – 179 O</w:t>
      </w:r>
      <w:r w:rsidR="002E62A4">
        <w:rPr>
          <w:rFonts w:ascii="Arial" w:hAnsi="Arial" w:cs="Arial"/>
          <w:sz w:val="20"/>
          <w:szCs w:val="20"/>
        </w:rPr>
        <w:t>.</w:t>
      </w:r>
      <w:r>
        <w:rPr>
          <w:rFonts w:ascii="Arial" w:hAnsi="Arial" w:cs="Arial"/>
          <w:sz w:val="20"/>
          <w:szCs w:val="20"/>
        </w:rPr>
        <w:t>R.</w:t>
      </w:r>
    </w:p>
    <w:p w14:paraId="63CACB7E" w14:textId="75ED82B4" w:rsidR="00795D7D" w:rsidRPr="00AC5649" w:rsidRDefault="00795D7D" w:rsidP="006407B9">
      <w:pPr>
        <w:pStyle w:val="TableParagraph"/>
        <w:rPr>
          <w:rFonts w:ascii="Arial" w:hAnsi="Arial" w:cs="Arial"/>
          <w:sz w:val="12"/>
          <w:szCs w:val="12"/>
        </w:rPr>
      </w:pPr>
    </w:p>
    <w:p w14:paraId="33BC1CBE" w14:textId="08F116C5" w:rsidR="00795D7D" w:rsidRDefault="00795D7D" w:rsidP="006407B9">
      <w:pPr>
        <w:pStyle w:val="TableParagraph"/>
        <w:rPr>
          <w:rFonts w:ascii="Arial" w:hAnsi="Arial" w:cs="Arial"/>
          <w:sz w:val="20"/>
          <w:szCs w:val="20"/>
        </w:rPr>
      </w:pPr>
      <w:r>
        <w:rPr>
          <w:rFonts w:ascii="Arial" w:hAnsi="Arial" w:cs="Arial"/>
          <w:sz w:val="20"/>
          <w:szCs w:val="20"/>
        </w:rPr>
        <w:t xml:space="preserve">No changes to senior staff from the previous report. There was a new deputy camp leader – </w:t>
      </w:r>
      <w:proofErr w:type="spellStart"/>
      <w:r>
        <w:rPr>
          <w:rFonts w:ascii="Arial" w:hAnsi="Arial" w:cs="Arial"/>
          <w:sz w:val="20"/>
          <w:szCs w:val="20"/>
        </w:rPr>
        <w:t>Uffz</w:t>
      </w:r>
      <w:proofErr w:type="spellEnd"/>
      <w:r>
        <w:rPr>
          <w:rFonts w:ascii="Arial" w:hAnsi="Arial" w:cs="Arial"/>
          <w:sz w:val="20"/>
          <w:szCs w:val="20"/>
        </w:rPr>
        <w:t xml:space="preserve"> Brandt</w:t>
      </w:r>
      <w:r w:rsidR="00DA593B">
        <w:rPr>
          <w:rFonts w:ascii="Arial" w:hAnsi="Arial" w:cs="Arial"/>
          <w:sz w:val="20"/>
          <w:szCs w:val="20"/>
        </w:rPr>
        <w:t xml:space="preserve"> </w:t>
      </w:r>
      <w:r>
        <w:rPr>
          <w:rFonts w:ascii="Arial" w:hAnsi="Arial" w:cs="Arial"/>
          <w:sz w:val="20"/>
          <w:szCs w:val="20"/>
        </w:rPr>
        <w:t>P (B+)</w:t>
      </w:r>
    </w:p>
    <w:p w14:paraId="7B39DE4E" w14:textId="76124381" w:rsidR="00795D7D" w:rsidRPr="00AC5649" w:rsidRDefault="00795D7D" w:rsidP="006407B9">
      <w:pPr>
        <w:pStyle w:val="TableParagraph"/>
        <w:rPr>
          <w:rFonts w:ascii="Arial" w:hAnsi="Arial" w:cs="Arial"/>
          <w:sz w:val="12"/>
          <w:szCs w:val="12"/>
        </w:rPr>
      </w:pPr>
    </w:p>
    <w:tbl>
      <w:tblPr>
        <w:tblStyle w:val="TableGrid"/>
        <w:tblW w:w="0" w:type="auto"/>
        <w:tblLook w:val="04A0" w:firstRow="1" w:lastRow="0" w:firstColumn="1" w:lastColumn="0" w:noHBand="0" w:noVBand="1"/>
      </w:tblPr>
      <w:tblGrid>
        <w:gridCol w:w="1985"/>
        <w:gridCol w:w="1449"/>
        <w:gridCol w:w="1449"/>
        <w:gridCol w:w="1449"/>
        <w:gridCol w:w="1449"/>
        <w:gridCol w:w="1449"/>
        <w:gridCol w:w="1449"/>
        <w:gridCol w:w="1449"/>
        <w:gridCol w:w="1449"/>
        <w:gridCol w:w="1449"/>
      </w:tblGrid>
      <w:tr w:rsidR="002E62A4" w14:paraId="5386572F" w14:textId="77777777" w:rsidTr="002E62A4">
        <w:tc>
          <w:tcPr>
            <w:tcW w:w="1985" w:type="dxa"/>
            <w:vMerge w:val="restart"/>
            <w:tcBorders>
              <w:top w:val="nil"/>
              <w:left w:val="nil"/>
              <w:right w:val="single" w:sz="4" w:space="0" w:color="auto"/>
            </w:tcBorders>
          </w:tcPr>
          <w:p w14:paraId="6D0205A5" w14:textId="54BD677E" w:rsidR="002E62A4" w:rsidRDefault="002E62A4" w:rsidP="00160056">
            <w:pPr>
              <w:pStyle w:val="TableParagraph"/>
              <w:ind w:right="290"/>
              <w:rPr>
                <w:rFonts w:ascii="Arial" w:hAnsi="Arial" w:cs="Arial"/>
                <w:sz w:val="20"/>
                <w:szCs w:val="20"/>
              </w:rPr>
            </w:pPr>
            <w:r>
              <w:rPr>
                <w:rFonts w:ascii="Arial" w:hAnsi="Arial" w:cs="Arial"/>
                <w:sz w:val="20"/>
                <w:szCs w:val="20"/>
              </w:rPr>
              <w:t>Revised Political Screening:</w:t>
            </w:r>
          </w:p>
        </w:tc>
        <w:tc>
          <w:tcPr>
            <w:tcW w:w="1449" w:type="dxa"/>
            <w:tcBorders>
              <w:left w:val="single" w:sz="4" w:space="0" w:color="auto"/>
            </w:tcBorders>
          </w:tcPr>
          <w:p w14:paraId="019F8514" w14:textId="2E4EBAE3" w:rsidR="002E62A4" w:rsidRDefault="002E62A4" w:rsidP="00160056">
            <w:pPr>
              <w:pStyle w:val="TableParagraph"/>
              <w:ind w:right="290"/>
              <w:jc w:val="center"/>
              <w:rPr>
                <w:rFonts w:ascii="Arial" w:hAnsi="Arial" w:cs="Arial"/>
                <w:sz w:val="20"/>
                <w:szCs w:val="20"/>
              </w:rPr>
            </w:pPr>
            <w:r>
              <w:rPr>
                <w:rFonts w:ascii="Arial" w:hAnsi="Arial" w:cs="Arial"/>
                <w:sz w:val="20"/>
                <w:szCs w:val="20"/>
              </w:rPr>
              <w:t>A+</w:t>
            </w:r>
          </w:p>
        </w:tc>
        <w:tc>
          <w:tcPr>
            <w:tcW w:w="1449" w:type="dxa"/>
          </w:tcPr>
          <w:p w14:paraId="5305F76A" w14:textId="1D645D59" w:rsidR="002E62A4" w:rsidRDefault="002E62A4" w:rsidP="00160056">
            <w:pPr>
              <w:pStyle w:val="TableParagraph"/>
              <w:ind w:right="290"/>
              <w:jc w:val="center"/>
              <w:rPr>
                <w:rFonts w:ascii="Arial" w:hAnsi="Arial" w:cs="Arial"/>
                <w:sz w:val="20"/>
                <w:szCs w:val="20"/>
              </w:rPr>
            </w:pPr>
            <w:r>
              <w:rPr>
                <w:rFonts w:ascii="Arial" w:hAnsi="Arial" w:cs="Arial"/>
                <w:sz w:val="20"/>
                <w:szCs w:val="20"/>
              </w:rPr>
              <w:t>A</w:t>
            </w:r>
          </w:p>
        </w:tc>
        <w:tc>
          <w:tcPr>
            <w:tcW w:w="1449" w:type="dxa"/>
          </w:tcPr>
          <w:p w14:paraId="1990A3A2" w14:textId="6535A9C7" w:rsidR="002E62A4" w:rsidRDefault="002E62A4" w:rsidP="00160056">
            <w:pPr>
              <w:pStyle w:val="TableParagraph"/>
              <w:ind w:right="290"/>
              <w:jc w:val="center"/>
              <w:rPr>
                <w:rFonts w:ascii="Arial" w:hAnsi="Arial" w:cs="Arial"/>
                <w:sz w:val="20"/>
                <w:szCs w:val="20"/>
              </w:rPr>
            </w:pPr>
            <w:r>
              <w:rPr>
                <w:rFonts w:ascii="Arial" w:hAnsi="Arial" w:cs="Arial"/>
                <w:sz w:val="20"/>
                <w:szCs w:val="20"/>
              </w:rPr>
              <w:t>A-</w:t>
            </w:r>
          </w:p>
        </w:tc>
        <w:tc>
          <w:tcPr>
            <w:tcW w:w="1449" w:type="dxa"/>
          </w:tcPr>
          <w:p w14:paraId="5CE23898" w14:textId="7C4E8805" w:rsidR="002E62A4" w:rsidRDefault="002E62A4" w:rsidP="00160056">
            <w:pPr>
              <w:pStyle w:val="TableParagraph"/>
              <w:ind w:right="290"/>
              <w:jc w:val="center"/>
              <w:rPr>
                <w:rFonts w:ascii="Arial" w:hAnsi="Arial" w:cs="Arial"/>
                <w:sz w:val="20"/>
                <w:szCs w:val="20"/>
              </w:rPr>
            </w:pPr>
            <w:r>
              <w:rPr>
                <w:rFonts w:ascii="Arial" w:hAnsi="Arial" w:cs="Arial"/>
                <w:sz w:val="20"/>
                <w:szCs w:val="20"/>
              </w:rPr>
              <w:t>B+</w:t>
            </w:r>
          </w:p>
        </w:tc>
        <w:tc>
          <w:tcPr>
            <w:tcW w:w="1449" w:type="dxa"/>
          </w:tcPr>
          <w:p w14:paraId="5FC106BD" w14:textId="6BC515E2" w:rsidR="002E62A4" w:rsidRDefault="002E62A4" w:rsidP="00160056">
            <w:pPr>
              <w:pStyle w:val="TableParagraph"/>
              <w:ind w:right="290"/>
              <w:jc w:val="center"/>
              <w:rPr>
                <w:rFonts w:ascii="Arial" w:hAnsi="Arial" w:cs="Arial"/>
                <w:sz w:val="20"/>
                <w:szCs w:val="20"/>
              </w:rPr>
            </w:pPr>
            <w:r>
              <w:rPr>
                <w:rFonts w:ascii="Arial" w:hAnsi="Arial" w:cs="Arial"/>
                <w:sz w:val="20"/>
                <w:szCs w:val="20"/>
              </w:rPr>
              <w:t>B</w:t>
            </w:r>
          </w:p>
        </w:tc>
        <w:tc>
          <w:tcPr>
            <w:tcW w:w="1449" w:type="dxa"/>
          </w:tcPr>
          <w:p w14:paraId="3FE65A25" w14:textId="77777777" w:rsidR="002E62A4" w:rsidRDefault="002E62A4" w:rsidP="00160056">
            <w:pPr>
              <w:pStyle w:val="TableParagraph"/>
              <w:ind w:right="290"/>
              <w:jc w:val="center"/>
              <w:rPr>
                <w:rFonts w:ascii="Arial" w:hAnsi="Arial" w:cs="Arial"/>
                <w:sz w:val="20"/>
                <w:szCs w:val="20"/>
              </w:rPr>
            </w:pPr>
            <w:r>
              <w:rPr>
                <w:rFonts w:ascii="Arial" w:hAnsi="Arial" w:cs="Arial"/>
                <w:sz w:val="20"/>
                <w:szCs w:val="20"/>
              </w:rPr>
              <w:t>B-</w:t>
            </w:r>
          </w:p>
        </w:tc>
        <w:tc>
          <w:tcPr>
            <w:tcW w:w="1449" w:type="dxa"/>
          </w:tcPr>
          <w:p w14:paraId="031D12A4" w14:textId="77777777" w:rsidR="002E62A4" w:rsidRDefault="002E62A4" w:rsidP="00160056">
            <w:pPr>
              <w:pStyle w:val="TableParagraph"/>
              <w:ind w:right="290"/>
              <w:jc w:val="center"/>
              <w:rPr>
                <w:rFonts w:ascii="Arial" w:hAnsi="Arial" w:cs="Arial"/>
                <w:sz w:val="20"/>
                <w:szCs w:val="20"/>
              </w:rPr>
            </w:pPr>
            <w:r>
              <w:rPr>
                <w:rFonts w:ascii="Arial" w:hAnsi="Arial" w:cs="Arial"/>
                <w:sz w:val="20"/>
                <w:szCs w:val="20"/>
              </w:rPr>
              <w:t>C</w:t>
            </w:r>
          </w:p>
        </w:tc>
        <w:tc>
          <w:tcPr>
            <w:tcW w:w="1449" w:type="dxa"/>
          </w:tcPr>
          <w:p w14:paraId="5D0B7D90" w14:textId="6BB01373" w:rsidR="002E62A4" w:rsidRDefault="002E62A4" w:rsidP="00160056">
            <w:pPr>
              <w:pStyle w:val="TableParagraph"/>
              <w:ind w:right="290"/>
              <w:jc w:val="center"/>
              <w:rPr>
                <w:rFonts w:ascii="Arial" w:hAnsi="Arial" w:cs="Arial"/>
                <w:sz w:val="20"/>
                <w:szCs w:val="20"/>
              </w:rPr>
            </w:pPr>
            <w:r>
              <w:rPr>
                <w:rFonts w:ascii="Arial" w:hAnsi="Arial" w:cs="Arial"/>
                <w:sz w:val="20"/>
                <w:szCs w:val="20"/>
              </w:rPr>
              <w:t>C+</w:t>
            </w:r>
          </w:p>
        </w:tc>
        <w:tc>
          <w:tcPr>
            <w:tcW w:w="1449" w:type="dxa"/>
          </w:tcPr>
          <w:p w14:paraId="0D60BEDA" w14:textId="1CB08872" w:rsidR="002E62A4" w:rsidRPr="002E62A4" w:rsidRDefault="002E62A4" w:rsidP="002E62A4">
            <w:pPr>
              <w:pStyle w:val="TableParagraph"/>
              <w:ind w:right="290"/>
              <w:jc w:val="center"/>
              <w:rPr>
                <w:rFonts w:ascii="Arial" w:hAnsi="Arial" w:cs="Arial"/>
                <w:sz w:val="18"/>
                <w:szCs w:val="18"/>
              </w:rPr>
            </w:pPr>
            <w:r w:rsidRPr="002E62A4">
              <w:rPr>
                <w:rFonts w:ascii="Arial" w:hAnsi="Arial" w:cs="Arial"/>
                <w:sz w:val="18"/>
                <w:szCs w:val="18"/>
              </w:rPr>
              <w:t>Not known</w:t>
            </w:r>
          </w:p>
        </w:tc>
      </w:tr>
      <w:tr w:rsidR="002E62A4" w14:paraId="1760A0CA" w14:textId="77777777" w:rsidTr="002E62A4">
        <w:tc>
          <w:tcPr>
            <w:tcW w:w="1985" w:type="dxa"/>
            <w:vMerge/>
            <w:tcBorders>
              <w:left w:val="nil"/>
              <w:bottom w:val="nil"/>
              <w:right w:val="single" w:sz="4" w:space="0" w:color="auto"/>
            </w:tcBorders>
          </w:tcPr>
          <w:p w14:paraId="63CB9A70" w14:textId="77777777" w:rsidR="002E62A4" w:rsidRDefault="002E62A4" w:rsidP="00160056">
            <w:pPr>
              <w:pStyle w:val="TableParagraph"/>
              <w:ind w:right="290"/>
              <w:rPr>
                <w:rFonts w:ascii="Arial" w:hAnsi="Arial" w:cs="Arial"/>
                <w:sz w:val="20"/>
                <w:szCs w:val="20"/>
              </w:rPr>
            </w:pPr>
          </w:p>
        </w:tc>
        <w:tc>
          <w:tcPr>
            <w:tcW w:w="1449" w:type="dxa"/>
            <w:tcBorders>
              <w:left w:val="single" w:sz="4" w:space="0" w:color="auto"/>
            </w:tcBorders>
          </w:tcPr>
          <w:p w14:paraId="14F097E7" w14:textId="74E9EAE8" w:rsidR="002E62A4" w:rsidRDefault="002E62A4" w:rsidP="00160056">
            <w:pPr>
              <w:pStyle w:val="TableParagraph"/>
              <w:ind w:right="290"/>
              <w:jc w:val="center"/>
              <w:rPr>
                <w:rFonts w:ascii="Arial" w:hAnsi="Arial" w:cs="Arial"/>
                <w:sz w:val="20"/>
                <w:szCs w:val="20"/>
              </w:rPr>
            </w:pPr>
            <w:r>
              <w:rPr>
                <w:rFonts w:ascii="Arial" w:hAnsi="Arial" w:cs="Arial"/>
                <w:sz w:val="20"/>
                <w:szCs w:val="20"/>
              </w:rPr>
              <w:t>-</w:t>
            </w:r>
          </w:p>
        </w:tc>
        <w:tc>
          <w:tcPr>
            <w:tcW w:w="1449" w:type="dxa"/>
          </w:tcPr>
          <w:p w14:paraId="1779AEA5" w14:textId="4CE5CD9A" w:rsidR="002E62A4" w:rsidRDefault="002E62A4" w:rsidP="00160056">
            <w:pPr>
              <w:pStyle w:val="TableParagraph"/>
              <w:ind w:right="290"/>
              <w:jc w:val="center"/>
              <w:rPr>
                <w:rFonts w:ascii="Arial" w:hAnsi="Arial" w:cs="Arial"/>
                <w:sz w:val="20"/>
                <w:szCs w:val="20"/>
              </w:rPr>
            </w:pPr>
            <w:r>
              <w:rPr>
                <w:rFonts w:ascii="Arial" w:hAnsi="Arial" w:cs="Arial"/>
                <w:sz w:val="20"/>
                <w:szCs w:val="20"/>
              </w:rPr>
              <w:t>4</w:t>
            </w:r>
          </w:p>
        </w:tc>
        <w:tc>
          <w:tcPr>
            <w:tcW w:w="1449" w:type="dxa"/>
          </w:tcPr>
          <w:p w14:paraId="7C326B38" w14:textId="270D6896" w:rsidR="002E62A4" w:rsidRDefault="002E62A4" w:rsidP="00160056">
            <w:pPr>
              <w:pStyle w:val="TableParagraph"/>
              <w:ind w:right="290"/>
              <w:jc w:val="center"/>
              <w:rPr>
                <w:rFonts w:ascii="Arial" w:hAnsi="Arial" w:cs="Arial"/>
                <w:sz w:val="20"/>
                <w:szCs w:val="20"/>
              </w:rPr>
            </w:pPr>
            <w:r>
              <w:rPr>
                <w:rFonts w:ascii="Arial" w:hAnsi="Arial" w:cs="Arial"/>
                <w:sz w:val="20"/>
                <w:szCs w:val="20"/>
              </w:rPr>
              <w:t>-</w:t>
            </w:r>
          </w:p>
        </w:tc>
        <w:tc>
          <w:tcPr>
            <w:tcW w:w="1449" w:type="dxa"/>
          </w:tcPr>
          <w:p w14:paraId="3548360F" w14:textId="57CD9311" w:rsidR="002E62A4" w:rsidRDefault="002E62A4" w:rsidP="00160056">
            <w:pPr>
              <w:pStyle w:val="TableParagraph"/>
              <w:ind w:right="290"/>
              <w:jc w:val="center"/>
              <w:rPr>
                <w:rFonts w:ascii="Arial" w:hAnsi="Arial" w:cs="Arial"/>
                <w:sz w:val="20"/>
                <w:szCs w:val="20"/>
              </w:rPr>
            </w:pPr>
            <w:r>
              <w:rPr>
                <w:rFonts w:ascii="Arial" w:hAnsi="Arial" w:cs="Arial"/>
                <w:sz w:val="20"/>
                <w:szCs w:val="20"/>
              </w:rPr>
              <w:t>19</w:t>
            </w:r>
          </w:p>
        </w:tc>
        <w:tc>
          <w:tcPr>
            <w:tcW w:w="1449" w:type="dxa"/>
          </w:tcPr>
          <w:p w14:paraId="6D002AE5" w14:textId="1B5448A7" w:rsidR="002E62A4" w:rsidRDefault="002E62A4" w:rsidP="00160056">
            <w:pPr>
              <w:pStyle w:val="TableParagraph"/>
              <w:ind w:right="290"/>
              <w:jc w:val="center"/>
              <w:rPr>
                <w:rFonts w:ascii="Arial" w:hAnsi="Arial" w:cs="Arial"/>
                <w:sz w:val="20"/>
                <w:szCs w:val="20"/>
              </w:rPr>
            </w:pPr>
            <w:r>
              <w:rPr>
                <w:rFonts w:ascii="Arial" w:hAnsi="Arial" w:cs="Arial"/>
                <w:sz w:val="20"/>
                <w:szCs w:val="20"/>
              </w:rPr>
              <w:t>61</w:t>
            </w:r>
          </w:p>
        </w:tc>
        <w:tc>
          <w:tcPr>
            <w:tcW w:w="1449" w:type="dxa"/>
          </w:tcPr>
          <w:p w14:paraId="0698B384" w14:textId="78184EA1" w:rsidR="002E62A4" w:rsidRDefault="002E62A4" w:rsidP="00160056">
            <w:pPr>
              <w:pStyle w:val="TableParagraph"/>
              <w:ind w:right="290"/>
              <w:jc w:val="center"/>
              <w:rPr>
                <w:rFonts w:ascii="Arial" w:hAnsi="Arial" w:cs="Arial"/>
                <w:sz w:val="20"/>
                <w:szCs w:val="20"/>
              </w:rPr>
            </w:pPr>
            <w:r>
              <w:rPr>
                <w:rFonts w:ascii="Arial" w:hAnsi="Arial" w:cs="Arial"/>
                <w:sz w:val="20"/>
                <w:szCs w:val="20"/>
              </w:rPr>
              <w:t>31</w:t>
            </w:r>
          </w:p>
        </w:tc>
        <w:tc>
          <w:tcPr>
            <w:tcW w:w="1449" w:type="dxa"/>
          </w:tcPr>
          <w:p w14:paraId="2B2B7D43" w14:textId="40B2F248" w:rsidR="002E62A4" w:rsidRDefault="002E62A4" w:rsidP="00160056">
            <w:pPr>
              <w:pStyle w:val="TableParagraph"/>
              <w:ind w:right="290"/>
              <w:jc w:val="center"/>
              <w:rPr>
                <w:rFonts w:ascii="Arial" w:hAnsi="Arial" w:cs="Arial"/>
                <w:sz w:val="20"/>
                <w:szCs w:val="20"/>
              </w:rPr>
            </w:pPr>
            <w:r>
              <w:rPr>
                <w:rFonts w:ascii="Arial" w:hAnsi="Arial" w:cs="Arial"/>
                <w:sz w:val="20"/>
                <w:szCs w:val="20"/>
              </w:rPr>
              <w:t>63</w:t>
            </w:r>
          </w:p>
        </w:tc>
        <w:tc>
          <w:tcPr>
            <w:tcW w:w="1449" w:type="dxa"/>
          </w:tcPr>
          <w:p w14:paraId="63F82992" w14:textId="2C057FC3" w:rsidR="002E62A4" w:rsidRDefault="002E62A4" w:rsidP="00160056">
            <w:pPr>
              <w:pStyle w:val="TableParagraph"/>
              <w:ind w:right="290"/>
              <w:jc w:val="center"/>
              <w:rPr>
                <w:rFonts w:ascii="Arial" w:hAnsi="Arial" w:cs="Arial"/>
                <w:sz w:val="20"/>
                <w:szCs w:val="20"/>
              </w:rPr>
            </w:pPr>
            <w:r>
              <w:rPr>
                <w:rFonts w:ascii="Arial" w:hAnsi="Arial" w:cs="Arial"/>
                <w:sz w:val="20"/>
                <w:szCs w:val="20"/>
              </w:rPr>
              <w:t>1</w:t>
            </w:r>
          </w:p>
        </w:tc>
        <w:tc>
          <w:tcPr>
            <w:tcW w:w="1449" w:type="dxa"/>
          </w:tcPr>
          <w:p w14:paraId="3E71308F" w14:textId="6A0319E1" w:rsidR="002E62A4" w:rsidRDefault="002E62A4" w:rsidP="00160056">
            <w:pPr>
              <w:pStyle w:val="TableParagraph"/>
              <w:ind w:right="290"/>
              <w:jc w:val="center"/>
              <w:rPr>
                <w:rFonts w:ascii="Arial" w:hAnsi="Arial" w:cs="Arial"/>
                <w:sz w:val="20"/>
                <w:szCs w:val="20"/>
              </w:rPr>
            </w:pPr>
            <w:r>
              <w:rPr>
                <w:rFonts w:ascii="Arial" w:hAnsi="Arial" w:cs="Arial"/>
                <w:sz w:val="20"/>
                <w:szCs w:val="20"/>
              </w:rPr>
              <w:t>-</w:t>
            </w:r>
          </w:p>
        </w:tc>
      </w:tr>
    </w:tbl>
    <w:p w14:paraId="35B49EBB" w14:textId="7EE32667" w:rsidR="00795D7D" w:rsidRPr="00AC5649" w:rsidRDefault="00795D7D" w:rsidP="006407B9">
      <w:pPr>
        <w:pStyle w:val="TableParagraph"/>
        <w:rPr>
          <w:rFonts w:ascii="Arial" w:hAnsi="Arial" w:cs="Arial"/>
          <w:sz w:val="12"/>
          <w:szCs w:val="12"/>
        </w:rPr>
      </w:pPr>
    </w:p>
    <w:p w14:paraId="6B454410" w14:textId="224EE4C8" w:rsidR="00795D7D" w:rsidRDefault="002E62A4" w:rsidP="00B32F11">
      <w:pPr>
        <w:pStyle w:val="TableParagraph"/>
        <w:jc w:val="both"/>
        <w:rPr>
          <w:rFonts w:ascii="Arial" w:hAnsi="Arial" w:cs="Arial"/>
          <w:sz w:val="20"/>
          <w:szCs w:val="20"/>
        </w:rPr>
      </w:pPr>
      <w:r>
        <w:rPr>
          <w:rFonts w:ascii="Arial" w:hAnsi="Arial" w:cs="Arial"/>
          <w:sz w:val="20"/>
          <w:szCs w:val="20"/>
        </w:rPr>
        <w:t>This was a very high number (36%) of ‘C’ category (Nazi) pows in comparison to other camps.</w:t>
      </w:r>
      <w:r w:rsidR="00AC5649">
        <w:rPr>
          <w:rFonts w:ascii="Arial" w:hAnsi="Arial" w:cs="Arial"/>
          <w:sz w:val="20"/>
          <w:szCs w:val="20"/>
        </w:rPr>
        <w:t xml:space="preserve"> Many pows were seen as</w:t>
      </w:r>
      <w:r w:rsidR="00AC5649" w:rsidRPr="00D95606">
        <w:rPr>
          <w:rFonts w:ascii="Arial" w:hAnsi="Arial" w:cs="Arial"/>
          <w:sz w:val="20"/>
          <w:szCs w:val="20"/>
          <w:lang w:val="en-GB"/>
        </w:rPr>
        <w:t xml:space="preserve"> s</w:t>
      </w:r>
      <w:r w:rsidR="00D95606" w:rsidRPr="00D95606">
        <w:rPr>
          <w:rFonts w:ascii="Arial" w:hAnsi="Arial" w:cs="Arial"/>
          <w:sz w:val="20"/>
          <w:szCs w:val="20"/>
          <w:lang w:val="en-GB"/>
        </w:rPr>
        <w:t>c</w:t>
      </w:r>
      <w:r w:rsidR="00AC5649" w:rsidRPr="00D95606">
        <w:rPr>
          <w:rFonts w:ascii="Arial" w:hAnsi="Arial" w:cs="Arial"/>
          <w:sz w:val="20"/>
          <w:szCs w:val="20"/>
          <w:lang w:val="en-GB"/>
        </w:rPr>
        <w:t>eptical</w:t>
      </w:r>
      <w:r w:rsidR="00AC5649">
        <w:rPr>
          <w:rFonts w:ascii="Arial" w:hAnsi="Arial" w:cs="Arial"/>
          <w:sz w:val="20"/>
          <w:szCs w:val="20"/>
        </w:rPr>
        <w:t xml:space="preserve"> about democracy. Part of the negative attitudes arose </w:t>
      </w:r>
      <w:r w:rsidR="00DA593B">
        <w:rPr>
          <w:rFonts w:ascii="Arial" w:hAnsi="Arial" w:cs="Arial"/>
          <w:sz w:val="20"/>
          <w:szCs w:val="20"/>
        </w:rPr>
        <w:t>because</w:t>
      </w:r>
      <w:r w:rsidR="00AC5649">
        <w:rPr>
          <w:rFonts w:ascii="Arial" w:hAnsi="Arial" w:cs="Arial"/>
          <w:sz w:val="20"/>
          <w:szCs w:val="20"/>
        </w:rPr>
        <w:t xml:space="preserve"> many of the pows had been previously held at </w:t>
      </w:r>
      <w:proofErr w:type="spellStart"/>
      <w:r w:rsidR="00AC5649">
        <w:rPr>
          <w:rFonts w:ascii="Arial" w:hAnsi="Arial" w:cs="Arial"/>
          <w:sz w:val="20"/>
          <w:szCs w:val="20"/>
        </w:rPr>
        <w:t>Munsterlager</w:t>
      </w:r>
      <w:proofErr w:type="spellEnd"/>
      <w:r w:rsidR="00AC5649">
        <w:rPr>
          <w:rFonts w:ascii="Arial" w:hAnsi="Arial" w:cs="Arial"/>
          <w:sz w:val="20"/>
          <w:szCs w:val="20"/>
        </w:rPr>
        <w:t xml:space="preserve"> camp</w:t>
      </w:r>
      <w:r w:rsidR="00D95606">
        <w:rPr>
          <w:rFonts w:ascii="Arial" w:hAnsi="Arial" w:cs="Arial"/>
          <w:sz w:val="20"/>
          <w:szCs w:val="20"/>
        </w:rPr>
        <w:t xml:space="preserve"> in Germany</w:t>
      </w:r>
      <w:r w:rsidR="00B32F11">
        <w:rPr>
          <w:rFonts w:ascii="Arial" w:hAnsi="Arial" w:cs="Arial"/>
          <w:sz w:val="20"/>
          <w:szCs w:val="20"/>
        </w:rPr>
        <w:t xml:space="preserve"> and had expected to be released from there, instead they were transferred to the UK. A second reason given for this camp, which I have not seen referred to elsewhere, arose from an incorrect article in the Daily Mail on 28 December 1946. The article had stated that a number of German officers had been allowed to return to Germany for Christmas on word of</w:t>
      </w:r>
      <w:r w:rsidR="00B32F11" w:rsidRPr="00B32F11">
        <w:rPr>
          <w:rFonts w:ascii="Arial" w:hAnsi="Arial" w:cs="Arial"/>
          <w:sz w:val="20"/>
          <w:szCs w:val="20"/>
          <w:lang w:val="en-GB"/>
        </w:rPr>
        <w:t xml:space="preserve"> honour</w:t>
      </w:r>
      <w:r w:rsidR="00B32F11">
        <w:rPr>
          <w:rFonts w:ascii="Arial" w:hAnsi="Arial" w:cs="Arial"/>
          <w:sz w:val="20"/>
          <w:szCs w:val="20"/>
        </w:rPr>
        <w:t xml:space="preserve"> that they would return later.</w:t>
      </w:r>
    </w:p>
    <w:p w14:paraId="26A1AA56" w14:textId="393405DB" w:rsidR="00795D7D" w:rsidRPr="00AC5649" w:rsidRDefault="00795D7D" w:rsidP="006407B9">
      <w:pPr>
        <w:pStyle w:val="TableParagraph"/>
        <w:rPr>
          <w:rFonts w:ascii="Arial" w:hAnsi="Arial" w:cs="Arial"/>
          <w:sz w:val="12"/>
          <w:szCs w:val="12"/>
        </w:rPr>
      </w:pPr>
    </w:p>
    <w:p w14:paraId="6C74728D" w14:textId="54E61A7B" w:rsidR="00795D7D" w:rsidRDefault="002E62A4" w:rsidP="006407B9">
      <w:pPr>
        <w:pStyle w:val="TableParagraph"/>
        <w:rPr>
          <w:rFonts w:ascii="Arial" w:hAnsi="Arial" w:cs="Arial"/>
          <w:sz w:val="20"/>
          <w:szCs w:val="20"/>
        </w:rPr>
      </w:pPr>
      <w:r>
        <w:rPr>
          <w:rFonts w:ascii="Arial" w:hAnsi="Arial" w:cs="Arial"/>
          <w:sz w:val="20"/>
          <w:szCs w:val="20"/>
        </w:rPr>
        <w:t xml:space="preserve">A new hostel had been opened at </w:t>
      </w:r>
      <w:proofErr w:type="spellStart"/>
      <w:r>
        <w:rPr>
          <w:rFonts w:ascii="Arial" w:hAnsi="Arial" w:cs="Arial"/>
          <w:sz w:val="20"/>
          <w:szCs w:val="20"/>
        </w:rPr>
        <w:t>Saunton</w:t>
      </w:r>
      <w:proofErr w:type="spellEnd"/>
      <w:r>
        <w:rPr>
          <w:rFonts w:ascii="Arial" w:hAnsi="Arial" w:cs="Arial"/>
          <w:sz w:val="20"/>
          <w:szCs w:val="20"/>
        </w:rPr>
        <w:t xml:space="preserve">, </w:t>
      </w:r>
      <w:proofErr w:type="spellStart"/>
      <w:proofErr w:type="gramStart"/>
      <w:r>
        <w:rPr>
          <w:rFonts w:ascii="Arial" w:hAnsi="Arial" w:cs="Arial"/>
          <w:sz w:val="20"/>
          <w:szCs w:val="20"/>
        </w:rPr>
        <w:t>N.Devon</w:t>
      </w:r>
      <w:proofErr w:type="spellEnd"/>
      <w:proofErr w:type="gramEnd"/>
      <w:r>
        <w:rPr>
          <w:rFonts w:ascii="Arial" w:hAnsi="Arial" w:cs="Arial"/>
          <w:sz w:val="20"/>
          <w:szCs w:val="20"/>
        </w:rPr>
        <w:t>, 103 miles away. 60 of the 179 pows were located there.</w:t>
      </w:r>
    </w:p>
    <w:p w14:paraId="1A92D4E6" w14:textId="5FA2BCF8" w:rsidR="002E62A4" w:rsidRPr="00AC5649" w:rsidRDefault="002E62A4" w:rsidP="006407B9">
      <w:pPr>
        <w:pStyle w:val="TableParagraph"/>
        <w:rPr>
          <w:rFonts w:ascii="Arial" w:hAnsi="Arial" w:cs="Arial"/>
          <w:sz w:val="12"/>
          <w:szCs w:val="12"/>
        </w:rPr>
      </w:pPr>
    </w:p>
    <w:p w14:paraId="0138716E" w14:textId="328B4091" w:rsidR="002E62A4" w:rsidRDefault="002E62A4" w:rsidP="00DA593B">
      <w:pPr>
        <w:pStyle w:val="TableParagraph"/>
        <w:jc w:val="both"/>
        <w:rPr>
          <w:rFonts w:ascii="Arial" w:hAnsi="Arial" w:cs="Arial"/>
          <w:sz w:val="20"/>
          <w:szCs w:val="20"/>
        </w:rPr>
      </w:pPr>
      <w:r>
        <w:rPr>
          <w:rFonts w:ascii="Arial" w:hAnsi="Arial" w:cs="Arial"/>
          <w:sz w:val="20"/>
          <w:szCs w:val="20"/>
        </w:rPr>
        <w:t>The camp leader received another fai</w:t>
      </w:r>
      <w:r w:rsidR="00AC5649">
        <w:rPr>
          <w:rFonts w:ascii="Arial" w:hAnsi="Arial" w:cs="Arial"/>
          <w:sz w:val="20"/>
          <w:szCs w:val="20"/>
        </w:rPr>
        <w:t>r</w:t>
      </w:r>
      <w:r>
        <w:rPr>
          <w:rFonts w:ascii="Arial" w:hAnsi="Arial" w:cs="Arial"/>
          <w:sz w:val="20"/>
          <w:szCs w:val="20"/>
        </w:rPr>
        <w:t>ly positive description; “</w:t>
      </w:r>
      <w:r w:rsidRPr="002E62A4">
        <w:rPr>
          <w:rFonts w:ascii="Arial" w:hAnsi="Arial" w:cs="Arial"/>
          <w:i/>
          <w:iCs/>
          <w:sz w:val="20"/>
          <w:szCs w:val="20"/>
        </w:rPr>
        <w:t>Very popular with the men for his fair mindedness. Although not intellectual himself, gives full support to re-education.”</w:t>
      </w:r>
      <w:r>
        <w:rPr>
          <w:rFonts w:ascii="Arial" w:hAnsi="Arial" w:cs="Arial"/>
          <w:sz w:val="20"/>
          <w:szCs w:val="20"/>
        </w:rPr>
        <w:t xml:space="preserve"> This was not reflected in the next report by a different visitor. </w:t>
      </w:r>
    </w:p>
    <w:p w14:paraId="42A59155" w14:textId="64C5461D" w:rsidR="002E62A4" w:rsidRPr="00AC5649" w:rsidRDefault="002E62A4" w:rsidP="006407B9">
      <w:pPr>
        <w:pStyle w:val="TableParagraph"/>
        <w:rPr>
          <w:rFonts w:ascii="Arial" w:hAnsi="Arial" w:cs="Arial"/>
          <w:sz w:val="12"/>
          <w:szCs w:val="12"/>
        </w:rPr>
      </w:pPr>
    </w:p>
    <w:p w14:paraId="7F1FB760" w14:textId="2F6602E7" w:rsidR="002E62A4" w:rsidRDefault="002E62A4" w:rsidP="00AC5649">
      <w:pPr>
        <w:pStyle w:val="TableParagraph"/>
        <w:jc w:val="both"/>
        <w:rPr>
          <w:rFonts w:ascii="Arial" w:hAnsi="Arial" w:cs="Arial"/>
          <w:sz w:val="20"/>
          <w:szCs w:val="20"/>
        </w:rPr>
      </w:pPr>
      <w:r>
        <w:rPr>
          <w:rFonts w:ascii="Arial" w:hAnsi="Arial" w:cs="Arial"/>
          <w:sz w:val="20"/>
          <w:szCs w:val="20"/>
        </w:rPr>
        <w:t>The deputy leader, Paul Brandt, was able to speak very good English and had been partly educated in England. “</w:t>
      </w:r>
      <w:r w:rsidRPr="00AC5649">
        <w:rPr>
          <w:rFonts w:ascii="Arial" w:hAnsi="Arial" w:cs="Arial"/>
          <w:i/>
          <w:iCs/>
          <w:sz w:val="20"/>
          <w:szCs w:val="20"/>
        </w:rPr>
        <w:t>Good type of man with keen intellect.</w:t>
      </w:r>
      <w:r w:rsidR="00AC5649" w:rsidRPr="00AC5649">
        <w:rPr>
          <w:rFonts w:ascii="Arial" w:hAnsi="Arial" w:cs="Arial"/>
          <w:i/>
          <w:iCs/>
          <w:sz w:val="20"/>
          <w:szCs w:val="20"/>
        </w:rPr>
        <w:t>”</w:t>
      </w:r>
      <w:r>
        <w:rPr>
          <w:rFonts w:ascii="Arial" w:hAnsi="Arial" w:cs="Arial"/>
          <w:sz w:val="20"/>
          <w:szCs w:val="20"/>
        </w:rPr>
        <w:t xml:space="preserve"> </w:t>
      </w:r>
      <w:r w:rsidR="00AC5649">
        <w:rPr>
          <w:rFonts w:ascii="Arial" w:hAnsi="Arial" w:cs="Arial"/>
          <w:sz w:val="20"/>
          <w:szCs w:val="20"/>
        </w:rPr>
        <w:t>He was r</w:t>
      </w:r>
      <w:r>
        <w:rPr>
          <w:rFonts w:ascii="Arial" w:hAnsi="Arial" w:cs="Arial"/>
          <w:sz w:val="20"/>
          <w:szCs w:val="20"/>
        </w:rPr>
        <w:t>ecommended for the special training school at Wilton Park.</w:t>
      </w:r>
      <w:r w:rsidR="00AC5649">
        <w:rPr>
          <w:rFonts w:ascii="Arial" w:hAnsi="Arial" w:cs="Arial"/>
          <w:sz w:val="20"/>
          <w:szCs w:val="20"/>
        </w:rPr>
        <w:t xml:space="preserve"> Interesting to note that he was classified as (B+), considering he had been a member of the SA [</w:t>
      </w:r>
      <w:r w:rsidR="00AC5649" w:rsidRPr="007E50DF">
        <w:rPr>
          <w:rFonts w:ascii="Arial" w:hAnsi="Arial" w:cs="Arial"/>
          <w:color w:val="202122"/>
          <w:sz w:val="20"/>
          <w:szCs w:val="20"/>
          <w:shd w:val="clear" w:color="auto" w:fill="FFFFFF"/>
          <w:lang w:val="de-DE"/>
        </w:rPr>
        <w:t>Sturmabteilung</w:t>
      </w:r>
      <w:r w:rsidR="00AC5649" w:rsidRPr="007E50DF">
        <w:rPr>
          <w:rFonts w:ascii="Arial" w:hAnsi="Arial" w:cs="Arial"/>
          <w:color w:val="202122"/>
          <w:sz w:val="20"/>
          <w:szCs w:val="20"/>
          <w:shd w:val="clear" w:color="auto" w:fill="FFFFFF"/>
        </w:rPr>
        <w:t> </w:t>
      </w:r>
      <w:r w:rsidR="00AC5649">
        <w:rPr>
          <w:rFonts w:ascii="Arial" w:hAnsi="Arial" w:cs="Arial"/>
          <w:color w:val="202122"/>
          <w:sz w:val="20"/>
          <w:szCs w:val="20"/>
          <w:shd w:val="clear" w:color="auto" w:fill="FFFFFF"/>
        </w:rPr>
        <w:t xml:space="preserve">= Nazi Brown shirts] </w:t>
      </w:r>
      <w:r w:rsidR="00AC5649">
        <w:rPr>
          <w:rFonts w:ascii="Arial" w:hAnsi="Arial" w:cs="Arial"/>
          <w:sz w:val="20"/>
          <w:szCs w:val="20"/>
        </w:rPr>
        <w:t>and NSDAP [Nazi Party member].</w:t>
      </w:r>
    </w:p>
    <w:p w14:paraId="778A36B3" w14:textId="0C61689E" w:rsidR="00AC5649" w:rsidRPr="00AC5649" w:rsidRDefault="00AC5649" w:rsidP="00AC5649">
      <w:pPr>
        <w:pStyle w:val="TableParagraph"/>
        <w:jc w:val="both"/>
        <w:rPr>
          <w:rFonts w:ascii="Arial" w:hAnsi="Arial" w:cs="Arial"/>
          <w:sz w:val="12"/>
          <w:szCs w:val="12"/>
        </w:rPr>
      </w:pPr>
    </w:p>
    <w:p w14:paraId="0FF724FB" w14:textId="2471374F" w:rsidR="00AC5649" w:rsidRDefault="00AC5649" w:rsidP="00AC5649">
      <w:pPr>
        <w:pStyle w:val="TableParagraph"/>
        <w:jc w:val="both"/>
        <w:rPr>
          <w:rFonts w:ascii="Arial" w:hAnsi="Arial" w:cs="Arial"/>
          <w:sz w:val="20"/>
          <w:szCs w:val="20"/>
        </w:rPr>
      </w:pPr>
      <w:r>
        <w:rPr>
          <w:rFonts w:ascii="Arial" w:hAnsi="Arial" w:cs="Arial"/>
          <w:sz w:val="20"/>
          <w:szCs w:val="20"/>
        </w:rPr>
        <w:t xml:space="preserve">The hostel leader at </w:t>
      </w:r>
      <w:proofErr w:type="spellStart"/>
      <w:r>
        <w:rPr>
          <w:rFonts w:ascii="Arial" w:hAnsi="Arial" w:cs="Arial"/>
          <w:sz w:val="20"/>
          <w:szCs w:val="20"/>
        </w:rPr>
        <w:t>Saunton</w:t>
      </w:r>
      <w:proofErr w:type="spellEnd"/>
      <w:r>
        <w:rPr>
          <w:rFonts w:ascii="Arial" w:hAnsi="Arial" w:cs="Arial"/>
          <w:sz w:val="20"/>
          <w:szCs w:val="20"/>
        </w:rPr>
        <w:t xml:space="preserve"> was Willi </w:t>
      </w:r>
      <w:proofErr w:type="spellStart"/>
      <w:r>
        <w:rPr>
          <w:rFonts w:ascii="Arial" w:hAnsi="Arial" w:cs="Arial"/>
          <w:sz w:val="20"/>
          <w:szCs w:val="20"/>
        </w:rPr>
        <w:t>Olschewski</w:t>
      </w:r>
      <w:proofErr w:type="spellEnd"/>
      <w:r>
        <w:rPr>
          <w:rFonts w:ascii="Arial" w:hAnsi="Arial" w:cs="Arial"/>
          <w:sz w:val="20"/>
          <w:szCs w:val="20"/>
        </w:rPr>
        <w:t xml:space="preserve"> (B) – “</w:t>
      </w:r>
      <w:r w:rsidRPr="00AC5649">
        <w:rPr>
          <w:rFonts w:ascii="Arial" w:hAnsi="Arial" w:cs="Arial"/>
          <w:i/>
          <w:iCs/>
          <w:sz w:val="20"/>
          <w:szCs w:val="20"/>
        </w:rPr>
        <w:t>regular soldier pleasant and efficient. Has insufficient background for re-education but is interested enough to try and learn.”</w:t>
      </w:r>
    </w:p>
    <w:p w14:paraId="6F898798" w14:textId="77777777" w:rsidR="002E62A4" w:rsidRPr="00DA593B" w:rsidRDefault="002E62A4" w:rsidP="006407B9">
      <w:pPr>
        <w:pStyle w:val="TableParagraph"/>
        <w:rPr>
          <w:rFonts w:ascii="Arial" w:hAnsi="Arial" w:cs="Arial"/>
          <w:sz w:val="12"/>
          <w:szCs w:val="12"/>
        </w:rPr>
      </w:pPr>
    </w:p>
    <w:p w14:paraId="4513EB3A" w14:textId="5934A5EB" w:rsidR="002C28A9" w:rsidRDefault="00B32F11" w:rsidP="00DA593B">
      <w:pPr>
        <w:pStyle w:val="TableParagraph"/>
        <w:jc w:val="both"/>
        <w:rPr>
          <w:rFonts w:ascii="Arial" w:hAnsi="Arial" w:cs="Arial"/>
          <w:sz w:val="20"/>
          <w:szCs w:val="20"/>
        </w:rPr>
      </w:pPr>
      <w:r>
        <w:rPr>
          <w:rFonts w:ascii="Arial" w:hAnsi="Arial" w:cs="Arial"/>
          <w:sz w:val="20"/>
          <w:szCs w:val="20"/>
        </w:rPr>
        <w:t>Re-education activities continued to be meagre.</w:t>
      </w:r>
      <w:r w:rsidR="00DA593B">
        <w:rPr>
          <w:rFonts w:ascii="Arial" w:hAnsi="Arial" w:cs="Arial"/>
          <w:sz w:val="20"/>
          <w:szCs w:val="20"/>
        </w:rPr>
        <w:t xml:space="preserve"> </w:t>
      </w:r>
      <w:r w:rsidR="002C28A9">
        <w:rPr>
          <w:rFonts w:ascii="Arial" w:hAnsi="Arial" w:cs="Arial"/>
          <w:sz w:val="20"/>
          <w:szCs w:val="20"/>
        </w:rPr>
        <w:t>A follow-up report on English Instruction (14 January) listed 5 small classes learning English.</w:t>
      </w:r>
    </w:p>
    <w:p w14:paraId="05A87824" w14:textId="30857CF3" w:rsidR="00B32F11" w:rsidRDefault="00B32F11" w:rsidP="006407B9">
      <w:pPr>
        <w:pStyle w:val="TableParagraph"/>
        <w:rPr>
          <w:rFonts w:ascii="Arial" w:hAnsi="Arial" w:cs="Arial"/>
          <w:sz w:val="20"/>
          <w:szCs w:val="20"/>
        </w:rPr>
      </w:pPr>
    </w:p>
    <w:p w14:paraId="1A8EFB61" w14:textId="492C2CE3" w:rsidR="00203B48" w:rsidRDefault="00203B48" w:rsidP="00203B48">
      <w:pPr>
        <w:rPr>
          <w:rFonts w:ascii="Arial" w:eastAsia="Calibri" w:hAnsi="Arial" w:cs="Arial"/>
          <w:sz w:val="20"/>
          <w:szCs w:val="20"/>
          <w:lang w:val="en-US" w:eastAsia="en-US"/>
        </w:rPr>
      </w:pPr>
      <w:r w:rsidRPr="00991C76">
        <w:rPr>
          <w:rFonts w:ascii="Arial" w:eastAsia="Calibri" w:hAnsi="Arial" w:cs="Arial"/>
          <w:b/>
          <w:bCs/>
          <w:sz w:val="20"/>
          <w:szCs w:val="20"/>
          <w:lang w:val="en-US" w:eastAsia="en-US"/>
        </w:rPr>
        <w:t>4 April 1947</w:t>
      </w:r>
      <w:r>
        <w:rPr>
          <w:rFonts w:ascii="Arial" w:eastAsia="Calibri" w:hAnsi="Arial" w:cs="Arial"/>
          <w:sz w:val="20"/>
          <w:szCs w:val="20"/>
          <w:lang w:val="en-US" w:eastAsia="en-US"/>
        </w:rPr>
        <w:t xml:space="preserve"> – </w:t>
      </w:r>
      <w:proofErr w:type="spellStart"/>
      <w:r>
        <w:rPr>
          <w:rFonts w:ascii="Arial" w:eastAsia="Calibri" w:hAnsi="Arial" w:cs="Arial"/>
          <w:sz w:val="20"/>
          <w:szCs w:val="20"/>
          <w:lang w:val="en-US" w:eastAsia="en-US"/>
        </w:rPr>
        <w:t>Mr</w:t>
      </w:r>
      <w:proofErr w:type="spellEnd"/>
      <w:r>
        <w:rPr>
          <w:rFonts w:ascii="Arial" w:eastAsia="Calibri" w:hAnsi="Arial" w:cs="Arial"/>
          <w:sz w:val="20"/>
          <w:szCs w:val="20"/>
          <w:lang w:val="en-US" w:eastAsia="en-US"/>
        </w:rPr>
        <w:t xml:space="preserve"> A Thomas made a short report on </w:t>
      </w:r>
      <w:proofErr w:type="spellStart"/>
      <w:r>
        <w:rPr>
          <w:rFonts w:ascii="Arial" w:eastAsia="Calibri" w:hAnsi="Arial" w:cs="Arial"/>
          <w:sz w:val="20"/>
          <w:szCs w:val="20"/>
          <w:lang w:val="en-US" w:eastAsia="en-US"/>
        </w:rPr>
        <w:t>Saunton</w:t>
      </w:r>
      <w:proofErr w:type="spellEnd"/>
      <w:r>
        <w:rPr>
          <w:rFonts w:ascii="Arial" w:eastAsia="Calibri" w:hAnsi="Arial" w:cs="Arial"/>
          <w:sz w:val="20"/>
          <w:szCs w:val="20"/>
          <w:lang w:val="en-US" w:eastAsia="en-US"/>
        </w:rPr>
        <w:t xml:space="preserve"> hostel. Strength 108. O.C.:</w:t>
      </w:r>
      <w:r>
        <w:rPr>
          <w:rFonts w:ascii="Arial" w:eastAsia="Calibri" w:hAnsi="Arial" w:cs="Arial"/>
          <w:sz w:val="20"/>
          <w:szCs w:val="20"/>
          <w:lang w:val="en-US" w:eastAsia="en-US"/>
        </w:rPr>
        <w:tab/>
        <w:t>Lt Kerr.</w:t>
      </w:r>
      <w:r>
        <w:rPr>
          <w:rFonts w:ascii="Arial" w:eastAsia="Calibri" w:hAnsi="Arial" w:cs="Arial"/>
          <w:sz w:val="20"/>
          <w:szCs w:val="20"/>
          <w:lang w:val="en-US" w:eastAsia="en-US"/>
        </w:rPr>
        <w:tab/>
        <w:t xml:space="preserve">Camp leader: </w:t>
      </w:r>
      <w:proofErr w:type="spellStart"/>
      <w:r>
        <w:rPr>
          <w:rFonts w:ascii="Arial" w:eastAsia="Calibri" w:hAnsi="Arial" w:cs="Arial"/>
          <w:sz w:val="20"/>
          <w:szCs w:val="20"/>
          <w:lang w:val="en-US" w:eastAsia="en-US"/>
        </w:rPr>
        <w:t>Olschewsky</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Hwm</w:t>
      </w:r>
      <w:proofErr w:type="spellEnd"/>
      <w:r>
        <w:rPr>
          <w:rFonts w:ascii="Arial" w:eastAsia="Calibri" w:hAnsi="Arial" w:cs="Arial"/>
          <w:sz w:val="20"/>
          <w:szCs w:val="20"/>
          <w:lang w:val="en-US" w:eastAsia="en-US"/>
        </w:rPr>
        <w:t xml:space="preserve"> (B)</w:t>
      </w:r>
    </w:p>
    <w:p w14:paraId="7A4E72FB" w14:textId="77777777" w:rsidR="00203B48" w:rsidRPr="00D95606" w:rsidRDefault="00203B48" w:rsidP="00203B48">
      <w:pPr>
        <w:rPr>
          <w:rFonts w:ascii="Arial" w:eastAsia="Calibri" w:hAnsi="Arial" w:cs="Arial"/>
          <w:sz w:val="12"/>
          <w:szCs w:val="12"/>
          <w:lang w:val="en-US" w:eastAsia="en-US"/>
        </w:rPr>
      </w:pPr>
    </w:p>
    <w:p w14:paraId="2E9DF09C" w14:textId="5F0E4642" w:rsidR="00203B48" w:rsidRDefault="00203B48" w:rsidP="00203B48">
      <w:pPr>
        <w:jc w:val="both"/>
        <w:rPr>
          <w:rFonts w:ascii="Arial" w:eastAsia="Calibri" w:hAnsi="Arial" w:cs="Arial"/>
          <w:sz w:val="20"/>
          <w:szCs w:val="20"/>
          <w:lang w:val="en-US" w:eastAsia="en-US"/>
        </w:rPr>
      </w:pPr>
      <w:r>
        <w:rPr>
          <w:rFonts w:ascii="Arial" w:eastAsia="Calibri" w:hAnsi="Arial" w:cs="Arial"/>
          <w:sz w:val="20"/>
          <w:szCs w:val="20"/>
          <w:lang w:val="en-US" w:eastAsia="en-US"/>
        </w:rPr>
        <w:t>Morale was seen as good. Re-educational activities included a ‘democratic circle’ of 20-30 pows (including 2 ex-SS), and a ‘cultural circle’ with 6 pows. A press review was held each Saturday evening. ‘The Times’ newspaper was received. There was a wireless set, but no library and no films had been shown.</w:t>
      </w:r>
    </w:p>
    <w:p w14:paraId="0C173825" w14:textId="77777777" w:rsidR="00203B48" w:rsidRDefault="00203B48" w:rsidP="006407B9">
      <w:pPr>
        <w:pStyle w:val="TableParagraph"/>
        <w:rPr>
          <w:rFonts w:ascii="Arial" w:hAnsi="Arial" w:cs="Arial"/>
          <w:sz w:val="20"/>
          <w:szCs w:val="20"/>
        </w:rPr>
      </w:pPr>
    </w:p>
    <w:p w14:paraId="560ED6B3" w14:textId="303CFB44" w:rsidR="00F12A0E" w:rsidRPr="00B32F11" w:rsidRDefault="00F12A0E" w:rsidP="00F12A0E">
      <w:pPr>
        <w:pStyle w:val="TableParagraph"/>
        <w:jc w:val="both"/>
        <w:rPr>
          <w:rFonts w:ascii="Arial" w:hAnsi="Arial" w:cs="Arial"/>
          <w:b/>
          <w:bCs/>
          <w:sz w:val="20"/>
          <w:szCs w:val="20"/>
        </w:rPr>
      </w:pPr>
      <w:r w:rsidRPr="00F12A0E">
        <w:rPr>
          <w:rFonts w:ascii="Arial" w:hAnsi="Arial" w:cs="Arial"/>
          <w:b/>
          <w:bCs/>
          <w:sz w:val="20"/>
          <w:szCs w:val="20"/>
        </w:rPr>
        <w:t>27 June &amp; 2 July 1947</w:t>
      </w:r>
      <w:r>
        <w:rPr>
          <w:rFonts w:ascii="Arial" w:hAnsi="Arial" w:cs="Arial"/>
          <w:sz w:val="20"/>
          <w:szCs w:val="20"/>
        </w:rPr>
        <w:t xml:space="preserve"> – ‘A T </w:t>
      </w:r>
      <w:proofErr w:type="spellStart"/>
      <w:proofErr w:type="gramStart"/>
      <w:r>
        <w:rPr>
          <w:rFonts w:ascii="Arial" w:hAnsi="Arial" w:cs="Arial"/>
          <w:sz w:val="20"/>
          <w:szCs w:val="20"/>
        </w:rPr>
        <w:t>St.L</w:t>
      </w:r>
      <w:proofErr w:type="spellEnd"/>
      <w:proofErr w:type="gramEnd"/>
      <w:r>
        <w:rPr>
          <w:rFonts w:ascii="Arial" w:hAnsi="Arial" w:cs="Arial"/>
          <w:sz w:val="20"/>
          <w:szCs w:val="20"/>
        </w:rPr>
        <w:t xml:space="preserve"> Duff’ visited the camp to carry out a re-education report and interview candidates for the special training centre at Wilton Park. The camp is listed as; 6 POW Pl. No.7 Bomb Disposal Coy. </w:t>
      </w:r>
    </w:p>
    <w:p w14:paraId="0D58E617" w14:textId="77777777" w:rsidR="00F12A0E" w:rsidRPr="00D95606" w:rsidRDefault="00F12A0E" w:rsidP="00F12A0E">
      <w:pPr>
        <w:pStyle w:val="TableParagraph"/>
        <w:jc w:val="both"/>
        <w:rPr>
          <w:rFonts w:ascii="Arial" w:hAnsi="Arial" w:cs="Arial"/>
          <w:sz w:val="12"/>
          <w:szCs w:val="12"/>
        </w:rPr>
      </w:pPr>
    </w:p>
    <w:p w14:paraId="6624E3F9" w14:textId="3734CFBC" w:rsidR="00F12A0E" w:rsidRDefault="00F12A0E" w:rsidP="00F12A0E">
      <w:pPr>
        <w:pStyle w:val="TableParagraph"/>
        <w:jc w:val="both"/>
        <w:rPr>
          <w:rFonts w:ascii="Arial" w:hAnsi="Arial" w:cs="Arial"/>
          <w:sz w:val="20"/>
          <w:szCs w:val="20"/>
        </w:rPr>
      </w:pPr>
      <w:r>
        <w:rPr>
          <w:rFonts w:ascii="Arial" w:hAnsi="Arial" w:cs="Arial"/>
          <w:sz w:val="20"/>
          <w:szCs w:val="20"/>
        </w:rPr>
        <w:t>Strength</w:t>
      </w:r>
      <w:r w:rsidR="00DE4F00">
        <w:rPr>
          <w:rFonts w:ascii="Arial" w:hAnsi="Arial" w:cs="Arial"/>
          <w:sz w:val="20"/>
          <w:szCs w:val="20"/>
        </w:rPr>
        <w:t xml:space="preserve"> - </w:t>
      </w:r>
      <w:r>
        <w:rPr>
          <w:rFonts w:ascii="Arial" w:hAnsi="Arial" w:cs="Arial"/>
          <w:sz w:val="20"/>
          <w:szCs w:val="20"/>
        </w:rPr>
        <w:t xml:space="preserve">OR 201. 125 are located at Ashton Court; 62 at </w:t>
      </w:r>
      <w:proofErr w:type="spellStart"/>
      <w:r>
        <w:rPr>
          <w:rFonts w:ascii="Arial" w:hAnsi="Arial" w:cs="Arial"/>
          <w:sz w:val="20"/>
          <w:szCs w:val="20"/>
        </w:rPr>
        <w:t>Saunton</w:t>
      </w:r>
      <w:proofErr w:type="spellEnd"/>
      <w:r>
        <w:rPr>
          <w:rFonts w:ascii="Arial" w:hAnsi="Arial" w:cs="Arial"/>
          <w:sz w:val="20"/>
          <w:szCs w:val="20"/>
        </w:rPr>
        <w:t>; 14 at Par (150 miles away).</w:t>
      </w:r>
    </w:p>
    <w:p w14:paraId="66942C22" w14:textId="4F3F4B73" w:rsidR="00F12A0E" w:rsidRPr="00AD415A" w:rsidRDefault="00F12A0E" w:rsidP="00F12A0E">
      <w:pPr>
        <w:pStyle w:val="TableParagraph"/>
        <w:jc w:val="both"/>
        <w:rPr>
          <w:rFonts w:ascii="Arial" w:hAnsi="Arial" w:cs="Arial"/>
          <w:sz w:val="12"/>
          <w:szCs w:val="12"/>
        </w:rPr>
      </w:pPr>
    </w:p>
    <w:p w14:paraId="2FD264DA" w14:textId="7DA41F97" w:rsidR="007E50DF" w:rsidRDefault="00AD415A" w:rsidP="00AD415A">
      <w:pPr>
        <w:pStyle w:val="TableParagraph"/>
        <w:jc w:val="both"/>
        <w:rPr>
          <w:rFonts w:ascii="Arial" w:hAnsi="Arial" w:cs="Arial"/>
          <w:sz w:val="20"/>
          <w:szCs w:val="20"/>
        </w:rPr>
      </w:pPr>
      <w:proofErr w:type="spellStart"/>
      <w:r>
        <w:rPr>
          <w:rFonts w:ascii="Arial" w:hAnsi="Arial" w:cs="Arial"/>
          <w:sz w:val="20"/>
          <w:szCs w:val="20"/>
        </w:rPr>
        <w:t>Saunton</w:t>
      </w:r>
      <w:proofErr w:type="spellEnd"/>
      <w:r>
        <w:rPr>
          <w:rFonts w:ascii="Arial" w:hAnsi="Arial" w:cs="Arial"/>
          <w:sz w:val="20"/>
          <w:szCs w:val="20"/>
        </w:rPr>
        <w:t xml:space="preserve"> – ‘The Golf Club, </w:t>
      </w:r>
      <w:proofErr w:type="spellStart"/>
      <w:r>
        <w:rPr>
          <w:rFonts w:ascii="Arial" w:hAnsi="Arial" w:cs="Arial"/>
          <w:sz w:val="20"/>
          <w:szCs w:val="20"/>
        </w:rPr>
        <w:t>Saunton</w:t>
      </w:r>
      <w:proofErr w:type="spellEnd"/>
      <w:r>
        <w:rPr>
          <w:rFonts w:ascii="Arial" w:hAnsi="Arial" w:cs="Arial"/>
          <w:sz w:val="20"/>
          <w:szCs w:val="20"/>
        </w:rPr>
        <w:t>, North Devon</w:t>
      </w:r>
      <w:r w:rsidR="007E50DF">
        <w:rPr>
          <w:rFonts w:ascii="Arial" w:hAnsi="Arial" w:cs="Arial"/>
          <w:sz w:val="20"/>
          <w:szCs w:val="20"/>
        </w:rPr>
        <w:t xml:space="preserve">. </w:t>
      </w:r>
      <w:r>
        <w:rPr>
          <w:rFonts w:ascii="Arial" w:hAnsi="Arial" w:cs="Arial"/>
          <w:sz w:val="20"/>
          <w:szCs w:val="20"/>
        </w:rPr>
        <w:t xml:space="preserve">Hostel leader; </w:t>
      </w:r>
      <w:proofErr w:type="spellStart"/>
      <w:r>
        <w:rPr>
          <w:rFonts w:ascii="Arial" w:hAnsi="Arial" w:cs="Arial"/>
          <w:sz w:val="20"/>
          <w:szCs w:val="20"/>
        </w:rPr>
        <w:t>Hwm</w:t>
      </w:r>
      <w:proofErr w:type="spellEnd"/>
      <w:r>
        <w:rPr>
          <w:rFonts w:ascii="Arial" w:hAnsi="Arial" w:cs="Arial"/>
          <w:sz w:val="20"/>
          <w:szCs w:val="20"/>
        </w:rPr>
        <w:t xml:space="preserve"> Willi </w:t>
      </w:r>
      <w:proofErr w:type="spellStart"/>
      <w:r>
        <w:rPr>
          <w:rFonts w:ascii="Arial" w:hAnsi="Arial" w:cs="Arial"/>
          <w:sz w:val="20"/>
          <w:szCs w:val="20"/>
        </w:rPr>
        <w:t>Olschewski</w:t>
      </w:r>
      <w:proofErr w:type="spellEnd"/>
      <w:r w:rsidR="007E50DF">
        <w:rPr>
          <w:rFonts w:ascii="Arial" w:hAnsi="Arial" w:cs="Arial"/>
          <w:sz w:val="20"/>
          <w:szCs w:val="20"/>
        </w:rPr>
        <w:t xml:space="preserve"> (B)</w:t>
      </w:r>
    </w:p>
    <w:p w14:paraId="001D0667" w14:textId="77777777" w:rsidR="007E50DF" w:rsidRPr="007E50DF" w:rsidRDefault="007E50DF" w:rsidP="00AD415A">
      <w:pPr>
        <w:pStyle w:val="TableParagraph"/>
        <w:jc w:val="both"/>
        <w:rPr>
          <w:rFonts w:ascii="Arial" w:hAnsi="Arial" w:cs="Arial"/>
          <w:sz w:val="8"/>
          <w:szCs w:val="8"/>
        </w:rPr>
      </w:pPr>
    </w:p>
    <w:p w14:paraId="793EA684" w14:textId="12610B12" w:rsidR="00AD415A" w:rsidRPr="00AD415A" w:rsidRDefault="00AD415A" w:rsidP="00AD415A">
      <w:pPr>
        <w:pStyle w:val="TableParagraph"/>
        <w:jc w:val="both"/>
        <w:rPr>
          <w:rFonts w:ascii="Arial" w:hAnsi="Arial" w:cs="Arial"/>
          <w:sz w:val="20"/>
          <w:szCs w:val="20"/>
        </w:rPr>
      </w:pPr>
      <w:r>
        <w:rPr>
          <w:rFonts w:ascii="Arial" w:hAnsi="Arial" w:cs="Arial"/>
          <w:sz w:val="20"/>
          <w:szCs w:val="20"/>
        </w:rPr>
        <w:t xml:space="preserve">Par – Exhibition Field Camp 42, </w:t>
      </w:r>
      <w:proofErr w:type="spellStart"/>
      <w:r>
        <w:rPr>
          <w:rFonts w:ascii="Arial" w:hAnsi="Arial" w:cs="Arial"/>
          <w:sz w:val="20"/>
          <w:szCs w:val="20"/>
        </w:rPr>
        <w:t>Holsworthy</w:t>
      </w:r>
      <w:proofErr w:type="spellEnd"/>
      <w:r>
        <w:rPr>
          <w:rFonts w:ascii="Arial" w:hAnsi="Arial" w:cs="Arial"/>
          <w:sz w:val="20"/>
          <w:szCs w:val="20"/>
        </w:rPr>
        <w:t xml:space="preserve">, Devon – detachment was based at </w:t>
      </w:r>
      <w:r>
        <w:rPr>
          <w:rFonts w:ascii="Arial" w:hAnsi="Arial" w:cs="Arial"/>
          <w:color w:val="000000"/>
          <w:sz w:val="20"/>
          <w:szCs w:val="20"/>
        </w:rPr>
        <w:t xml:space="preserve">Hostel “A”, </w:t>
      </w:r>
      <w:proofErr w:type="spellStart"/>
      <w:r>
        <w:rPr>
          <w:rFonts w:ascii="Arial" w:hAnsi="Arial" w:cs="Arial"/>
          <w:color w:val="000000"/>
          <w:sz w:val="20"/>
          <w:szCs w:val="20"/>
        </w:rPr>
        <w:t>Tregrehan</w:t>
      </w:r>
      <w:proofErr w:type="spellEnd"/>
      <w:r>
        <w:rPr>
          <w:rFonts w:ascii="Arial" w:hAnsi="Arial" w:cs="Arial"/>
          <w:color w:val="000000"/>
          <w:sz w:val="20"/>
          <w:szCs w:val="20"/>
        </w:rPr>
        <w:t>, near St Austell</w:t>
      </w:r>
      <w:r w:rsidR="007E50DF">
        <w:rPr>
          <w:rFonts w:ascii="Arial" w:hAnsi="Arial" w:cs="Arial"/>
          <w:color w:val="000000"/>
          <w:sz w:val="20"/>
          <w:szCs w:val="20"/>
        </w:rPr>
        <w:t xml:space="preserve"> – Hostel leader; </w:t>
      </w:r>
      <w:proofErr w:type="spellStart"/>
      <w:r w:rsidR="007E50DF">
        <w:rPr>
          <w:rFonts w:ascii="Arial" w:hAnsi="Arial" w:cs="Arial"/>
          <w:color w:val="000000"/>
          <w:sz w:val="20"/>
          <w:szCs w:val="20"/>
        </w:rPr>
        <w:t>Ofw</w:t>
      </w:r>
      <w:proofErr w:type="spellEnd"/>
      <w:r w:rsidR="007E50DF">
        <w:rPr>
          <w:rFonts w:ascii="Arial" w:hAnsi="Arial" w:cs="Arial"/>
          <w:color w:val="000000"/>
          <w:sz w:val="20"/>
          <w:szCs w:val="20"/>
        </w:rPr>
        <w:t xml:space="preserve"> Gerhard </w:t>
      </w:r>
      <w:proofErr w:type="spellStart"/>
      <w:r w:rsidR="007E50DF">
        <w:rPr>
          <w:rFonts w:ascii="Arial" w:hAnsi="Arial" w:cs="Arial"/>
          <w:color w:val="000000"/>
          <w:sz w:val="20"/>
          <w:szCs w:val="20"/>
        </w:rPr>
        <w:t>Scholaski</w:t>
      </w:r>
      <w:proofErr w:type="spellEnd"/>
      <w:r w:rsidR="007E50DF">
        <w:rPr>
          <w:rFonts w:ascii="Arial" w:hAnsi="Arial" w:cs="Arial"/>
          <w:color w:val="000000"/>
          <w:sz w:val="20"/>
          <w:szCs w:val="20"/>
        </w:rPr>
        <w:t xml:space="preserve"> (B). </w:t>
      </w:r>
    </w:p>
    <w:p w14:paraId="02CA6717" w14:textId="4411F8A6" w:rsidR="00833D31" w:rsidRPr="00DA593B" w:rsidRDefault="00833D31" w:rsidP="006407B9">
      <w:pPr>
        <w:pStyle w:val="TableParagraph"/>
        <w:rPr>
          <w:rFonts w:ascii="Arial" w:hAnsi="Arial" w:cs="Arial"/>
          <w:sz w:val="12"/>
          <w:szCs w:val="12"/>
        </w:rPr>
      </w:pPr>
    </w:p>
    <w:p w14:paraId="72AA4003" w14:textId="77777777" w:rsidR="00B855B1" w:rsidRDefault="00AD415A" w:rsidP="00B855B1">
      <w:pPr>
        <w:pStyle w:val="TableParagraph"/>
        <w:jc w:val="both"/>
        <w:rPr>
          <w:rFonts w:ascii="Arial" w:hAnsi="Arial" w:cs="Arial"/>
          <w:sz w:val="20"/>
          <w:szCs w:val="20"/>
        </w:rPr>
      </w:pPr>
      <w:r>
        <w:rPr>
          <w:rFonts w:ascii="Arial" w:hAnsi="Arial" w:cs="Arial"/>
          <w:sz w:val="20"/>
          <w:szCs w:val="20"/>
        </w:rPr>
        <w:t xml:space="preserve">Senior personnel remained unchanged. </w:t>
      </w:r>
    </w:p>
    <w:p w14:paraId="641EF6D7" w14:textId="77777777" w:rsidR="00B855B1" w:rsidRPr="00B855B1" w:rsidRDefault="00B855B1" w:rsidP="00B855B1">
      <w:pPr>
        <w:pStyle w:val="TableParagraph"/>
        <w:jc w:val="both"/>
        <w:rPr>
          <w:rFonts w:ascii="Arial" w:hAnsi="Arial" w:cs="Arial"/>
          <w:sz w:val="12"/>
          <w:szCs w:val="12"/>
        </w:rPr>
      </w:pPr>
    </w:p>
    <w:p w14:paraId="54B6C2B0" w14:textId="0866A044" w:rsidR="00B855B1" w:rsidRDefault="00B855B1" w:rsidP="00B855B1">
      <w:pPr>
        <w:pStyle w:val="TableParagraph"/>
        <w:jc w:val="both"/>
        <w:rPr>
          <w:rFonts w:ascii="Arial" w:hAnsi="Arial" w:cs="Arial"/>
          <w:sz w:val="20"/>
          <w:szCs w:val="20"/>
        </w:rPr>
      </w:pPr>
      <w:r>
        <w:rPr>
          <w:rFonts w:ascii="Arial" w:hAnsi="Arial" w:cs="Arial"/>
          <w:sz w:val="20"/>
          <w:szCs w:val="20"/>
        </w:rPr>
        <w:t xml:space="preserve">The camp leader, Helmut </w:t>
      </w:r>
      <w:proofErr w:type="spellStart"/>
      <w:r>
        <w:rPr>
          <w:rFonts w:ascii="Arial" w:hAnsi="Arial" w:cs="Arial"/>
          <w:sz w:val="20"/>
          <w:szCs w:val="20"/>
        </w:rPr>
        <w:t>Schigas</w:t>
      </w:r>
      <w:proofErr w:type="spellEnd"/>
      <w:r>
        <w:rPr>
          <w:rFonts w:ascii="Arial" w:hAnsi="Arial" w:cs="Arial"/>
          <w:sz w:val="20"/>
          <w:szCs w:val="20"/>
        </w:rPr>
        <w:t>, was described as; “</w:t>
      </w:r>
      <w:r w:rsidRPr="007E50DF">
        <w:rPr>
          <w:rFonts w:ascii="Arial" w:hAnsi="Arial" w:cs="Arial"/>
          <w:i/>
          <w:iCs/>
          <w:sz w:val="20"/>
          <w:szCs w:val="20"/>
        </w:rPr>
        <w:t>37 years of age, professional soldier since 1929, native of east Prussia, married, Protestant. Unimpressive individual, quite non-political and disinterested in re-education. Not a very good type</w:t>
      </w:r>
      <w:r>
        <w:rPr>
          <w:rFonts w:ascii="Arial" w:hAnsi="Arial" w:cs="Arial"/>
          <w:sz w:val="20"/>
          <w:szCs w:val="20"/>
        </w:rPr>
        <w:t>.” This may be an accurate description, but all too often if a camp leader was not interested in re-education they were described negatively.</w:t>
      </w:r>
    </w:p>
    <w:p w14:paraId="614F274A" w14:textId="77777777" w:rsidR="00B855B1" w:rsidRPr="00B855B1" w:rsidRDefault="00B855B1" w:rsidP="00B855B1">
      <w:pPr>
        <w:pStyle w:val="TableParagraph"/>
        <w:jc w:val="both"/>
        <w:rPr>
          <w:rFonts w:ascii="Arial" w:hAnsi="Arial" w:cs="Arial"/>
          <w:sz w:val="12"/>
          <w:szCs w:val="12"/>
        </w:rPr>
      </w:pPr>
    </w:p>
    <w:p w14:paraId="64BABFD4" w14:textId="0F23E35F" w:rsidR="007E50DF" w:rsidRPr="00B855B1" w:rsidRDefault="00AD415A" w:rsidP="00B855B1">
      <w:pPr>
        <w:pStyle w:val="TableParagraph"/>
        <w:jc w:val="both"/>
        <w:rPr>
          <w:rFonts w:ascii="Arial" w:hAnsi="Arial" w:cs="Arial"/>
          <w:i/>
          <w:iCs/>
          <w:sz w:val="20"/>
          <w:szCs w:val="20"/>
        </w:rPr>
      </w:pPr>
      <w:r>
        <w:rPr>
          <w:rFonts w:ascii="Arial" w:hAnsi="Arial" w:cs="Arial"/>
          <w:sz w:val="20"/>
          <w:szCs w:val="20"/>
        </w:rPr>
        <w:t xml:space="preserve">The Deputy Camp Leader; </w:t>
      </w:r>
      <w:proofErr w:type="spellStart"/>
      <w:r>
        <w:rPr>
          <w:rFonts w:ascii="Arial" w:hAnsi="Arial" w:cs="Arial"/>
          <w:sz w:val="20"/>
          <w:szCs w:val="20"/>
        </w:rPr>
        <w:t>Uffz</w:t>
      </w:r>
      <w:proofErr w:type="spellEnd"/>
      <w:r>
        <w:rPr>
          <w:rFonts w:ascii="Arial" w:hAnsi="Arial" w:cs="Arial"/>
          <w:sz w:val="20"/>
          <w:szCs w:val="20"/>
        </w:rPr>
        <w:t xml:space="preserve"> Paul</w:t>
      </w:r>
      <w:r w:rsidR="007E50DF">
        <w:rPr>
          <w:rFonts w:ascii="Arial" w:hAnsi="Arial" w:cs="Arial"/>
          <w:sz w:val="20"/>
          <w:szCs w:val="20"/>
        </w:rPr>
        <w:t>-Friedrich</w:t>
      </w:r>
      <w:r>
        <w:rPr>
          <w:rFonts w:ascii="Arial" w:hAnsi="Arial" w:cs="Arial"/>
          <w:sz w:val="20"/>
          <w:szCs w:val="20"/>
        </w:rPr>
        <w:t xml:space="preserve"> Brandt (B+)</w:t>
      </w:r>
      <w:r w:rsidR="007E50DF">
        <w:rPr>
          <w:rFonts w:ascii="Arial" w:hAnsi="Arial" w:cs="Arial"/>
          <w:sz w:val="20"/>
          <w:szCs w:val="20"/>
        </w:rPr>
        <w:t xml:space="preserve"> – “</w:t>
      </w:r>
      <w:r w:rsidR="007E50DF" w:rsidRPr="00B855B1">
        <w:rPr>
          <w:rFonts w:ascii="Arial" w:hAnsi="Arial" w:cs="Arial"/>
          <w:i/>
          <w:iCs/>
          <w:sz w:val="20"/>
          <w:szCs w:val="20"/>
        </w:rPr>
        <w:t>32 years of age, wholesale tobacconist, native of Mecklenburg, single, Protestant. SA 33-38</w:t>
      </w:r>
      <w:r w:rsidR="007E50DF">
        <w:rPr>
          <w:rFonts w:ascii="Arial" w:hAnsi="Arial" w:cs="Arial"/>
          <w:color w:val="202122"/>
          <w:sz w:val="20"/>
          <w:szCs w:val="20"/>
          <w:shd w:val="clear" w:color="auto" w:fill="FFFFFF"/>
        </w:rPr>
        <w:t xml:space="preserve">. </w:t>
      </w:r>
      <w:r w:rsidR="00B855B1" w:rsidRPr="00B855B1">
        <w:rPr>
          <w:rFonts w:ascii="Arial" w:hAnsi="Arial" w:cs="Arial"/>
          <w:i/>
          <w:iCs/>
          <w:color w:val="202122"/>
          <w:sz w:val="20"/>
          <w:szCs w:val="20"/>
          <w:shd w:val="clear" w:color="auto" w:fill="FFFFFF"/>
        </w:rPr>
        <w:t>NSDAP</w:t>
      </w:r>
      <w:r w:rsidR="00B855B1">
        <w:rPr>
          <w:rFonts w:ascii="Arial" w:hAnsi="Arial" w:cs="Arial"/>
          <w:color w:val="202122"/>
          <w:sz w:val="20"/>
          <w:szCs w:val="20"/>
          <w:shd w:val="clear" w:color="auto" w:fill="FFFFFF"/>
        </w:rPr>
        <w:t xml:space="preserve"> </w:t>
      </w:r>
      <w:r w:rsidR="00B855B1" w:rsidRPr="00B855B1">
        <w:rPr>
          <w:rFonts w:ascii="Arial" w:hAnsi="Arial" w:cs="Arial"/>
          <w:i/>
          <w:iCs/>
          <w:color w:val="202122"/>
          <w:sz w:val="20"/>
          <w:szCs w:val="20"/>
          <w:shd w:val="clear" w:color="auto" w:fill="FFFFFF"/>
        </w:rPr>
        <w:t>35.</w:t>
      </w:r>
      <w:r w:rsidR="00B855B1">
        <w:rPr>
          <w:rFonts w:ascii="Arial" w:hAnsi="Arial" w:cs="Arial"/>
          <w:color w:val="202122"/>
          <w:sz w:val="20"/>
          <w:szCs w:val="20"/>
          <w:shd w:val="clear" w:color="auto" w:fill="FFFFFF"/>
        </w:rPr>
        <w:t>” He had attended a training course at Wilton Park. “</w:t>
      </w:r>
      <w:r w:rsidR="00B855B1" w:rsidRPr="00B855B1">
        <w:rPr>
          <w:rFonts w:ascii="Arial" w:hAnsi="Arial" w:cs="Arial"/>
          <w:i/>
          <w:iCs/>
          <w:color w:val="202122"/>
          <w:sz w:val="20"/>
          <w:szCs w:val="20"/>
          <w:shd w:val="clear" w:color="auto" w:fill="FFFFFF"/>
        </w:rPr>
        <w:t>Good type, quite sincere. Should be able to run re-education here but seems to lack initiative. Is to attend Bristol University WEA Summer School.”</w:t>
      </w:r>
    </w:p>
    <w:p w14:paraId="32A5EEBE" w14:textId="77777777" w:rsidR="00AD415A" w:rsidRPr="00DA593B" w:rsidRDefault="00AD415A" w:rsidP="00B855B1">
      <w:pPr>
        <w:pStyle w:val="TableParagraph"/>
        <w:jc w:val="both"/>
        <w:rPr>
          <w:rFonts w:ascii="Arial" w:hAnsi="Arial" w:cs="Arial"/>
          <w:sz w:val="12"/>
          <w:szCs w:val="12"/>
        </w:rPr>
      </w:pPr>
    </w:p>
    <w:p w14:paraId="792789DB" w14:textId="32C4D451" w:rsidR="00AD415A" w:rsidRDefault="00AD415A" w:rsidP="00B855B1">
      <w:pPr>
        <w:pStyle w:val="TableParagraph"/>
        <w:jc w:val="both"/>
        <w:rPr>
          <w:rFonts w:ascii="Arial" w:hAnsi="Arial" w:cs="Arial"/>
          <w:sz w:val="20"/>
          <w:szCs w:val="20"/>
        </w:rPr>
      </w:pPr>
      <w:r>
        <w:rPr>
          <w:rFonts w:ascii="Arial" w:hAnsi="Arial" w:cs="Arial"/>
          <w:sz w:val="20"/>
          <w:szCs w:val="20"/>
        </w:rPr>
        <w:lastRenderedPageBreak/>
        <w:t>Simplified screening figures were given; A – 2 / B – 199. 25 pows had been repatriated to date.</w:t>
      </w:r>
    </w:p>
    <w:p w14:paraId="4BE188B5" w14:textId="713FB287" w:rsidR="00833D31" w:rsidRPr="00DA593B" w:rsidRDefault="00833D31" w:rsidP="00B855B1">
      <w:pPr>
        <w:pStyle w:val="TableParagraph"/>
        <w:jc w:val="both"/>
        <w:rPr>
          <w:rFonts w:ascii="Arial" w:hAnsi="Arial" w:cs="Arial"/>
          <w:sz w:val="12"/>
          <w:szCs w:val="12"/>
        </w:rPr>
      </w:pPr>
    </w:p>
    <w:p w14:paraId="293F7A93" w14:textId="64593C32" w:rsidR="00B855B1" w:rsidRDefault="00B855B1" w:rsidP="00B855B1">
      <w:pPr>
        <w:pStyle w:val="TableParagraph"/>
        <w:jc w:val="both"/>
        <w:rPr>
          <w:rFonts w:ascii="Arial" w:hAnsi="Arial" w:cs="Arial"/>
          <w:sz w:val="20"/>
          <w:szCs w:val="20"/>
        </w:rPr>
      </w:pPr>
      <w:r>
        <w:rPr>
          <w:rFonts w:ascii="Arial" w:hAnsi="Arial" w:cs="Arial"/>
          <w:sz w:val="20"/>
          <w:szCs w:val="20"/>
        </w:rPr>
        <w:t>Morale was regarded as Fair. Many pows were from eastern Germany and poor news from home was a depressing factor. The pows showed little interested in politics.</w:t>
      </w:r>
    </w:p>
    <w:p w14:paraId="08DD44A4" w14:textId="2B9F0086" w:rsidR="007E50DF" w:rsidRPr="00DA593B" w:rsidRDefault="007E50DF" w:rsidP="00B855B1">
      <w:pPr>
        <w:pStyle w:val="TableParagraph"/>
        <w:jc w:val="both"/>
        <w:rPr>
          <w:rFonts w:ascii="Arial" w:hAnsi="Arial" w:cs="Arial"/>
          <w:sz w:val="12"/>
          <w:szCs w:val="12"/>
        </w:rPr>
      </w:pPr>
    </w:p>
    <w:p w14:paraId="6B6E3899" w14:textId="27B5EEEE" w:rsidR="00833D31" w:rsidRDefault="00795D7D" w:rsidP="00B855B1">
      <w:pPr>
        <w:pStyle w:val="TableParagraph"/>
        <w:jc w:val="both"/>
        <w:rPr>
          <w:rFonts w:ascii="Arial" w:hAnsi="Arial" w:cs="Arial"/>
          <w:sz w:val="20"/>
          <w:szCs w:val="20"/>
        </w:rPr>
      </w:pPr>
      <w:r>
        <w:rPr>
          <w:rFonts w:ascii="Arial" w:hAnsi="Arial" w:cs="Arial"/>
          <w:sz w:val="20"/>
          <w:szCs w:val="20"/>
        </w:rPr>
        <w:t xml:space="preserve">There was little interest shown by the British staff </w:t>
      </w:r>
      <w:r w:rsidR="00DA593B">
        <w:rPr>
          <w:rFonts w:ascii="Arial" w:hAnsi="Arial" w:cs="Arial"/>
          <w:sz w:val="20"/>
          <w:szCs w:val="20"/>
        </w:rPr>
        <w:t xml:space="preserve">or the pows </w:t>
      </w:r>
      <w:r>
        <w:rPr>
          <w:rFonts w:ascii="Arial" w:hAnsi="Arial" w:cs="Arial"/>
          <w:sz w:val="20"/>
          <w:szCs w:val="20"/>
        </w:rPr>
        <w:t>in re-education.</w:t>
      </w:r>
      <w:r w:rsidR="00B32F11">
        <w:rPr>
          <w:rFonts w:ascii="Arial" w:hAnsi="Arial" w:cs="Arial"/>
          <w:sz w:val="20"/>
          <w:szCs w:val="20"/>
        </w:rPr>
        <w:t xml:space="preserve"> T</w:t>
      </w:r>
      <w:r w:rsidR="00B855B1">
        <w:rPr>
          <w:rFonts w:ascii="Arial" w:hAnsi="Arial" w:cs="Arial"/>
          <w:sz w:val="20"/>
          <w:szCs w:val="20"/>
        </w:rPr>
        <w:t>he standard list of re-education activities</w:t>
      </w:r>
      <w:r w:rsidR="00DA593B">
        <w:rPr>
          <w:rFonts w:ascii="Arial" w:hAnsi="Arial" w:cs="Arial"/>
          <w:sz w:val="20"/>
          <w:szCs w:val="20"/>
        </w:rPr>
        <w:t xml:space="preserve"> showed slight improvements</w:t>
      </w:r>
      <w:r w:rsidR="00B855B1">
        <w:rPr>
          <w:rFonts w:ascii="Arial" w:hAnsi="Arial" w:cs="Arial"/>
          <w:sz w:val="20"/>
          <w:szCs w:val="20"/>
        </w:rPr>
        <w:t>:</w:t>
      </w:r>
    </w:p>
    <w:p w14:paraId="69AE331F" w14:textId="45B5BEC4" w:rsidR="00B855B1" w:rsidRPr="00DA593B" w:rsidRDefault="00B855B1" w:rsidP="00B855B1">
      <w:pPr>
        <w:pStyle w:val="TableParagraph"/>
        <w:jc w:val="both"/>
        <w:rPr>
          <w:rFonts w:ascii="Arial" w:hAnsi="Arial" w:cs="Arial"/>
          <w:sz w:val="8"/>
          <w:szCs w:val="8"/>
        </w:rPr>
      </w:pPr>
    </w:p>
    <w:p w14:paraId="686433E0" w14:textId="6B8FF862" w:rsidR="00B855B1" w:rsidRDefault="00B855B1" w:rsidP="00B855B1">
      <w:pPr>
        <w:pStyle w:val="TableParagraph"/>
        <w:jc w:val="bot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and </w:t>
      </w:r>
      <w:proofErr w:type="spellStart"/>
      <w:r>
        <w:rPr>
          <w:rFonts w:ascii="Arial" w:hAnsi="Arial" w:cs="Arial"/>
          <w:sz w:val="20"/>
          <w:szCs w:val="20"/>
        </w:rPr>
        <w:t>Ausblick</w:t>
      </w:r>
      <w:proofErr w:type="spellEnd"/>
      <w:r>
        <w:rPr>
          <w:rFonts w:ascii="Arial" w:hAnsi="Arial" w:cs="Arial"/>
          <w:sz w:val="20"/>
          <w:szCs w:val="20"/>
        </w:rPr>
        <w:t xml:space="preserve"> – separate report.</w:t>
      </w:r>
    </w:p>
    <w:p w14:paraId="0D38B06E" w14:textId="52D523EE" w:rsidR="00B855B1" w:rsidRPr="00DA593B" w:rsidRDefault="00B855B1" w:rsidP="00B855B1">
      <w:pPr>
        <w:pStyle w:val="TableParagraph"/>
        <w:jc w:val="both"/>
        <w:rPr>
          <w:rFonts w:ascii="Arial" w:hAnsi="Arial" w:cs="Arial"/>
          <w:sz w:val="8"/>
          <w:szCs w:val="8"/>
        </w:rPr>
      </w:pPr>
    </w:p>
    <w:p w14:paraId="55D05599" w14:textId="676570EF" w:rsidR="00B855B1" w:rsidRDefault="00B855B1" w:rsidP="00B855B1">
      <w:pPr>
        <w:pStyle w:val="TableParagraph"/>
        <w:jc w:val="both"/>
        <w:rPr>
          <w:rFonts w:ascii="Arial" w:hAnsi="Arial" w:cs="Arial"/>
          <w:sz w:val="20"/>
          <w:szCs w:val="20"/>
        </w:rPr>
      </w:pPr>
      <w:r>
        <w:rPr>
          <w:rFonts w:ascii="Arial" w:hAnsi="Arial" w:cs="Arial"/>
          <w:sz w:val="20"/>
          <w:szCs w:val="20"/>
        </w:rPr>
        <w:t>Newspapers – only a local paper and Picture Post had been added to the list of papers received.</w:t>
      </w:r>
    </w:p>
    <w:p w14:paraId="39AA6E98" w14:textId="5A619B07" w:rsidR="00B855B1" w:rsidRPr="00DA593B" w:rsidRDefault="00B855B1" w:rsidP="00B855B1">
      <w:pPr>
        <w:pStyle w:val="TableParagraph"/>
        <w:jc w:val="both"/>
        <w:rPr>
          <w:rFonts w:ascii="Arial" w:hAnsi="Arial" w:cs="Arial"/>
          <w:sz w:val="8"/>
          <w:szCs w:val="8"/>
        </w:rPr>
      </w:pPr>
    </w:p>
    <w:p w14:paraId="6D854544" w14:textId="230CDDE1" w:rsidR="00B855B1" w:rsidRDefault="00B855B1" w:rsidP="00B855B1">
      <w:pPr>
        <w:pStyle w:val="TableParagraph"/>
        <w:jc w:val="both"/>
        <w:rPr>
          <w:rFonts w:ascii="Arial" w:hAnsi="Arial" w:cs="Arial"/>
          <w:sz w:val="20"/>
          <w:szCs w:val="20"/>
        </w:rPr>
      </w:pPr>
      <w:r>
        <w:rPr>
          <w:rFonts w:ascii="Arial" w:hAnsi="Arial" w:cs="Arial"/>
          <w:sz w:val="20"/>
          <w:szCs w:val="20"/>
        </w:rPr>
        <w:t xml:space="preserve">Library </w:t>
      </w:r>
      <w:r w:rsidR="00972025">
        <w:rPr>
          <w:rFonts w:ascii="Arial" w:hAnsi="Arial" w:cs="Arial"/>
          <w:sz w:val="20"/>
          <w:szCs w:val="20"/>
        </w:rPr>
        <w:t>–</w:t>
      </w:r>
      <w:r>
        <w:rPr>
          <w:rFonts w:ascii="Arial" w:hAnsi="Arial" w:cs="Arial"/>
          <w:sz w:val="20"/>
          <w:szCs w:val="20"/>
        </w:rPr>
        <w:t xml:space="preserve"> </w:t>
      </w:r>
      <w:r w:rsidR="00972025">
        <w:rPr>
          <w:rFonts w:ascii="Arial" w:hAnsi="Arial" w:cs="Arial"/>
          <w:sz w:val="20"/>
          <w:szCs w:val="20"/>
        </w:rPr>
        <w:t>started, but only 180 books, 60 of which were in English.</w:t>
      </w:r>
    </w:p>
    <w:p w14:paraId="3FA8D52F" w14:textId="4B073AC0" w:rsidR="00972025" w:rsidRPr="00DA593B" w:rsidRDefault="00972025" w:rsidP="00B855B1">
      <w:pPr>
        <w:pStyle w:val="TableParagraph"/>
        <w:jc w:val="both"/>
        <w:rPr>
          <w:rFonts w:ascii="Arial" w:hAnsi="Arial" w:cs="Arial"/>
          <w:sz w:val="8"/>
          <w:szCs w:val="8"/>
        </w:rPr>
      </w:pPr>
    </w:p>
    <w:p w14:paraId="6F65A6F2" w14:textId="39D1F491" w:rsidR="00972025" w:rsidRDefault="00972025" w:rsidP="00B855B1">
      <w:pPr>
        <w:pStyle w:val="TableParagraph"/>
        <w:jc w:val="both"/>
        <w:rPr>
          <w:rFonts w:ascii="Arial" w:hAnsi="Arial" w:cs="Arial"/>
          <w:sz w:val="20"/>
          <w:szCs w:val="20"/>
        </w:rPr>
      </w:pPr>
      <w:r>
        <w:rPr>
          <w:rFonts w:ascii="Arial" w:hAnsi="Arial" w:cs="Arial"/>
          <w:sz w:val="20"/>
          <w:szCs w:val="20"/>
        </w:rPr>
        <w:t>Lectures – 2 lectures had been given.</w:t>
      </w:r>
    </w:p>
    <w:p w14:paraId="46A03F1C" w14:textId="0CA1E63F" w:rsidR="00972025" w:rsidRPr="00015134" w:rsidRDefault="00972025" w:rsidP="00B855B1">
      <w:pPr>
        <w:pStyle w:val="TableParagraph"/>
        <w:jc w:val="both"/>
        <w:rPr>
          <w:rFonts w:ascii="Arial" w:hAnsi="Arial" w:cs="Arial"/>
          <w:sz w:val="8"/>
          <w:szCs w:val="8"/>
        </w:rPr>
      </w:pPr>
    </w:p>
    <w:p w14:paraId="3A0AC6E5" w14:textId="0C222D1C" w:rsidR="00972025" w:rsidRDefault="00972025" w:rsidP="00B855B1">
      <w:pPr>
        <w:pStyle w:val="TableParagraph"/>
        <w:jc w:val="both"/>
        <w:rPr>
          <w:rFonts w:ascii="Arial" w:hAnsi="Arial" w:cs="Arial"/>
          <w:sz w:val="20"/>
          <w:szCs w:val="20"/>
        </w:rPr>
      </w:pPr>
      <w:r>
        <w:rPr>
          <w:rFonts w:ascii="Arial" w:hAnsi="Arial" w:cs="Arial"/>
          <w:sz w:val="20"/>
          <w:szCs w:val="20"/>
        </w:rPr>
        <w:t>Discussion Groups – ended as the leader had been repatriated.</w:t>
      </w:r>
    </w:p>
    <w:p w14:paraId="1629482B" w14:textId="48C2478D" w:rsidR="00972025" w:rsidRPr="00015134" w:rsidRDefault="00972025" w:rsidP="00B855B1">
      <w:pPr>
        <w:pStyle w:val="TableParagraph"/>
        <w:jc w:val="both"/>
        <w:rPr>
          <w:rFonts w:ascii="Arial" w:hAnsi="Arial" w:cs="Arial"/>
          <w:sz w:val="8"/>
          <w:szCs w:val="8"/>
        </w:rPr>
      </w:pPr>
    </w:p>
    <w:p w14:paraId="603FD353" w14:textId="6E496491" w:rsidR="00972025" w:rsidRDefault="00972025" w:rsidP="00B855B1">
      <w:pPr>
        <w:pStyle w:val="TableParagraph"/>
        <w:jc w:val="both"/>
        <w:rPr>
          <w:rFonts w:ascii="Arial" w:hAnsi="Arial" w:cs="Arial"/>
          <w:sz w:val="20"/>
          <w:szCs w:val="20"/>
        </w:rPr>
      </w:pPr>
      <w:r>
        <w:rPr>
          <w:rFonts w:ascii="Arial" w:hAnsi="Arial" w:cs="Arial"/>
          <w:sz w:val="20"/>
          <w:szCs w:val="20"/>
        </w:rPr>
        <w:t>Films – fortnightly from the YMCA.</w:t>
      </w:r>
    </w:p>
    <w:p w14:paraId="10A3FDA6" w14:textId="7E467D3A" w:rsidR="00972025" w:rsidRPr="00015134" w:rsidRDefault="00972025" w:rsidP="00B855B1">
      <w:pPr>
        <w:pStyle w:val="TableParagraph"/>
        <w:jc w:val="both"/>
        <w:rPr>
          <w:rFonts w:ascii="Arial" w:hAnsi="Arial" w:cs="Arial"/>
          <w:sz w:val="8"/>
          <w:szCs w:val="8"/>
        </w:rPr>
      </w:pPr>
    </w:p>
    <w:p w14:paraId="713F158D" w14:textId="05C5F512" w:rsidR="00972025" w:rsidRDefault="00972025" w:rsidP="00B855B1">
      <w:pPr>
        <w:pStyle w:val="TableParagraph"/>
        <w:jc w:val="both"/>
        <w:rPr>
          <w:rFonts w:ascii="Arial" w:hAnsi="Arial" w:cs="Arial"/>
          <w:sz w:val="20"/>
          <w:szCs w:val="20"/>
        </w:rPr>
      </w:pPr>
      <w:r>
        <w:rPr>
          <w:rFonts w:ascii="Arial" w:hAnsi="Arial" w:cs="Arial"/>
          <w:sz w:val="20"/>
          <w:szCs w:val="20"/>
        </w:rPr>
        <w:t>Wireless – BBC</w:t>
      </w:r>
      <w:r w:rsidRPr="006C4018">
        <w:rPr>
          <w:rFonts w:ascii="Arial" w:hAnsi="Arial" w:cs="Arial"/>
          <w:sz w:val="20"/>
          <w:szCs w:val="20"/>
          <w:lang w:val="en-GB"/>
        </w:rPr>
        <w:t xml:space="preserve"> </w:t>
      </w:r>
      <w:r w:rsidR="00015134" w:rsidRPr="006C4018">
        <w:rPr>
          <w:rFonts w:ascii="Arial" w:hAnsi="Arial" w:cs="Arial"/>
          <w:sz w:val="20"/>
          <w:szCs w:val="20"/>
          <w:lang w:val="en-GB"/>
        </w:rPr>
        <w:t>programmes</w:t>
      </w:r>
      <w:r w:rsidR="00015134">
        <w:rPr>
          <w:rFonts w:ascii="Arial" w:hAnsi="Arial" w:cs="Arial"/>
          <w:sz w:val="20"/>
          <w:szCs w:val="20"/>
        </w:rPr>
        <w:t xml:space="preserve"> for </w:t>
      </w:r>
      <w:r>
        <w:rPr>
          <w:rFonts w:ascii="Arial" w:hAnsi="Arial" w:cs="Arial"/>
          <w:sz w:val="20"/>
          <w:szCs w:val="20"/>
        </w:rPr>
        <w:t>Pow and Hamburg Radio were popular.</w:t>
      </w:r>
    </w:p>
    <w:p w14:paraId="234F5065" w14:textId="34CBFDEC" w:rsidR="00972025" w:rsidRPr="00015134" w:rsidRDefault="00972025" w:rsidP="00B855B1">
      <w:pPr>
        <w:pStyle w:val="TableParagraph"/>
        <w:jc w:val="both"/>
        <w:rPr>
          <w:rFonts w:ascii="Arial" w:hAnsi="Arial" w:cs="Arial"/>
          <w:sz w:val="8"/>
          <w:szCs w:val="8"/>
        </w:rPr>
      </w:pPr>
    </w:p>
    <w:p w14:paraId="10D9084D" w14:textId="495A923E" w:rsidR="00972025" w:rsidRDefault="00972025" w:rsidP="00B855B1">
      <w:pPr>
        <w:pStyle w:val="TableParagraph"/>
        <w:jc w:val="both"/>
        <w:rPr>
          <w:rFonts w:ascii="Arial" w:hAnsi="Arial" w:cs="Arial"/>
          <w:sz w:val="20"/>
          <w:szCs w:val="20"/>
        </w:rPr>
      </w:pPr>
      <w:r>
        <w:rPr>
          <w:rFonts w:ascii="Arial" w:hAnsi="Arial" w:cs="Arial"/>
          <w:sz w:val="20"/>
          <w:szCs w:val="20"/>
        </w:rPr>
        <w:t>Press reviews – none</w:t>
      </w:r>
    </w:p>
    <w:p w14:paraId="15E4BC33" w14:textId="32A933E9" w:rsidR="00972025" w:rsidRPr="00015134" w:rsidRDefault="00972025" w:rsidP="00B855B1">
      <w:pPr>
        <w:pStyle w:val="TableParagraph"/>
        <w:jc w:val="both"/>
        <w:rPr>
          <w:rFonts w:ascii="Arial" w:hAnsi="Arial" w:cs="Arial"/>
          <w:sz w:val="8"/>
          <w:szCs w:val="8"/>
        </w:rPr>
      </w:pPr>
    </w:p>
    <w:p w14:paraId="203944E4" w14:textId="36E67764" w:rsidR="00972025" w:rsidRDefault="00972025" w:rsidP="00B855B1">
      <w:pPr>
        <w:pStyle w:val="TableParagraph"/>
        <w:jc w:val="both"/>
        <w:rPr>
          <w:rFonts w:ascii="Arial" w:hAnsi="Arial" w:cs="Arial"/>
          <w:sz w:val="20"/>
          <w:szCs w:val="20"/>
        </w:rPr>
      </w:pPr>
      <w:r>
        <w:rPr>
          <w:rFonts w:ascii="Arial" w:hAnsi="Arial" w:cs="Arial"/>
          <w:sz w:val="20"/>
          <w:szCs w:val="20"/>
        </w:rPr>
        <w:t>English instruction – separate appendix</w:t>
      </w:r>
    </w:p>
    <w:p w14:paraId="427F0FBE" w14:textId="1F8BD2C1" w:rsidR="00972025" w:rsidRPr="00015134" w:rsidRDefault="00972025" w:rsidP="00B855B1">
      <w:pPr>
        <w:pStyle w:val="TableParagraph"/>
        <w:jc w:val="both"/>
        <w:rPr>
          <w:rFonts w:ascii="Arial" w:hAnsi="Arial" w:cs="Arial"/>
          <w:sz w:val="8"/>
          <w:szCs w:val="8"/>
        </w:rPr>
      </w:pPr>
    </w:p>
    <w:p w14:paraId="5220EAB6" w14:textId="010E9CA3" w:rsidR="00972025" w:rsidRDefault="00972025" w:rsidP="00B855B1">
      <w:pPr>
        <w:pStyle w:val="TableParagraph"/>
        <w:jc w:val="both"/>
        <w:rPr>
          <w:rFonts w:ascii="Arial" w:hAnsi="Arial" w:cs="Arial"/>
          <w:sz w:val="20"/>
          <w:szCs w:val="20"/>
        </w:rPr>
      </w:pPr>
      <w:r>
        <w:rPr>
          <w:rFonts w:ascii="Arial" w:hAnsi="Arial" w:cs="Arial"/>
          <w:sz w:val="20"/>
          <w:szCs w:val="20"/>
        </w:rPr>
        <w:t>Information Room – None. Hoped to be an exhibition soon about the United Nations.</w:t>
      </w:r>
    </w:p>
    <w:p w14:paraId="0FF3AAD8" w14:textId="4C7161EC" w:rsidR="00B855B1" w:rsidRPr="00015134" w:rsidRDefault="00B855B1" w:rsidP="00B855B1">
      <w:pPr>
        <w:pStyle w:val="TableParagraph"/>
        <w:jc w:val="both"/>
        <w:rPr>
          <w:rFonts w:ascii="Arial" w:hAnsi="Arial" w:cs="Arial"/>
          <w:sz w:val="12"/>
          <w:szCs w:val="12"/>
        </w:rPr>
      </w:pPr>
    </w:p>
    <w:p w14:paraId="34C67DCA" w14:textId="089B33E1" w:rsidR="00DB5627" w:rsidRDefault="00DB5627" w:rsidP="00B855B1">
      <w:pPr>
        <w:pStyle w:val="TableParagraph"/>
        <w:jc w:val="both"/>
        <w:rPr>
          <w:rFonts w:ascii="Arial" w:hAnsi="Arial" w:cs="Arial"/>
          <w:sz w:val="20"/>
          <w:szCs w:val="20"/>
        </w:rPr>
      </w:pPr>
      <w:r>
        <w:rPr>
          <w:rFonts w:ascii="Arial" w:hAnsi="Arial" w:cs="Arial"/>
          <w:sz w:val="20"/>
          <w:szCs w:val="20"/>
        </w:rPr>
        <w:t>Other activities:</w:t>
      </w:r>
    </w:p>
    <w:p w14:paraId="4521F284" w14:textId="42617923" w:rsidR="00DB5627" w:rsidRPr="00015134" w:rsidRDefault="00DB5627" w:rsidP="00B855B1">
      <w:pPr>
        <w:pStyle w:val="TableParagraph"/>
        <w:jc w:val="both"/>
        <w:rPr>
          <w:rFonts w:ascii="Arial" w:hAnsi="Arial" w:cs="Arial"/>
          <w:sz w:val="8"/>
          <w:szCs w:val="8"/>
        </w:rPr>
      </w:pPr>
    </w:p>
    <w:p w14:paraId="3070FC9F" w14:textId="742CEACB" w:rsidR="00DB5627" w:rsidRDefault="00DB5627" w:rsidP="00B855B1">
      <w:pPr>
        <w:pStyle w:val="TableParagraph"/>
        <w:jc w:val="both"/>
        <w:rPr>
          <w:rFonts w:ascii="Arial" w:hAnsi="Arial" w:cs="Arial"/>
          <w:sz w:val="20"/>
          <w:szCs w:val="20"/>
        </w:rPr>
      </w:pPr>
      <w:r>
        <w:rPr>
          <w:rFonts w:ascii="Arial" w:hAnsi="Arial" w:cs="Arial"/>
          <w:sz w:val="20"/>
          <w:szCs w:val="20"/>
        </w:rPr>
        <w:t xml:space="preserve">Religion – services </w:t>
      </w:r>
      <w:r w:rsidR="006C4018">
        <w:rPr>
          <w:rFonts w:ascii="Arial" w:hAnsi="Arial" w:cs="Arial"/>
          <w:sz w:val="20"/>
          <w:szCs w:val="20"/>
        </w:rPr>
        <w:t xml:space="preserve">were held </w:t>
      </w:r>
      <w:r>
        <w:rPr>
          <w:rFonts w:ascii="Arial" w:hAnsi="Arial" w:cs="Arial"/>
          <w:sz w:val="20"/>
          <w:szCs w:val="20"/>
        </w:rPr>
        <w:t>at Camp 124.</w:t>
      </w:r>
    </w:p>
    <w:p w14:paraId="27C68EC0" w14:textId="075F1D64" w:rsidR="00DB5627" w:rsidRPr="00015134" w:rsidRDefault="00DB5627" w:rsidP="00B855B1">
      <w:pPr>
        <w:pStyle w:val="TableParagraph"/>
        <w:jc w:val="both"/>
        <w:rPr>
          <w:rFonts w:ascii="Arial" w:hAnsi="Arial" w:cs="Arial"/>
          <w:sz w:val="8"/>
          <w:szCs w:val="8"/>
        </w:rPr>
      </w:pPr>
    </w:p>
    <w:p w14:paraId="66F73D4C" w14:textId="75E9A3B0" w:rsidR="00DB5627" w:rsidRDefault="00DB5627" w:rsidP="00B855B1">
      <w:pPr>
        <w:pStyle w:val="TableParagraph"/>
        <w:jc w:val="both"/>
        <w:rPr>
          <w:rFonts w:ascii="Arial" w:hAnsi="Arial" w:cs="Arial"/>
          <w:sz w:val="20"/>
          <w:szCs w:val="20"/>
        </w:rPr>
      </w:pPr>
      <w:r>
        <w:rPr>
          <w:rFonts w:ascii="Arial" w:hAnsi="Arial" w:cs="Arial"/>
          <w:sz w:val="20"/>
          <w:szCs w:val="20"/>
        </w:rPr>
        <w:t>Education – 1 class of 6 pows learning Spanish.</w:t>
      </w:r>
    </w:p>
    <w:p w14:paraId="1F39A0F5" w14:textId="00E0A0F6" w:rsidR="00DB5627" w:rsidRPr="00015134" w:rsidRDefault="00DB5627" w:rsidP="00B855B1">
      <w:pPr>
        <w:pStyle w:val="TableParagraph"/>
        <w:jc w:val="both"/>
        <w:rPr>
          <w:rFonts w:ascii="Arial" w:hAnsi="Arial" w:cs="Arial"/>
          <w:sz w:val="8"/>
          <w:szCs w:val="8"/>
        </w:rPr>
      </w:pPr>
    </w:p>
    <w:p w14:paraId="448BBB8F" w14:textId="5615FC85" w:rsidR="00DB5627" w:rsidRDefault="00DB5627" w:rsidP="00B855B1">
      <w:pPr>
        <w:pStyle w:val="TableParagraph"/>
        <w:jc w:val="both"/>
        <w:rPr>
          <w:rFonts w:ascii="Arial" w:hAnsi="Arial" w:cs="Arial"/>
          <w:sz w:val="20"/>
          <w:szCs w:val="20"/>
        </w:rPr>
      </w:pPr>
      <w:r>
        <w:rPr>
          <w:rFonts w:ascii="Arial" w:hAnsi="Arial" w:cs="Arial"/>
          <w:sz w:val="20"/>
          <w:szCs w:val="20"/>
        </w:rPr>
        <w:t>Entertainment – the orchestra continued, mainly dance music.</w:t>
      </w:r>
    </w:p>
    <w:p w14:paraId="62681A18" w14:textId="2DC603CA" w:rsidR="00DB5627" w:rsidRPr="00015134" w:rsidRDefault="00DB5627" w:rsidP="00B855B1">
      <w:pPr>
        <w:pStyle w:val="TableParagraph"/>
        <w:jc w:val="both"/>
        <w:rPr>
          <w:rFonts w:ascii="Arial" w:hAnsi="Arial" w:cs="Arial"/>
          <w:sz w:val="8"/>
          <w:szCs w:val="8"/>
        </w:rPr>
      </w:pPr>
    </w:p>
    <w:p w14:paraId="208C266A" w14:textId="34D256B3" w:rsidR="00DB5627" w:rsidRDefault="00DB5627" w:rsidP="00B855B1">
      <w:pPr>
        <w:pStyle w:val="TableParagraph"/>
        <w:jc w:val="both"/>
        <w:rPr>
          <w:rFonts w:ascii="Arial" w:hAnsi="Arial" w:cs="Arial"/>
          <w:sz w:val="20"/>
          <w:szCs w:val="20"/>
        </w:rPr>
      </w:pPr>
      <w:r>
        <w:rPr>
          <w:rFonts w:ascii="Arial" w:hAnsi="Arial" w:cs="Arial"/>
          <w:sz w:val="20"/>
          <w:szCs w:val="20"/>
        </w:rPr>
        <w:t xml:space="preserve">Outside contacts – very limited contacts with Bristol University. A group of pows had visited Cheddar caves. However, pows were able to join in with further links </w:t>
      </w:r>
      <w:proofErr w:type="spellStart"/>
      <w:r>
        <w:rPr>
          <w:rFonts w:ascii="Arial" w:hAnsi="Arial" w:cs="Arial"/>
          <w:sz w:val="20"/>
          <w:szCs w:val="20"/>
        </w:rPr>
        <w:t>organi</w:t>
      </w:r>
      <w:r w:rsidR="00015134">
        <w:rPr>
          <w:rFonts w:ascii="Arial" w:hAnsi="Arial" w:cs="Arial"/>
          <w:sz w:val="20"/>
          <w:szCs w:val="20"/>
        </w:rPr>
        <w:t>s</w:t>
      </w:r>
      <w:r>
        <w:rPr>
          <w:rFonts w:ascii="Arial" w:hAnsi="Arial" w:cs="Arial"/>
          <w:sz w:val="20"/>
          <w:szCs w:val="20"/>
        </w:rPr>
        <w:t>ed</w:t>
      </w:r>
      <w:proofErr w:type="spellEnd"/>
      <w:r>
        <w:rPr>
          <w:rFonts w:ascii="Arial" w:hAnsi="Arial" w:cs="Arial"/>
          <w:sz w:val="20"/>
          <w:szCs w:val="20"/>
        </w:rPr>
        <w:t xml:space="preserve"> through Ashton Gate Camp 124.</w:t>
      </w:r>
    </w:p>
    <w:p w14:paraId="1C17CB2F" w14:textId="57DA7F0C" w:rsidR="00C91338" w:rsidRDefault="00C91338" w:rsidP="00B855B1">
      <w:pPr>
        <w:pStyle w:val="TableParagraph"/>
        <w:jc w:val="both"/>
        <w:rPr>
          <w:rFonts w:ascii="Arial" w:hAnsi="Arial" w:cs="Arial"/>
          <w:sz w:val="20"/>
          <w:szCs w:val="20"/>
        </w:rPr>
      </w:pPr>
    </w:p>
    <w:p w14:paraId="7448D94E" w14:textId="1776CC63" w:rsidR="00C91338" w:rsidRDefault="00C91338" w:rsidP="00B855B1">
      <w:pPr>
        <w:pStyle w:val="TableParagraph"/>
        <w:jc w:val="both"/>
        <w:rPr>
          <w:rFonts w:ascii="Arial" w:hAnsi="Arial" w:cs="Arial"/>
          <w:sz w:val="20"/>
          <w:szCs w:val="20"/>
        </w:rPr>
      </w:pPr>
      <w:r w:rsidRPr="00C91338">
        <w:rPr>
          <w:rFonts w:ascii="Arial" w:hAnsi="Arial" w:cs="Arial"/>
          <w:b/>
          <w:bCs/>
          <w:sz w:val="20"/>
          <w:szCs w:val="20"/>
        </w:rPr>
        <w:t>13 September 1947</w:t>
      </w:r>
      <w:r>
        <w:rPr>
          <w:rFonts w:ascii="Arial" w:hAnsi="Arial" w:cs="Arial"/>
          <w:sz w:val="20"/>
          <w:szCs w:val="20"/>
        </w:rPr>
        <w:t xml:space="preserve"> – English Inspector’s Report by T R Gibson. </w:t>
      </w:r>
      <w:r w:rsidR="00DE4F00">
        <w:rPr>
          <w:rFonts w:ascii="Arial" w:hAnsi="Arial" w:cs="Arial"/>
          <w:sz w:val="20"/>
          <w:szCs w:val="20"/>
        </w:rPr>
        <w:t>L</w:t>
      </w:r>
      <w:r>
        <w:rPr>
          <w:rFonts w:ascii="Arial" w:hAnsi="Arial" w:cs="Arial"/>
          <w:sz w:val="20"/>
          <w:szCs w:val="20"/>
        </w:rPr>
        <w:t>ists the camp number as ‘6A’</w:t>
      </w:r>
      <w:r w:rsidR="006C4018">
        <w:rPr>
          <w:rFonts w:ascii="Arial" w:hAnsi="Arial" w:cs="Arial"/>
          <w:sz w:val="20"/>
          <w:szCs w:val="20"/>
        </w:rPr>
        <w:t xml:space="preserve"> for the first time</w:t>
      </w:r>
      <w:r>
        <w:rPr>
          <w:rFonts w:ascii="Arial" w:hAnsi="Arial" w:cs="Arial"/>
          <w:sz w:val="20"/>
          <w:szCs w:val="20"/>
        </w:rPr>
        <w:t xml:space="preserve">. </w:t>
      </w:r>
    </w:p>
    <w:p w14:paraId="2AFB02F3" w14:textId="7AACF68C" w:rsidR="00C91338" w:rsidRPr="00015134" w:rsidRDefault="00C91338" w:rsidP="00B855B1">
      <w:pPr>
        <w:pStyle w:val="TableParagraph"/>
        <w:jc w:val="both"/>
        <w:rPr>
          <w:rFonts w:ascii="Arial" w:hAnsi="Arial" w:cs="Arial"/>
          <w:sz w:val="12"/>
          <w:szCs w:val="12"/>
        </w:rPr>
      </w:pPr>
    </w:p>
    <w:p w14:paraId="587B43A2" w14:textId="72691DF1" w:rsidR="00C91338" w:rsidRDefault="00C91338" w:rsidP="00B855B1">
      <w:pPr>
        <w:pStyle w:val="TableParagraph"/>
        <w:jc w:val="both"/>
        <w:rPr>
          <w:rFonts w:ascii="Arial" w:hAnsi="Arial" w:cs="Arial"/>
          <w:sz w:val="20"/>
          <w:szCs w:val="20"/>
        </w:rPr>
      </w:pPr>
      <w:r>
        <w:rPr>
          <w:rFonts w:ascii="Arial" w:hAnsi="Arial" w:cs="Arial"/>
          <w:sz w:val="20"/>
          <w:szCs w:val="20"/>
        </w:rPr>
        <w:t>There were no longer any English classes being held.</w:t>
      </w:r>
    </w:p>
    <w:p w14:paraId="3ED48A2E" w14:textId="77777777" w:rsidR="00C91338" w:rsidRDefault="00C91338" w:rsidP="00B855B1">
      <w:pPr>
        <w:pStyle w:val="TableParagraph"/>
        <w:jc w:val="both"/>
        <w:rPr>
          <w:rFonts w:ascii="Arial" w:hAnsi="Arial" w:cs="Arial"/>
          <w:sz w:val="20"/>
          <w:szCs w:val="20"/>
        </w:rPr>
      </w:pPr>
    </w:p>
    <w:p w14:paraId="3409D23E" w14:textId="4CD1532B" w:rsidR="00B855B1" w:rsidRDefault="005F7340" w:rsidP="00B855B1">
      <w:pPr>
        <w:pStyle w:val="TableParagraph"/>
        <w:jc w:val="both"/>
        <w:rPr>
          <w:rFonts w:ascii="Arial" w:hAnsi="Arial" w:cs="Arial"/>
          <w:sz w:val="20"/>
          <w:szCs w:val="20"/>
        </w:rPr>
      </w:pPr>
      <w:r w:rsidRPr="005F7340">
        <w:rPr>
          <w:rFonts w:ascii="Arial" w:hAnsi="Arial" w:cs="Arial"/>
          <w:b/>
          <w:bCs/>
          <w:sz w:val="20"/>
          <w:szCs w:val="20"/>
        </w:rPr>
        <w:t>8 October 1947</w:t>
      </w:r>
      <w:r>
        <w:rPr>
          <w:rFonts w:ascii="Arial" w:hAnsi="Arial" w:cs="Arial"/>
          <w:sz w:val="20"/>
          <w:szCs w:val="20"/>
        </w:rPr>
        <w:t xml:space="preserve"> – </w:t>
      </w:r>
      <w:proofErr w:type="spellStart"/>
      <w:r>
        <w:rPr>
          <w:rFonts w:ascii="Arial" w:hAnsi="Arial" w:cs="Arial"/>
          <w:sz w:val="20"/>
          <w:szCs w:val="20"/>
        </w:rPr>
        <w:t>Mr</w:t>
      </w:r>
      <w:proofErr w:type="spellEnd"/>
      <w:r>
        <w:rPr>
          <w:rFonts w:ascii="Arial" w:hAnsi="Arial" w:cs="Arial"/>
          <w:sz w:val="20"/>
          <w:szCs w:val="20"/>
        </w:rPr>
        <w:t xml:space="preserve"> Duff returned for another Re-education Report.</w:t>
      </w:r>
      <w:r w:rsidR="006C4018">
        <w:rPr>
          <w:rFonts w:ascii="Arial" w:hAnsi="Arial" w:cs="Arial"/>
          <w:sz w:val="20"/>
          <w:szCs w:val="20"/>
        </w:rPr>
        <w:t xml:space="preserve"> Listed again as Camp 6.</w:t>
      </w:r>
      <w:r>
        <w:rPr>
          <w:rFonts w:ascii="Arial" w:hAnsi="Arial" w:cs="Arial"/>
          <w:sz w:val="20"/>
          <w:szCs w:val="20"/>
        </w:rPr>
        <w:t xml:space="preserve"> </w:t>
      </w:r>
    </w:p>
    <w:p w14:paraId="13596A6D" w14:textId="643BDCA3" w:rsidR="00B855B1" w:rsidRPr="00015134" w:rsidRDefault="00B855B1" w:rsidP="006407B9">
      <w:pPr>
        <w:pStyle w:val="TableParagraph"/>
        <w:rPr>
          <w:rFonts w:ascii="Arial" w:hAnsi="Arial" w:cs="Arial"/>
          <w:sz w:val="12"/>
          <w:szCs w:val="12"/>
        </w:rPr>
      </w:pPr>
    </w:p>
    <w:p w14:paraId="0B191489" w14:textId="416C1A72" w:rsidR="005F7340" w:rsidRDefault="005F7340" w:rsidP="005F7340">
      <w:pPr>
        <w:pStyle w:val="TableParagraph"/>
        <w:jc w:val="both"/>
        <w:rPr>
          <w:rFonts w:ascii="Arial" w:hAnsi="Arial" w:cs="Arial"/>
          <w:sz w:val="20"/>
          <w:szCs w:val="20"/>
        </w:rPr>
      </w:pPr>
      <w:r>
        <w:rPr>
          <w:rFonts w:ascii="Arial" w:hAnsi="Arial" w:cs="Arial"/>
          <w:sz w:val="20"/>
          <w:szCs w:val="20"/>
        </w:rPr>
        <w:t>Strength</w:t>
      </w:r>
      <w:r w:rsidR="00DE4F00">
        <w:rPr>
          <w:rFonts w:ascii="Arial" w:hAnsi="Arial" w:cs="Arial"/>
          <w:sz w:val="20"/>
          <w:szCs w:val="20"/>
        </w:rPr>
        <w:t xml:space="preserve"> - </w:t>
      </w:r>
      <w:r>
        <w:rPr>
          <w:rFonts w:ascii="Arial" w:hAnsi="Arial" w:cs="Arial"/>
          <w:sz w:val="20"/>
          <w:szCs w:val="20"/>
        </w:rPr>
        <w:t xml:space="preserve">183 OR – 101 at Ashton Court; 50 at </w:t>
      </w:r>
      <w:proofErr w:type="spellStart"/>
      <w:r>
        <w:rPr>
          <w:rFonts w:ascii="Arial" w:hAnsi="Arial" w:cs="Arial"/>
          <w:sz w:val="20"/>
          <w:szCs w:val="20"/>
        </w:rPr>
        <w:t>Saunton</w:t>
      </w:r>
      <w:proofErr w:type="spellEnd"/>
      <w:r>
        <w:rPr>
          <w:rFonts w:ascii="Arial" w:hAnsi="Arial" w:cs="Arial"/>
          <w:sz w:val="20"/>
          <w:szCs w:val="20"/>
        </w:rPr>
        <w:t xml:space="preserve"> (same hostel leader); 32 at Plymouth (hostel leader – </w:t>
      </w:r>
      <w:proofErr w:type="spellStart"/>
      <w:r>
        <w:rPr>
          <w:rFonts w:ascii="Arial" w:hAnsi="Arial" w:cs="Arial"/>
          <w:sz w:val="20"/>
          <w:szCs w:val="20"/>
        </w:rPr>
        <w:t>Ofw</w:t>
      </w:r>
      <w:proofErr w:type="spellEnd"/>
      <w:r>
        <w:rPr>
          <w:rFonts w:ascii="Arial" w:hAnsi="Arial" w:cs="Arial"/>
          <w:sz w:val="20"/>
          <w:szCs w:val="20"/>
        </w:rPr>
        <w:t xml:space="preserve"> Hermann Casper (B). 45 pows had been repatriated to date.</w:t>
      </w:r>
    </w:p>
    <w:p w14:paraId="5E9429B0" w14:textId="77777777" w:rsidR="005F7340" w:rsidRPr="00015134" w:rsidRDefault="005F7340" w:rsidP="006407B9">
      <w:pPr>
        <w:pStyle w:val="TableParagraph"/>
        <w:rPr>
          <w:rFonts w:ascii="Arial" w:hAnsi="Arial" w:cs="Arial"/>
          <w:sz w:val="12"/>
          <w:szCs w:val="12"/>
        </w:rPr>
      </w:pPr>
    </w:p>
    <w:p w14:paraId="30929003" w14:textId="12AC576A" w:rsidR="005F7340" w:rsidRDefault="005F7340" w:rsidP="006407B9">
      <w:pPr>
        <w:pStyle w:val="TableParagraph"/>
        <w:rPr>
          <w:rFonts w:ascii="Arial" w:hAnsi="Arial" w:cs="Arial"/>
          <w:sz w:val="20"/>
          <w:szCs w:val="20"/>
        </w:rPr>
      </w:pPr>
      <w:r>
        <w:rPr>
          <w:rFonts w:ascii="Arial" w:hAnsi="Arial" w:cs="Arial"/>
          <w:sz w:val="20"/>
          <w:szCs w:val="20"/>
        </w:rPr>
        <w:t>No changes to the senior staff.</w:t>
      </w:r>
    </w:p>
    <w:p w14:paraId="78A23B3F" w14:textId="02C7D381" w:rsidR="002C28A9" w:rsidRPr="00015134" w:rsidRDefault="002C28A9" w:rsidP="006407B9">
      <w:pPr>
        <w:pStyle w:val="TableParagraph"/>
        <w:rPr>
          <w:rFonts w:ascii="Arial" w:hAnsi="Arial" w:cs="Arial"/>
          <w:sz w:val="12"/>
          <w:szCs w:val="12"/>
        </w:rPr>
      </w:pPr>
    </w:p>
    <w:p w14:paraId="4709B9D4" w14:textId="700BEC17" w:rsidR="002C28A9" w:rsidRDefault="002C28A9" w:rsidP="002C28A9">
      <w:pPr>
        <w:pStyle w:val="TableParagraph"/>
        <w:jc w:val="both"/>
        <w:rPr>
          <w:rFonts w:ascii="Arial" w:hAnsi="Arial" w:cs="Arial"/>
          <w:sz w:val="20"/>
          <w:szCs w:val="20"/>
        </w:rPr>
      </w:pPr>
      <w:r>
        <w:rPr>
          <w:rFonts w:ascii="Arial" w:hAnsi="Arial" w:cs="Arial"/>
          <w:sz w:val="20"/>
          <w:szCs w:val="20"/>
        </w:rPr>
        <w:t>Comments were very similar to the previous report. There was little interest in re-education</w:t>
      </w:r>
      <w:r w:rsidR="006C4018">
        <w:rPr>
          <w:rFonts w:ascii="Arial" w:hAnsi="Arial" w:cs="Arial"/>
          <w:sz w:val="20"/>
          <w:szCs w:val="20"/>
        </w:rPr>
        <w:t>, focus was on the work and relaxation. S</w:t>
      </w:r>
      <w:r>
        <w:rPr>
          <w:rFonts w:ascii="Arial" w:hAnsi="Arial" w:cs="Arial"/>
          <w:sz w:val="20"/>
          <w:szCs w:val="20"/>
        </w:rPr>
        <w:t>light changes - German and Swiss newspapers were being received; there were 300 books in the library, the camp received the pow magazine published by Camp 124.</w:t>
      </w:r>
    </w:p>
    <w:p w14:paraId="52A43479" w14:textId="007DD59C" w:rsidR="002C28A9" w:rsidRPr="00015134" w:rsidRDefault="002C28A9" w:rsidP="006407B9">
      <w:pPr>
        <w:pStyle w:val="TableParagraph"/>
        <w:rPr>
          <w:rFonts w:ascii="Arial" w:hAnsi="Arial" w:cs="Arial"/>
          <w:sz w:val="12"/>
          <w:szCs w:val="12"/>
        </w:rPr>
      </w:pPr>
    </w:p>
    <w:p w14:paraId="7678785E" w14:textId="77BC1C1A" w:rsidR="002C28A9" w:rsidRDefault="002C28A9" w:rsidP="006407B9">
      <w:pPr>
        <w:pStyle w:val="TableParagraph"/>
        <w:rPr>
          <w:rFonts w:ascii="Arial" w:hAnsi="Arial" w:cs="Arial"/>
          <w:sz w:val="20"/>
          <w:szCs w:val="20"/>
        </w:rPr>
      </w:pPr>
      <w:r>
        <w:rPr>
          <w:rFonts w:ascii="Arial" w:hAnsi="Arial" w:cs="Arial"/>
          <w:sz w:val="20"/>
          <w:szCs w:val="20"/>
        </w:rPr>
        <w:t>The orchestra had stopped. Pows were allowed to visit Bristol – another reason why pows were not particularly interested in activities within the camp.</w:t>
      </w:r>
    </w:p>
    <w:p w14:paraId="32CC9810" w14:textId="00FD08D8" w:rsidR="005F7340" w:rsidRDefault="005F7340" w:rsidP="006407B9">
      <w:pPr>
        <w:pStyle w:val="TableParagraph"/>
        <w:rPr>
          <w:rFonts w:ascii="Arial" w:hAnsi="Arial" w:cs="Arial"/>
          <w:sz w:val="20"/>
          <w:szCs w:val="20"/>
        </w:rPr>
      </w:pPr>
    </w:p>
    <w:p w14:paraId="0648E498" w14:textId="389A937A" w:rsidR="005F7340" w:rsidRDefault="00C91338" w:rsidP="006407B9">
      <w:pPr>
        <w:pStyle w:val="TableParagraph"/>
        <w:rPr>
          <w:rFonts w:ascii="Arial" w:hAnsi="Arial" w:cs="Arial"/>
          <w:sz w:val="20"/>
          <w:szCs w:val="20"/>
        </w:rPr>
      </w:pPr>
      <w:r w:rsidRPr="00C91338">
        <w:rPr>
          <w:rFonts w:ascii="Arial" w:hAnsi="Arial" w:cs="Arial"/>
          <w:b/>
          <w:bCs/>
          <w:sz w:val="20"/>
          <w:szCs w:val="20"/>
        </w:rPr>
        <w:t>30 November 1947</w:t>
      </w:r>
      <w:r>
        <w:rPr>
          <w:rFonts w:ascii="Arial" w:hAnsi="Arial" w:cs="Arial"/>
          <w:sz w:val="20"/>
          <w:szCs w:val="20"/>
        </w:rPr>
        <w:t xml:space="preserve"> – another (pointless) English Inspector’s Report by T R Gibson. </w:t>
      </w:r>
      <w:proofErr w:type="spellStart"/>
      <w:r>
        <w:rPr>
          <w:rFonts w:ascii="Arial" w:hAnsi="Arial" w:cs="Arial"/>
          <w:sz w:val="20"/>
          <w:szCs w:val="20"/>
        </w:rPr>
        <w:t>Mr</w:t>
      </w:r>
      <w:proofErr w:type="spellEnd"/>
      <w:r>
        <w:rPr>
          <w:rFonts w:ascii="Arial" w:hAnsi="Arial" w:cs="Arial"/>
          <w:sz w:val="20"/>
          <w:szCs w:val="20"/>
        </w:rPr>
        <w:t xml:space="preserve"> Gibson again listed the camp number as ‘6A’. There were still no classes.</w:t>
      </w:r>
    </w:p>
    <w:p w14:paraId="1D187C59" w14:textId="57A15EBA" w:rsidR="00D04E38" w:rsidRPr="00015134" w:rsidRDefault="00D04E38" w:rsidP="006407B9">
      <w:pPr>
        <w:pStyle w:val="TableParagraph"/>
        <w:rPr>
          <w:rFonts w:ascii="Arial" w:hAnsi="Arial" w:cs="Arial"/>
          <w:sz w:val="12"/>
          <w:szCs w:val="12"/>
        </w:rPr>
      </w:pPr>
    </w:p>
    <w:p w14:paraId="64BBEC12" w14:textId="146D1203" w:rsidR="00D04E38" w:rsidRDefault="00D04E38" w:rsidP="006407B9">
      <w:pPr>
        <w:pStyle w:val="TableParagraph"/>
        <w:rPr>
          <w:rFonts w:ascii="Arial" w:hAnsi="Arial" w:cs="Arial"/>
          <w:sz w:val="20"/>
          <w:szCs w:val="20"/>
        </w:rPr>
      </w:pPr>
      <w:r>
        <w:rPr>
          <w:rFonts w:ascii="Arial" w:hAnsi="Arial" w:cs="Arial"/>
          <w:sz w:val="20"/>
          <w:szCs w:val="20"/>
        </w:rPr>
        <w:t>The pows were described as; “</w:t>
      </w:r>
      <w:r w:rsidRPr="006C4018">
        <w:rPr>
          <w:rFonts w:ascii="Arial" w:hAnsi="Arial" w:cs="Arial"/>
          <w:i/>
          <w:iCs/>
          <w:sz w:val="20"/>
          <w:szCs w:val="20"/>
        </w:rPr>
        <w:t>a happy lot</w:t>
      </w:r>
      <w:r w:rsidR="006C4018">
        <w:rPr>
          <w:rFonts w:ascii="Arial" w:hAnsi="Arial" w:cs="Arial"/>
          <w:sz w:val="20"/>
          <w:szCs w:val="20"/>
        </w:rPr>
        <w:t>.</w:t>
      </w:r>
      <w:r>
        <w:rPr>
          <w:rFonts w:ascii="Arial" w:hAnsi="Arial" w:cs="Arial"/>
          <w:sz w:val="20"/>
          <w:szCs w:val="20"/>
        </w:rPr>
        <w:t>”</w:t>
      </w:r>
    </w:p>
    <w:p w14:paraId="4C5F2C51" w14:textId="4564FEB2" w:rsidR="00833D31" w:rsidRPr="00015134" w:rsidRDefault="00833D31" w:rsidP="006407B9">
      <w:pPr>
        <w:pStyle w:val="TableParagraph"/>
        <w:rPr>
          <w:rFonts w:ascii="Arial" w:hAnsi="Arial" w:cs="Arial"/>
          <w:sz w:val="12"/>
          <w:szCs w:val="12"/>
        </w:rPr>
      </w:pPr>
    </w:p>
    <w:p w14:paraId="4E8BDBCA" w14:textId="7C443391" w:rsidR="00D04E38" w:rsidRDefault="00D04E38" w:rsidP="006407B9">
      <w:pPr>
        <w:pStyle w:val="TableParagraph"/>
        <w:rPr>
          <w:rFonts w:ascii="Arial" w:hAnsi="Arial" w:cs="Arial"/>
          <w:sz w:val="20"/>
          <w:szCs w:val="20"/>
        </w:rPr>
      </w:pPr>
      <w:r>
        <w:rPr>
          <w:rFonts w:ascii="Arial" w:hAnsi="Arial" w:cs="Arial"/>
          <w:sz w:val="20"/>
          <w:szCs w:val="20"/>
        </w:rPr>
        <w:t>Hostels for this camp were being</w:t>
      </w:r>
      <w:r w:rsidRPr="00D04E38">
        <w:rPr>
          <w:rFonts w:ascii="Arial" w:hAnsi="Arial" w:cs="Arial"/>
          <w:sz w:val="20"/>
          <w:szCs w:val="20"/>
          <w:lang w:val="en-GB"/>
        </w:rPr>
        <w:t xml:space="preserve"> reorganised</w:t>
      </w:r>
      <w:r>
        <w:rPr>
          <w:rFonts w:ascii="Arial" w:hAnsi="Arial" w:cs="Arial"/>
          <w:sz w:val="20"/>
          <w:szCs w:val="20"/>
        </w:rPr>
        <w:t xml:space="preserve">. </w:t>
      </w:r>
      <w:proofErr w:type="spellStart"/>
      <w:r>
        <w:rPr>
          <w:rFonts w:ascii="Arial" w:hAnsi="Arial" w:cs="Arial"/>
          <w:sz w:val="20"/>
          <w:szCs w:val="20"/>
        </w:rPr>
        <w:t>Saunton</w:t>
      </w:r>
      <w:proofErr w:type="spellEnd"/>
      <w:r>
        <w:rPr>
          <w:rFonts w:ascii="Arial" w:hAnsi="Arial" w:cs="Arial"/>
          <w:sz w:val="20"/>
          <w:szCs w:val="20"/>
        </w:rPr>
        <w:t xml:space="preserve"> was still listed, but another detachment of 50 pows was being sent to a new hostel near Winchester. </w:t>
      </w:r>
    </w:p>
    <w:p w14:paraId="5F7B4ADE" w14:textId="17F416F8" w:rsidR="00AE7EF9" w:rsidRDefault="00AE7EF9" w:rsidP="006407B9">
      <w:pPr>
        <w:pStyle w:val="TableParagraph"/>
        <w:rPr>
          <w:rFonts w:ascii="Arial" w:hAnsi="Arial" w:cs="Arial"/>
          <w:sz w:val="20"/>
          <w:szCs w:val="20"/>
        </w:rPr>
      </w:pPr>
    </w:p>
    <w:p w14:paraId="0D768643" w14:textId="77777777" w:rsidR="002642C4" w:rsidRDefault="00AE7EF9" w:rsidP="006407B9">
      <w:pPr>
        <w:pStyle w:val="TableParagraph"/>
        <w:rPr>
          <w:rFonts w:ascii="Arial" w:hAnsi="Arial" w:cs="Arial"/>
          <w:sz w:val="20"/>
          <w:szCs w:val="20"/>
        </w:rPr>
      </w:pPr>
      <w:r w:rsidRPr="00AE7EF9">
        <w:rPr>
          <w:rFonts w:ascii="Arial" w:hAnsi="Arial" w:cs="Arial"/>
          <w:b/>
          <w:bCs/>
          <w:sz w:val="20"/>
          <w:szCs w:val="20"/>
        </w:rPr>
        <w:t>1 to 2 January 1948</w:t>
      </w:r>
      <w:r>
        <w:rPr>
          <w:rFonts w:ascii="Arial" w:hAnsi="Arial" w:cs="Arial"/>
          <w:sz w:val="20"/>
          <w:szCs w:val="20"/>
        </w:rPr>
        <w:t xml:space="preserve"> – Major P J </w:t>
      </w:r>
      <w:proofErr w:type="spellStart"/>
      <w:r>
        <w:rPr>
          <w:rFonts w:ascii="Arial" w:hAnsi="Arial" w:cs="Arial"/>
          <w:sz w:val="20"/>
          <w:szCs w:val="20"/>
        </w:rPr>
        <w:t>O’Donohoe</w:t>
      </w:r>
      <w:proofErr w:type="spellEnd"/>
      <w:r>
        <w:rPr>
          <w:rFonts w:ascii="Arial" w:hAnsi="Arial" w:cs="Arial"/>
          <w:sz w:val="20"/>
          <w:szCs w:val="20"/>
        </w:rPr>
        <w:t xml:space="preserve"> carried out a re-educational survey. </w:t>
      </w:r>
    </w:p>
    <w:p w14:paraId="6284FF8C" w14:textId="77777777" w:rsidR="002642C4" w:rsidRPr="00015134" w:rsidRDefault="002642C4" w:rsidP="006407B9">
      <w:pPr>
        <w:pStyle w:val="TableParagraph"/>
        <w:rPr>
          <w:rFonts w:ascii="Arial" w:hAnsi="Arial" w:cs="Arial"/>
          <w:sz w:val="12"/>
          <w:szCs w:val="12"/>
        </w:rPr>
      </w:pPr>
    </w:p>
    <w:p w14:paraId="0A21E64A" w14:textId="4C309DE3" w:rsidR="00AE7EF9" w:rsidRDefault="00AE7EF9" w:rsidP="006407B9">
      <w:pPr>
        <w:pStyle w:val="TableParagraph"/>
        <w:rPr>
          <w:rFonts w:ascii="Arial" w:hAnsi="Arial" w:cs="Arial"/>
          <w:sz w:val="20"/>
          <w:szCs w:val="20"/>
        </w:rPr>
      </w:pPr>
      <w:r>
        <w:rPr>
          <w:rFonts w:ascii="Arial" w:hAnsi="Arial" w:cs="Arial"/>
          <w:sz w:val="20"/>
          <w:szCs w:val="20"/>
        </w:rPr>
        <w:t>Strength 190 O.R.</w:t>
      </w:r>
      <w:r w:rsidR="002642C4">
        <w:rPr>
          <w:rFonts w:ascii="Arial" w:hAnsi="Arial" w:cs="Arial"/>
          <w:sz w:val="20"/>
          <w:szCs w:val="20"/>
        </w:rPr>
        <w:t xml:space="preserve"> – 125 at Ashton Court; 56 at </w:t>
      </w:r>
      <w:proofErr w:type="spellStart"/>
      <w:r w:rsidR="002642C4">
        <w:rPr>
          <w:rFonts w:ascii="Arial" w:hAnsi="Arial" w:cs="Arial"/>
          <w:sz w:val="20"/>
          <w:szCs w:val="20"/>
        </w:rPr>
        <w:t>Saunton</w:t>
      </w:r>
      <w:proofErr w:type="spellEnd"/>
      <w:r w:rsidR="002642C4">
        <w:rPr>
          <w:rFonts w:ascii="Arial" w:hAnsi="Arial" w:cs="Arial"/>
          <w:sz w:val="20"/>
          <w:szCs w:val="20"/>
        </w:rPr>
        <w:t xml:space="preserve">; 9 at </w:t>
      </w:r>
      <w:proofErr w:type="spellStart"/>
      <w:r w:rsidR="002642C4">
        <w:rPr>
          <w:rFonts w:ascii="Arial" w:hAnsi="Arial" w:cs="Arial"/>
          <w:sz w:val="20"/>
          <w:szCs w:val="20"/>
        </w:rPr>
        <w:t>Oaksey</w:t>
      </w:r>
      <w:proofErr w:type="spellEnd"/>
      <w:r w:rsidR="002642C4">
        <w:rPr>
          <w:rFonts w:ascii="Arial" w:hAnsi="Arial" w:cs="Arial"/>
          <w:sz w:val="20"/>
          <w:szCs w:val="20"/>
        </w:rPr>
        <w:t>. Screening was just given as; B:190. No changes to senior personnel.</w:t>
      </w:r>
    </w:p>
    <w:p w14:paraId="617335A3" w14:textId="1BDD994A" w:rsidR="00AE7EF9" w:rsidRPr="006C4018" w:rsidRDefault="00AE7EF9" w:rsidP="006407B9">
      <w:pPr>
        <w:pStyle w:val="TableParagraph"/>
        <w:rPr>
          <w:rFonts w:ascii="Arial" w:hAnsi="Arial" w:cs="Arial"/>
          <w:sz w:val="12"/>
          <w:szCs w:val="12"/>
        </w:rPr>
      </w:pPr>
    </w:p>
    <w:p w14:paraId="1F4E7504" w14:textId="238D137E" w:rsidR="00AE7EF9" w:rsidRDefault="002642C4" w:rsidP="00015134">
      <w:pPr>
        <w:pStyle w:val="TableParagraph"/>
        <w:jc w:val="both"/>
        <w:rPr>
          <w:rFonts w:ascii="Arial" w:hAnsi="Arial" w:cs="Arial"/>
          <w:sz w:val="20"/>
          <w:szCs w:val="20"/>
        </w:rPr>
      </w:pPr>
      <w:r>
        <w:rPr>
          <w:rFonts w:ascii="Arial" w:hAnsi="Arial" w:cs="Arial"/>
          <w:sz w:val="20"/>
          <w:szCs w:val="20"/>
        </w:rPr>
        <w:t>Good relationships with fellow-workers in the Royal Engineers, and with local civilians were noted.</w:t>
      </w:r>
      <w:r w:rsidR="00756D9E">
        <w:rPr>
          <w:rFonts w:ascii="Arial" w:hAnsi="Arial" w:cs="Arial"/>
          <w:sz w:val="20"/>
          <w:szCs w:val="20"/>
        </w:rPr>
        <w:t xml:space="preserve"> Discipline was liberal, late passes for special occasions were given. The negative </w:t>
      </w:r>
      <w:r w:rsidR="006C4018">
        <w:rPr>
          <w:rFonts w:ascii="Arial" w:hAnsi="Arial" w:cs="Arial"/>
          <w:sz w:val="20"/>
          <w:szCs w:val="20"/>
        </w:rPr>
        <w:t>morale view arose</w:t>
      </w:r>
      <w:r w:rsidR="00756D9E">
        <w:rPr>
          <w:rFonts w:ascii="Arial" w:hAnsi="Arial" w:cs="Arial"/>
          <w:sz w:val="20"/>
          <w:szCs w:val="20"/>
        </w:rPr>
        <w:t xml:space="preserve"> from </w:t>
      </w:r>
      <w:r w:rsidR="006C4018">
        <w:rPr>
          <w:rFonts w:ascii="Arial" w:hAnsi="Arial" w:cs="Arial"/>
          <w:sz w:val="20"/>
          <w:szCs w:val="20"/>
        </w:rPr>
        <w:t xml:space="preserve">news of </w:t>
      </w:r>
      <w:r w:rsidR="00756D9E">
        <w:rPr>
          <w:rFonts w:ascii="Arial" w:hAnsi="Arial" w:cs="Arial"/>
          <w:sz w:val="20"/>
          <w:szCs w:val="20"/>
        </w:rPr>
        <w:t>bad living conditions and “</w:t>
      </w:r>
      <w:r w:rsidR="00756D9E" w:rsidRPr="00756D9E">
        <w:rPr>
          <w:rFonts w:ascii="Arial" w:hAnsi="Arial" w:cs="Arial"/>
          <w:i/>
          <w:iCs/>
          <w:sz w:val="20"/>
          <w:szCs w:val="20"/>
        </w:rPr>
        <w:t>domestic mortality</w:t>
      </w:r>
      <w:r w:rsidR="00756D9E">
        <w:rPr>
          <w:rFonts w:ascii="Arial" w:hAnsi="Arial" w:cs="Arial"/>
          <w:sz w:val="20"/>
          <w:szCs w:val="20"/>
        </w:rPr>
        <w:t>”</w:t>
      </w:r>
      <w:r w:rsidR="00015134">
        <w:rPr>
          <w:rFonts w:ascii="Arial" w:hAnsi="Arial" w:cs="Arial"/>
          <w:sz w:val="20"/>
          <w:szCs w:val="20"/>
        </w:rPr>
        <w:t xml:space="preserve"> in Germany</w:t>
      </w:r>
      <w:r w:rsidR="00756D9E">
        <w:rPr>
          <w:rFonts w:ascii="Arial" w:hAnsi="Arial" w:cs="Arial"/>
          <w:sz w:val="20"/>
          <w:szCs w:val="20"/>
        </w:rPr>
        <w:t>.</w:t>
      </w:r>
    </w:p>
    <w:p w14:paraId="1CAACF54" w14:textId="2A163F90" w:rsidR="00C0457A" w:rsidRPr="00015134" w:rsidRDefault="00C0457A" w:rsidP="006407B9">
      <w:pPr>
        <w:pStyle w:val="TableParagraph"/>
        <w:rPr>
          <w:rFonts w:ascii="Arial" w:hAnsi="Arial" w:cs="Arial"/>
          <w:sz w:val="12"/>
          <w:szCs w:val="12"/>
        </w:rPr>
      </w:pPr>
    </w:p>
    <w:p w14:paraId="329146BD" w14:textId="5DFF9022" w:rsidR="00C0457A" w:rsidRDefault="00C0457A" w:rsidP="00015134">
      <w:pPr>
        <w:pStyle w:val="TableParagraph"/>
        <w:jc w:val="both"/>
        <w:rPr>
          <w:rFonts w:ascii="Arial" w:hAnsi="Arial" w:cs="Arial"/>
          <w:sz w:val="20"/>
          <w:szCs w:val="20"/>
        </w:rPr>
      </w:pPr>
      <w:r>
        <w:rPr>
          <w:rFonts w:ascii="Arial" w:hAnsi="Arial" w:cs="Arial"/>
          <w:sz w:val="20"/>
          <w:szCs w:val="20"/>
        </w:rPr>
        <w:t>There was a</w:t>
      </w:r>
      <w:r w:rsidR="00015134">
        <w:rPr>
          <w:rFonts w:ascii="Arial" w:hAnsi="Arial" w:cs="Arial"/>
          <w:sz w:val="20"/>
          <w:szCs w:val="20"/>
        </w:rPr>
        <w:t xml:space="preserve"> good</w:t>
      </w:r>
      <w:r>
        <w:rPr>
          <w:rFonts w:ascii="Arial" w:hAnsi="Arial" w:cs="Arial"/>
          <w:sz w:val="20"/>
          <w:szCs w:val="20"/>
        </w:rPr>
        <w:t xml:space="preserve"> range of contacts with outside agencies – Theatre Royal, Bristol University, International Club, local Conservative and Labour Parties, Workers Education Association…. Over Christmas there had been many invites </w:t>
      </w:r>
      <w:r w:rsidR="006C4018">
        <w:rPr>
          <w:rFonts w:ascii="Arial" w:hAnsi="Arial" w:cs="Arial"/>
          <w:sz w:val="20"/>
          <w:szCs w:val="20"/>
        </w:rPr>
        <w:t>for</w:t>
      </w:r>
      <w:r>
        <w:rPr>
          <w:rFonts w:ascii="Arial" w:hAnsi="Arial" w:cs="Arial"/>
          <w:sz w:val="20"/>
          <w:szCs w:val="20"/>
        </w:rPr>
        <w:t xml:space="preserve"> pows </w:t>
      </w:r>
      <w:r w:rsidR="006C4018">
        <w:rPr>
          <w:rFonts w:ascii="Arial" w:hAnsi="Arial" w:cs="Arial"/>
          <w:sz w:val="20"/>
          <w:szCs w:val="20"/>
        </w:rPr>
        <w:t>to</w:t>
      </w:r>
      <w:r>
        <w:rPr>
          <w:rFonts w:ascii="Arial" w:hAnsi="Arial" w:cs="Arial"/>
          <w:sz w:val="20"/>
          <w:szCs w:val="20"/>
        </w:rPr>
        <w:t xml:space="preserve"> Christmas and New Year’s parties. </w:t>
      </w:r>
    </w:p>
    <w:p w14:paraId="0EC7E2E0" w14:textId="25576273" w:rsidR="00AE7EF9" w:rsidRPr="00015134" w:rsidRDefault="00AE7EF9" w:rsidP="006407B9">
      <w:pPr>
        <w:pStyle w:val="TableParagraph"/>
        <w:rPr>
          <w:rFonts w:ascii="Arial" w:hAnsi="Arial" w:cs="Arial"/>
          <w:sz w:val="12"/>
          <w:szCs w:val="12"/>
        </w:rPr>
      </w:pPr>
    </w:p>
    <w:p w14:paraId="24689CA9" w14:textId="31F3FB1C" w:rsidR="00AE7EF9" w:rsidRDefault="00C0457A" w:rsidP="006407B9">
      <w:pPr>
        <w:pStyle w:val="TableParagraph"/>
        <w:rPr>
          <w:rFonts w:ascii="Arial" w:hAnsi="Arial" w:cs="Arial"/>
          <w:sz w:val="20"/>
          <w:szCs w:val="20"/>
        </w:rPr>
      </w:pPr>
      <w:r>
        <w:rPr>
          <w:rFonts w:ascii="Arial" w:hAnsi="Arial" w:cs="Arial"/>
          <w:sz w:val="20"/>
          <w:szCs w:val="20"/>
        </w:rPr>
        <w:t>No particular changes to the low level of re-educational activities. There were no educational classes.</w:t>
      </w:r>
    </w:p>
    <w:p w14:paraId="77F53384" w14:textId="14C640B2" w:rsidR="00C0457A" w:rsidRPr="00015134" w:rsidRDefault="00C0457A" w:rsidP="006407B9">
      <w:pPr>
        <w:pStyle w:val="TableParagraph"/>
        <w:rPr>
          <w:rFonts w:ascii="Arial" w:hAnsi="Arial" w:cs="Arial"/>
          <w:sz w:val="12"/>
          <w:szCs w:val="12"/>
        </w:rPr>
      </w:pPr>
    </w:p>
    <w:p w14:paraId="14ACBC51" w14:textId="71323CFF" w:rsidR="00C0457A" w:rsidRDefault="00C0457A" w:rsidP="006407B9">
      <w:pPr>
        <w:pStyle w:val="TableParagraph"/>
        <w:rPr>
          <w:rFonts w:ascii="Arial" w:hAnsi="Arial" w:cs="Arial"/>
          <w:sz w:val="20"/>
          <w:szCs w:val="20"/>
        </w:rPr>
      </w:pPr>
      <w:r>
        <w:rPr>
          <w:rFonts w:ascii="Arial" w:hAnsi="Arial" w:cs="Arial"/>
          <w:sz w:val="20"/>
          <w:szCs w:val="20"/>
        </w:rPr>
        <w:t>Religion – “</w:t>
      </w:r>
      <w:r w:rsidRPr="00015134">
        <w:rPr>
          <w:rFonts w:ascii="Arial" w:hAnsi="Arial" w:cs="Arial"/>
          <w:i/>
          <w:iCs/>
          <w:sz w:val="20"/>
          <w:szCs w:val="20"/>
        </w:rPr>
        <w:t>Kraus from Camp 124 looks after evangelicals and Father Kreis from Camp 44 visits the Catholics</w:t>
      </w:r>
      <w:r w:rsidR="00015134">
        <w:rPr>
          <w:rFonts w:ascii="Arial" w:hAnsi="Arial" w:cs="Arial"/>
          <w:sz w:val="20"/>
          <w:szCs w:val="20"/>
        </w:rPr>
        <w:t>”</w:t>
      </w:r>
      <w:r>
        <w:rPr>
          <w:rFonts w:ascii="Arial" w:hAnsi="Arial" w:cs="Arial"/>
          <w:sz w:val="20"/>
          <w:szCs w:val="20"/>
        </w:rPr>
        <w:t>.</w:t>
      </w:r>
    </w:p>
    <w:p w14:paraId="0525B8B5" w14:textId="0D26CA2E" w:rsidR="00015134" w:rsidRPr="00015134" w:rsidRDefault="00015134" w:rsidP="006407B9">
      <w:pPr>
        <w:pStyle w:val="TableParagraph"/>
        <w:rPr>
          <w:rFonts w:ascii="Arial" w:hAnsi="Arial" w:cs="Arial"/>
          <w:sz w:val="8"/>
          <w:szCs w:val="8"/>
        </w:rPr>
      </w:pPr>
    </w:p>
    <w:p w14:paraId="4A50A7AC" w14:textId="24F12E58" w:rsidR="00AE7EF9" w:rsidRDefault="006051C8" w:rsidP="006051C8">
      <w:pPr>
        <w:pStyle w:val="TableParagraph"/>
        <w:jc w:val="both"/>
        <w:rPr>
          <w:rFonts w:ascii="Arial" w:hAnsi="Arial" w:cs="Arial"/>
          <w:sz w:val="20"/>
          <w:szCs w:val="20"/>
        </w:rPr>
      </w:pPr>
      <w:r>
        <w:rPr>
          <w:rFonts w:ascii="Arial" w:hAnsi="Arial" w:cs="Arial"/>
          <w:sz w:val="20"/>
          <w:szCs w:val="20"/>
        </w:rPr>
        <w:t>Entertainment –</w:t>
      </w:r>
      <w:r w:rsidRPr="00015134">
        <w:rPr>
          <w:rFonts w:ascii="Arial" w:hAnsi="Arial" w:cs="Arial"/>
          <w:i/>
          <w:iCs/>
          <w:sz w:val="20"/>
          <w:szCs w:val="20"/>
        </w:rPr>
        <w:t xml:space="preserve"> “Table tennis is popular, and games have been played against the local Customs House. There are football matches against civilians. A small orchestra of 6 men, under Brandt [</w:t>
      </w:r>
      <w:r w:rsidRPr="00015134">
        <w:rPr>
          <w:rFonts w:ascii="Arial" w:hAnsi="Arial" w:cs="Arial"/>
          <w:sz w:val="20"/>
          <w:szCs w:val="20"/>
        </w:rPr>
        <w:t>Deputy C/L]</w:t>
      </w:r>
      <w:r w:rsidRPr="00015134">
        <w:rPr>
          <w:rFonts w:ascii="Arial" w:hAnsi="Arial" w:cs="Arial"/>
          <w:i/>
          <w:iCs/>
          <w:sz w:val="20"/>
          <w:szCs w:val="20"/>
        </w:rPr>
        <w:t xml:space="preserve"> still functions and played at the Folk House, Bristol, on New Year’s Eve; permission has been granted for the use of the piano in the </w:t>
      </w:r>
      <w:proofErr w:type="spellStart"/>
      <w:r w:rsidRPr="00015134">
        <w:rPr>
          <w:rFonts w:ascii="Arial" w:hAnsi="Arial" w:cs="Arial"/>
          <w:i/>
          <w:iCs/>
          <w:sz w:val="20"/>
          <w:szCs w:val="20"/>
        </w:rPr>
        <w:t>Serjts</w:t>
      </w:r>
      <w:proofErr w:type="spellEnd"/>
      <w:r w:rsidRPr="00015134">
        <w:rPr>
          <w:rFonts w:ascii="Arial" w:hAnsi="Arial" w:cs="Arial"/>
          <w:i/>
          <w:iCs/>
          <w:sz w:val="20"/>
          <w:szCs w:val="20"/>
        </w:rPr>
        <w:t>’ Mess</w:t>
      </w:r>
      <w:r>
        <w:rPr>
          <w:rFonts w:ascii="Arial" w:hAnsi="Arial" w:cs="Arial"/>
          <w:sz w:val="20"/>
          <w:szCs w:val="20"/>
        </w:rPr>
        <w:t>.”</w:t>
      </w:r>
    </w:p>
    <w:p w14:paraId="50F991B5" w14:textId="77777777" w:rsidR="00D04E38" w:rsidRPr="007E50DF" w:rsidRDefault="00D04E38" w:rsidP="006407B9">
      <w:pPr>
        <w:pStyle w:val="TableParagraph"/>
        <w:rPr>
          <w:rFonts w:ascii="Arial" w:hAnsi="Arial" w:cs="Arial"/>
          <w:sz w:val="20"/>
          <w:szCs w:val="20"/>
        </w:rPr>
      </w:pPr>
    </w:p>
    <w:p w14:paraId="301C9466" w14:textId="77777777" w:rsidR="00DE4F00" w:rsidRDefault="00D04E38" w:rsidP="006407B9">
      <w:pPr>
        <w:pStyle w:val="TableParagraph"/>
        <w:rPr>
          <w:rFonts w:ascii="Arial" w:hAnsi="Arial" w:cs="Arial"/>
          <w:sz w:val="20"/>
          <w:szCs w:val="20"/>
        </w:rPr>
      </w:pPr>
      <w:r w:rsidRPr="00D04E38">
        <w:rPr>
          <w:rFonts w:ascii="Arial" w:hAnsi="Arial" w:cs="Arial"/>
          <w:b/>
          <w:bCs/>
          <w:sz w:val="20"/>
          <w:szCs w:val="20"/>
        </w:rPr>
        <w:t>11/14 April 1948</w:t>
      </w:r>
      <w:r>
        <w:rPr>
          <w:rFonts w:ascii="Arial" w:hAnsi="Arial" w:cs="Arial"/>
          <w:sz w:val="20"/>
          <w:szCs w:val="20"/>
        </w:rPr>
        <w:t xml:space="preserve"> </w:t>
      </w:r>
      <w:r w:rsidR="00DE4F00">
        <w:rPr>
          <w:rFonts w:ascii="Arial" w:hAnsi="Arial" w:cs="Arial"/>
          <w:sz w:val="20"/>
          <w:szCs w:val="20"/>
        </w:rPr>
        <w:t>–</w:t>
      </w:r>
      <w:r>
        <w:rPr>
          <w:rFonts w:ascii="Arial" w:hAnsi="Arial" w:cs="Arial"/>
          <w:sz w:val="20"/>
          <w:szCs w:val="20"/>
        </w:rPr>
        <w:t xml:space="preserve"> </w:t>
      </w:r>
      <w:r w:rsidR="00DE4F00">
        <w:rPr>
          <w:rFonts w:ascii="Arial" w:hAnsi="Arial" w:cs="Arial"/>
          <w:sz w:val="20"/>
          <w:szCs w:val="20"/>
        </w:rPr>
        <w:t xml:space="preserve">B I </w:t>
      </w:r>
      <w:proofErr w:type="spellStart"/>
      <w:r w:rsidR="00DE4F00">
        <w:rPr>
          <w:rFonts w:ascii="Arial" w:hAnsi="Arial" w:cs="Arial"/>
          <w:sz w:val="20"/>
          <w:szCs w:val="20"/>
        </w:rPr>
        <w:t>Jamset</w:t>
      </w:r>
      <w:proofErr w:type="spellEnd"/>
      <w:r w:rsidR="00DE4F00">
        <w:rPr>
          <w:rFonts w:ascii="Arial" w:hAnsi="Arial" w:cs="Arial"/>
          <w:sz w:val="20"/>
          <w:szCs w:val="20"/>
        </w:rPr>
        <w:t xml:space="preserve"> carried out a Re-educational Survey. </w:t>
      </w:r>
    </w:p>
    <w:p w14:paraId="6CE593D6" w14:textId="77777777" w:rsidR="00DE4F00" w:rsidRPr="00015134" w:rsidRDefault="00DE4F00" w:rsidP="006407B9">
      <w:pPr>
        <w:pStyle w:val="TableParagraph"/>
        <w:rPr>
          <w:rFonts w:ascii="Arial" w:hAnsi="Arial" w:cs="Arial"/>
          <w:sz w:val="12"/>
          <w:szCs w:val="12"/>
        </w:rPr>
      </w:pPr>
    </w:p>
    <w:p w14:paraId="5ECAA369" w14:textId="43DD0599" w:rsidR="00833D31" w:rsidRDefault="00DE4F00" w:rsidP="006407B9">
      <w:pPr>
        <w:pStyle w:val="TableParagraph"/>
        <w:rPr>
          <w:rFonts w:ascii="Arial" w:hAnsi="Arial" w:cs="Arial"/>
          <w:sz w:val="20"/>
          <w:szCs w:val="20"/>
        </w:rPr>
      </w:pPr>
      <w:r>
        <w:rPr>
          <w:rFonts w:ascii="Arial" w:hAnsi="Arial" w:cs="Arial"/>
          <w:sz w:val="20"/>
          <w:szCs w:val="20"/>
        </w:rPr>
        <w:t xml:space="preserve">Strength – 179 O.R. – 93 at Ashton Court; 44 at </w:t>
      </w:r>
      <w:proofErr w:type="spellStart"/>
      <w:r>
        <w:rPr>
          <w:rFonts w:ascii="Arial" w:hAnsi="Arial" w:cs="Arial"/>
          <w:sz w:val="20"/>
          <w:szCs w:val="20"/>
        </w:rPr>
        <w:t>Saunton</w:t>
      </w:r>
      <w:proofErr w:type="spellEnd"/>
      <w:r>
        <w:rPr>
          <w:rFonts w:ascii="Arial" w:hAnsi="Arial" w:cs="Arial"/>
          <w:sz w:val="20"/>
          <w:szCs w:val="20"/>
        </w:rPr>
        <w:t xml:space="preserve">; 13 at </w:t>
      </w:r>
      <w:proofErr w:type="spellStart"/>
      <w:r>
        <w:rPr>
          <w:rFonts w:ascii="Arial" w:hAnsi="Arial" w:cs="Arial"/>
          <w:sz w:val="20"/>
          <w:szCs w:val="20"/>
        </w:rPr>
        <w:t>Oaksey</w:t>
      </w:r>
      <w:proofErr w:type="spellEnd"/>
      <w:r>
        <w:rPr>
          <w:rFonts w:ascii="Arial" w:hAnsi="Arial" w:cs="Arial"/>
          <w:sz w:val="20"/>
          <w:szCs w:val="20"/>
        </w:rPr>
        <w:t>, Gloucestershire; 29 at Torquay, Devon.</w:t>
      </w:r>
    </w:p>
    <w:p w14:paraId="5DC65E17" w14:textId="751EC1DF" w:rsidR="00D04E38" w:rsidRPr="00015134" w:rsidRDefault="00D04E38" w:rsidP="006407B9">
      <w:pPr>
        <w:pStyle w:val="TableParagraph"/>
        <w:rPr>
          <w:rFonts w:ascii="Arial" w:hAnsi="Arial" w:cs="Arial"/>
          <w:sz w:val="12"/>
          <w:szCs w:val="12"/>
        </w:rPr>
      </w:pPr>
    </w:p>
    <w:p w14:paraId="1D026031" w14:textId="01A6B6E5" w:rsidR="00DE4F00" w:rsidRDefault="00DE4F00" w:rsidP="00DE4F00">
      <w:pPr>
        <w:pStyle w:val="TableParagraph"/>
        <w:ind w:right="290"/>
        <w:rPr>
          <w:rFonts w:ascii="Arial" w:hAnsi="Arial" w:cs="Arial"/>
          <w:sz w:val="20"/>
          <w:szCs w:val="20"/>
        </w:rPr>
      </w:pPr>
      <w:r>
        <w:rPr>
          <w:rFonts w:ascii="Arial" w:hAnsi="Arial" w:cs="Arial"/>
          <w:sz w:val="20"/>
          <w:szCs w:val="20"/>
        </w:rPr>
        <w:t>Commandant 7 Bomb Disposal Coy;</w:t>
      </w:r>
      <w:r>
        <w:rPr>
          <w:rFonts w:ascii="Arial" w:hAnsi="Arial" w:cs="Arial"/>
          <w:sz w:val="20"/>
          <w:szCs w:val="20"/>
        </w:rPr>
        <w:tab/>
        <w:t>Major I Powell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O/</w:t>
      </w:r>
      <w:proofErr w:type="spellStart"/>
      <w:r>
        <w:rPr>
          <w:rFonts w:ascii="Arial" w:hAnsi="Arial" w:cs="Arial"/>
          <w:sz w:val="20"/>
          <w:szCs w:val="20"/>
        </w:rPr>
        <w:t>Schm</w:t>
      </w:r>
      <w:proofErr w:type="spellEnd"/>
      <w:r>
        <w:rPr>
          <w:rFonts w:ascii="Arial" w:hAnsi="Arial" w:cs="Arial"/>
          <w:sz w:val="20"/>
          <w:szCs w:val="20"/>
        </w:rPr>
        <w:t>. Hermann Gall (B)</w:t>
      </w:r>
    </w:p>
    <w:p w14:paraId="7F30EA26" w14:textId="4D53DE2D" w:rsidR="00DE4F00" w:rsidRDefault="00DE4F00" w:rsidP="00DE4F00">
      <w:pPr>
        <w:pStyle w:val="TableParagraph"/>
        <w:ind w:right="290"/>
        <w:rPr>
          <w:rFonts w:ascii="Arial" w:hAnsi="Arial" w:cs="Arial"/>
          <w:sz w:val="20"/>
          <w:szCs w:val="20"/>
        </w:rPr>
      </w:pPr>
      <w:r>
        <w:rPr>
          <w:rFonts w:ascii="Arial" w:hAnsi="Arial" w:cs="Arial"/>
          <w:sz w:val="20"/>
          <w:szCs w:val="20"/>
        </w:rPr>
        <w:t>Commandant 6 Platoon:</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 Bennett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P E Brandt (B+)</w:t>
      </w:r>
    </w:p>
    <w:p w14:paraId="1293B668" w14:textId="15E9DD07" w:rsidR="00DE4F00" w:rsidRDefault="00DE4F00" w:rsidP="00DE4F00">
      <w:pPr>
        <w:pStyle w:val="TableParagraph"/>
        <w:ind w:right="290"/>
        <w:rPr>
          <w:rFonts w:ascii="Arial" w:hAnsi="Arial" w:cs="Arial"/>
          <w:sz w:val="20"/>
          <w:szCs w:val="20"/>
        </w:rPr>
      </w:pPr>
      <w:r>
        <w:rPr>
          <w:rFonts w:ascii="Arial" w:hAnsi="Arial" w:cs="Arial"/>
          <w:sz w:val="20"/>
          <w:szCs w:val="20"/>
        </w:rPr>
        <w:t>Interpreter;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St/</w:t>
      </w:r>
      <w:proofErr w:type="spellStart"/>
      <w:r>
        <w:rPr>
          <w:rFonts w:ascii="Arial" w:hAnsi="Arial" w:cs="Arial"/>
          <w:sz w:val="20"/>
          <w:szCs w:val="20"/>
        </w:rPr>
        <w:t>Arzt</w:t>
      </w:r>
      <w:proofErr w:type="spellEnd"/>
      <w:r>
        <w:rPr>
          <w:rFonts w:ascii="Arial" w:hAnsi="Arial" w:cs="Arial"/>
          <w:sz w:val="20"/>
          <w:szCs w:val="20"/>
        </w:rPr>
        <w:t xml:space="preserve"> Dr K-H </w:t>
      </w:r>
      <w:proofErr w:type="spellStart"/>
      <w:r>
        <w:rPr>
          <w:rFonts w:ascii="Arial" w:hAnsi="Arial" w:cs="Arial"/>
          <w:sz w:val="20"/>
          <w:szCs w:val="20"/>
        </w:rPr>
        <w:t>Pospiech</w:t>
      </w:r>
      <w:proofErr w:type="spellEnd"/>
      <w:r>
        <w:rPr>
          <w:rFonts w:ascii="Arial" w:hAnsi="Arial" w:cs="Arial"/>
          <w:sz w:val="20"/>
          <w:szCs w:val="20"/>
        </w:rPr>
        <w:t xml:space="preserve"> (B from camp 124).</w:t>
      </w:r>
    </w:p>
    <w:p w14:paraId="09A2B5CD" w14:textId="4DAB0BB9" w:rsidR="00DE4F00" w:rsidRPr="00203B48" w:rsidRDefault="00DE4F00" w:rsidP="00A03391">
      <w:pPr>
        <w:pStyle w:val="TableParagraph"/>
        <w:jc w:val="both"/>
        <w:rPr>
          <w:rFonts w:ascii="Arial" w:hAnsi="Arial" w:cs="Arial"/>
          <w:sz w:val="12"/>
          <w:szCs w:val="12"/>
        </w:rPr>
      </w:pPr>
    </w:p>
    <w:tbl>
      <w:tblPr>
        <w:tblW w:w="0" w:type="auto"/>
        <w:tblInd w:w="5" w:type="dxa"/>
        <w:tblLook w:val="04A0" w:firstRow="1" w:lastRow="0" w:firstColumn="1" w:lastColumn="0" w:noHBand="0" w:noVBand="1"/>
      </w:tblPr>
      <w:tblGrid>
        <w:gridCol w:w="6232"/>
        <w:gridCol w:w="9161"/>
      </w:tblGrid>
      <w:tr w:rsidR="00833D31" w14:paraId="5F3E2E44" w14:textId="77777777" w:rsidTr="00203B48">
        <w:tc>
          <w:tcPr>
            <w:tcW w:w="6232" w:type="dxa"/>
            <w:tcBorders>
              <w:top w:val="nil"/>
              <w:left w:val="nil"/>
              <w:bottom w:val="nil"/>
              <w:right w:val="nil"/>
            </w:tcBorders>
            <w:tcMar>
              <w:left w:w="85" w:type="dxa"/>
            </w:tcMar>
          </w:tcPr>
          <w:p w14:paraId="05FE91BC" w14:textId="0851A890" w:rsidR="00D55B4D" w:rsidRPr="00FF69B1" w:rsidRDefault="00D55B4D" w:rsidP="00FF69B1">
            <w:r w:rsidRPr="00FF69B1">
              <w:rPr>
                <w:noProof/>
              </w:rPr>
              <w:drawing>
                <wp:inline distT="0" distB="0" distL="0" distR="0" wp14:anchorId="3FBC4ED1" wp14:editId="749CFD00">
                  <wp:extent cx="3817726" cy="2831123"/>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owerashton.jpg"/>
                          <pic:cNvPicPr/>
                        </pic:nvPicPr>
                        <pic:blipFill>
                          <a:blip r:embed="rId10">
                            <a:extLst>
                              <a:ext uri="{28A0092B-C50C-407E-A947-70E740481C1C}">
                                <a14:useLocalDpi xmlns:a14="http://schemas.microsoft.com/office/drawing/2010/main" val="0"/>
                              </a:ext>
                            </a:extLst>
                          </a:blip>
                          <a:stretch>
                            <a:fillRect/>
                          </a:stretch>
                        </pic:blipFill>
                        <pic:spPr>
                          <a:xfrm>
                            <a:off x="0" y="0"/>
                            <a:ext cx="3836170" cy="2844800"/>
                          </a:xfrm>
                          <a:prstGeom prst="rect">
                            <a:avLst/>
                          </a:prstGeom>
                        </pic:spPr>
                      </pic:pic>
                    </a:graphicData>
                  </a:graphic>
                </wp:inline>
              </w:drawing>
            </w:r>
          </w:p>
        </w:tc>
        <w:tc>
          <w:tcPr>
            <w:tcW w:w="9161" w:type="dxa"/>
            <w:vMerge w:val="restart"/>
            <w:tcBorders>
              <w:top w:val="nil"/>
              <w:left w:val="nil"/>
              <w:bottom w:val="nil"/>
              <w:right w:val="nil"/>
            </w:tcBorders>
            <w:tcMar>
              <w:left w:w="85" w:type="dxa"/>
            </w:tcMar>
          </w:tcPr>
          <w:p w14:paraId="32C7A483" w14:textId="77777777" w:rsidR="00203B48" w:rsidRDefault="00203B48" w:rsidP="00203B48">
            <w:pPr>
              <w:pStyle w:val="TableParagraph"/>
              <w:jc w:val="both"/>
              <w:rPr>
                <w:rFonts w:ascii="Arial" w:hAnsi="Arial" w:cs="Arial"/>
                <w:sz w:val="20"/>
                <w:szCs w:val="20"/>
              </w:rPr>
            </w:pPr>
            <w:r>
              <w:rPr>
                <w:rFonts w:ascii="Arial" w:hAnsi="Arial" w:cs="Arial"/>
                <w:sz w:val="20"/>
                <w:szCs w:val="20"/>
              </w:rPr>
              <w:t xml:space="preserve">Hostel/Detachment leaders – </w:t>
            </w:r>
            <w:proofErr w:type="spellStart"/>
            <w:r>
              <w:rPr>
                <w:rFonts w:ascii="Arial" w:hAnsi="Arial" w:cs="Arial"/>
                <w:sz w:val="20"/>
                <w:szCs w:val="20"/>
              </w:rPr>
              <w:t>Saunton</w:t>
            </w:r>
            <w:proofErr w:type="spellEnd"/>
            <w:r>
              <w:rPr>
                <w:rFonts w:ascii="Arial" w:hAnsi="Arial" w:cs="Arial"/>
                <w:sz w:val="20"/>
                <w:szCs w:val="20"/>
              </w:rPr>
              <w:t xml:space="preserve">, W </w:t>
            </w:r>
            <w:proofErr w:type="spellStart"/>
            <w:r>
              <w:rPr>
                <w:rFonts w:ascii="Arial" w:hAnsi="Arial" w:cs="Arial"/>
                <w:sz w:val="20"/>
                <w:szCs w:val="20"/>
              </w:rPr>
              <w:t>Olschewski</w:t>
            </w:r>
            <w:proofErr w:type="spellEnd"/>
            <w:r>
              <w:rPr>
                <w:rFonts w:ascii="Arial" w:hAnsi="Arial" w:cs="Arial"/>
                <w:sz w:val="20"/>
                <w:szCs w:val="20"/>
              </w:rPr>
              <w:t xml:space="preserve"> (as before); </w:t>
            </w:r>
            <w:proofErr w:type="spellStart"/>
            <w:r>
              <w:rPr>
                <w:rFonts w:ascii="Arial" w:hAnsi="Arial" w:cs="Arial"/>
                <w:sz w:val="20"/>
                <w:szCs w:val="20"/>
              </w:rPr>
              <w:t>Oaksey</w:t>
            </w:r>
            <w:proofErr w:type="spellEnd"/>
            <w:r>
              <w:rPr>
                <w:rFonts w:ascii="Arial" w:hAnsi="Arial" w:cs="Arial"/>
                <w:sz w:val="20"/>
                <w:szCs w:val="20"/>
              </w:rPr>
              <w:t xml:space="preserve">, </w:t>
            </w:r>
            <w:proofErr w:type="spellStart"/>
            <w:r>
              <w:rPr>
                <w:rFonts w:ascii="Arial" w:hAnsi="Arial" w:cs="Arial"/>
                <w:sz w:val="20"/>
                <w:szCs w:val="20"/>
              </w:rPr>
              <w:t>Gefr</w:t>
            </w:r>
            <w:proofErr w:type="spellEnd"/>
            <w:r>
              <w:rPr>
                <w:rFonts w:ascii="Arial" w:hAnsi="Arial" w:cs="Arial"/>
                <w:sz w:val="20"/>
                <w:szCs w:val="20"/>
              </w:rPr>
              <w:t xml:space="preserve"> B Ludwig (B); Torquay, </w:t>
            </w:r>
            <w:proofErr w:type="spellStart"/>
            <w:r>
              <w:rPr>
                <w:rFonts w:ascii="Arial" w:hAnsi="Arial" w:cs="Arial"/>
                <w:sz w:val="20"/>
                <w:szCs w:val="20"/>
              </w:rPr>
              <w:t>Fw</w:t>
            </w:r>
            <w:proofErr w:type="spellEnd"/>
            <w:r>
              <w:rPr>
                <w:rFonts w:ascii="Arial" w:hAnsi="Arial" w:cs="Arial"/>
                <w:sz w:val="20"/>
                <w:szCs w:val="20"/>
              </w:rPr>
              <w:t xml:space="preserve"> H </w:t>
            </w:r>
            <w:proofErr w:type="spellStart"/>
            <w:r>
              <w:rPr>
                <w:rFonts w:ascii="Arial" w:hAnsi="Arial" w:cs="Arial"/>
                <w:sz w:val="20"/>
                <w:szCs w:val="20"/>
              </w:rPr>
              <w:t>Koernig</w:t>
            </w:r>
            <w:proofErr w:type="spellEnd"/>
            <w:r>
              <w:rPr>
                <w:rFonts w:ascii="Arial" w:hAnsi="Arial" w:cs="Arial"/>
                <w:sz w:val="20"/>
                <w:szCs w:val="20"/>
              </w:rPr>
              <w:t xml:space="preserve"> (B). “</w:t>
            </w:r>
            <w:r w:rsidRPr="008B0C63">
              <w:rPr>
                <w:rFonts w:ascii="Arial" w:hAnsi="Arial" w:cs="Arial"/>
                <w:i/>
                <w:iCs/>
                <w:sz w:val="20"/>
                <w:szCs w:val="20"/>
              </w:rPr>
              <w:t xml:space="preserve">The detachments are engaged for the most part on mine-clearance off the coasts of </w:t>
            </w:r>
            <w:r>
              <w:rPr>
                <w:rFonts w:ascii="Arial" w:hAnsi="Arial" w:cs="Arial"/>
                <w:i/>
                <w:iCs/>
                <w:sz w:val="20"/>
                <w:szCs w:val="20"/>
              </w:rPr>
              <w:t>D</w:t>
            </w:r>
            <w:r w:rsidRPr="008B0C63">
              <w:rPr>
                <w:rFonts w:ascii="Arial" w:hAnsi="Arial" w:cs="Arial"/>
                <w:i/>
                <w:iCs/>
                <w:sz w:val="20"/>
                <w:szCs w:val="20"/>
              </w:rPr>
              <w:t>evon”.</w:t>
            </w:r>
          </w:p>
          <w:p w14:paraId="2FFF005F" w14:textId="77777777" w:rsidR="00203B48" w:rsidRPr="00015134" w:rsidRDefault="00203B48" w:rsidP="00203B48">
            <w:pPr>
              <w:pStyle w:val="TableParagraph"/>
              <w:rPr>
                <w:rFonts w:ascii="Arial" w:hAnsi="Arial" w:cs="Arial"/>
                <w:sz w:val="12"/>
                <w:szCs w:val="12"/>
              </w:rPr>
            </w:pPr>
          </w:p>
          <w:p w14:paraId="64BDFAA0" w14:textId="77777777" w:rsidR="00203B48" w:rsidRDefault="00203B48" w:rsidP="00203B48">
            <w:pPr>
              <w:pStyle w:val="TableParagraph"/>
              <w:rPr>
                <w:rFonts w:ascii="Arial" w:hAnsi="Arial" w:cs="Arial"/>
                <w:sz w:val="20"/>
                <w:szCs w:val="20"/>
              </w:rPr>
            </w:pPr>
            <w:r>
              <w:rPr>
                <w:rFonts w:ascii="Arial" w:hAnsi="Arial" w:cs="Arial"/>
                <w:sz w:val="20"/>
                <w:szCs w:val="20"/>
              </w:rPr>
              <w:t>Simplified screening – B+ 20; B 104; B- 50.</w:t>
            </w:r>
          </w:p>
          <w:p w14:paraId="52F57FFE" w14:textId="77777777" w:rsidR="00203B48" w:rsidRPr="00203B48" w:rsidRDefault="00203B48" w:rsidP="00203B48">
            <w:pPr>
              <w:pStyle w:val="TableParagraph"/>
              <w:rPr>
                <w:rFonts w:ascii="Arial" w:hAnsi="Arial" w:cs="Arial"/>
                <w:sz w:val="12"/>
                <w:szCs w:val="12"/>
              </w:rPr>
            </w:pPr>
          </w:p>
          <w:p w14:paraId="35ED9B6A" w14:textId="6744BC37" w:rsidR="00203B48" w:rsidRDefault="00203B48" w:rsidP="006C4018">
            <w:pPr>
              <w:pStyle w:val="TableParagraph"/>
              <w:jc w:val="both"/>
              <w:rPr>
                <w:rFonts w:ascii="Arial" w:hAnsi="Arial" w:cs="Arial"/>
                <w:sz w:val="20"/>
                <w:szCs w:val="20"/>
              </w:rPr>
            </w:pPr>
            <w:r>
              <w:rPr>
                <w:rFonts w:ascii="Arial" w:hAnsi="Arial" w:cs="Arial"/>
                <w:sz w:val="20"/>
                <w:szCs w:val="20"/>
              </w:rPr>
              <w:t>A general summary of the attitudes of the pows towards re-education was given. Screening was regarded as being poorly carried out and ineffective.</w:t>
            </w:r>
          </w:p>
          <w:p w14:paraId="776FF7DD" w14:textId="77777777" w:rsidR="00203B48" w:rsidRPr="00015134" w:rsidRDefault="00203B48" w:rsidP="00203B48">
            <w:pPr>
              <w:pStyle w:val="TableParagraph"/>
              <w:rPr>
                <w:rFonts w:ascii="Arial" w:hAnsi="Arial" w:cs="Arial"/>
                <w:sz w:val="12"/>
                <w:szCs w:val="12"/>
              </w:rPr>
            </w:pPr>
          </w:p>
          <w:p w14:paraId="1D84C8A2" w14:textId="1EAF8E13" w:rsidR="00203B48" w:rsidRDefault="00203B48" w:rsidP="00203B48">
            <w:pPr>
              <w:pStyle w:val="TableParagraph"/>
              <w:jc w:val="both"/>
              <w:rPr>
                <w:rFonts w:ascii="Arial" w:hAnsi="Arial" w:cs="Arial"/>
                <w:sz w:val="20"/>
                <w:szCs w:val="20"/>
              </w:rPr>
            </w:pPr>
            <w:r>
              <w:rPr>
                <w:rFonts w:ascii="Arial" w:hAnsi="Arial" w:cs="Arial"/>
                <w:sz w:val="20"/>
                <w:szCs w:val="20"/>
              </w:rPr>
              <w:t>Resettlement experts were due to visit. There were general worries over clothing, food supplies and employment in Germany. Many of the pows from the eastern zone expressed fear of returning. Some regarded the setting up of a West German State as essential – but only on a temporary basis. Currency reform (</w:t>
            </w:r>
            <w:proofErr w:type="spellStart"/>
            <w:r>
              <w:rPr>
                <w:rFonts w:ascii="Arial" w:hAnsi="Arial" w:cs="Arial"/>
                <w:sz w:val="20"/>
                <w:szCs w:val="20"/>
              </w:rPr>
              <w:t>waehrungsreform</w:t>
            </w:r>
            <w:proofErr w:type="spellEnd"/>
            <w:r>
              <w:rPr>
                <w:rFonts w:ascii="Arial" w:hAnsi="Arial" w:cs="Arial"/>
                <w:sz w:val="20"/>
                <w:szCs w:val="20"/>
              </w:rPr>
              <w:t>) was regarded as important by 50% of the pows.</w:t>
            </w:r>
          </w:p>
          <w:p w14:paraId="0A119F55" w14:textId="77777777" w:rsidR="00203B48" w:rsidRPr="00203B48" w:rsidRDefault="00203B48" w:rsidP="00203B48">
            <w:pPr>
              <w:pStyle w:val="TableParagraph"/>
              <w:jc w:val="both"/>
              <w:rPr>
                <w:rFonts w:ascii="Arial" w:hAnsi="Arial" w:cs="Arial"/>
                <w:sz w:val="12"/>
                <w:szCs w:val="12"/>
              </w:rPr>
            </w:pPr>
          </w:p>
          <w:p w14:paraId="611A475C" w14:textId="77777777" w:rsidR="00203B48" w:rsidRDefault="00203B48" w:rsidP="00203B48">
            <w:pPr>
              <w:pStyle w:val="TableParagraph"/>
              <w:jc w:val="both"/>
              <w:rPr>
                <w:rFonts w:ascii="Arial" w:hAnsi="Arial" w:cs="Arial"/>
                <w:sz w:val="20"/>
                <w:szCs w:val="20"/>
              </w:rPr>
            </w:pPr>
            <w:r>
              <w:rPr>
                <w:rFonts w:ascii="Arial" w:hAnsi="Arial" w:cs="Arial"/>
                <w:sz w:val="20"/>
                <w:szCs w:val="20"/>
              </w:rPr>
              <w:t>In comparison to all previous reports about lack of re-educational activities and general apathy towards it, this summary stated that amongst the pows; “</w:t>
            </w:r>
            <w:r w:rsidRPr="007F78B3">
              <w:rPr>
                <w:rFonts w:ascii="Arial" w:hAnsi="Arial" w:cs="Arial"/>
                <w:i/>
                <w:iCs/>
                <w:sz w:val="20"/>
                <w:szCs w:val="20"/>
              </w:rPr>
              <w:t>There is 100% agreement that these facilities have been excellent, and their value seems to be keenly appreciated…</w:t>
            </w:r>
            <w:r>
              <w:rPr>
                <w:rFonts w:ascii="Arial" w:hAnsi="Arial" w:cs="Arial"/>
                <w:sz w:val="20"/>
                <w:szCs w:val="20"/>
              </w:rPr>
              <w:t>”  When asked what worked well – “</w:t>
            </w:r>
            <w:r w:rsidRPr="007F78B3">
              <w:rPr>
                <w:rFonts w:ascii="Arial" w:hAnsi="Arial" w:cs="Arial"/>
                <w:i/>
                <w:iCs/>
                <w:sz w:val="20"/>
                <w:szCs w:val="20"/>
              </w:rPr>
              <w:t>access to a Free Press</w:t>
            </w:r>
            <w:r>
              <w:rPr>
                <w:rFonts w:ascii="Arial" w:hAnsi="Arial" w:cs="Arial"/>
                <w:sz w:val="20"/>
                <w:szCs w:val="20"/>
              </w:rPr>
              <w:t>” and contacts with British folk were regarded as important.</w:t>
            </w:r>
          </w:p>
          <w:p w14:paraId="48307933" w14:textId="77777777" w:rsidR="00203B48" w:rsidRPr="00203B48" w:rsidRDefault="00203B48" w:rsidP="00203B48">
            <w:pPr>
              <w:pStyle w:val="TableParagraph"/>
              <w:jc w:val="both"/>
              <w:rPr>
                <w:rFonts w:ascii="Arial" w:hAnsi="Arial" w:cs="Arial"/>
                <w:sz w:val="12"/>
                <w:szCs w:val="12"/>
              </w:rPr>
            </w:pPr>
          </w:p>
          <w:p w14:paraId="12298E20" w14:textId="638563A1" w:rsidR="00D55B4D" w:rsidRPr="00203B48" w:rsidRDefault="00203B48" w:rsidP="00FF69B1">
            <w:pPr>
              <w:pStyle w:val="TableParagraph"/>
              <w:jc w:val="both"/>
              <w:rPr>
                <w:rFonts w:ascii="Arial" w:hAnsi="Arial" w:cs="Arial"/>
                <w:sz w:val="20"/>
                <w:szCs w:val="20"/>
              </w:rPr>
            </w:pPr>
            <w:r>
              <w:rPr>
                <w:rFonts w:ascii="Arial" w:hAnsi="Arial" w:cs="Arial"/>
                <w:sz w:val="20"/>
                <w:szCs w:val="20"/>
              </w:rPr>
              <w:t>Good outside contacts were the prime positive factor in all the pow camps. This camp had very good local contacts and many pows had formed friendships which they were sorry to break. The Kings Cinema in Bristol still refused to admit pows – this was keenly resented as no other cinema maintained such restrictions.</w:t>
            </w:r>
          </w:p>
        </w:tc>
      </w:tr>
      <w:tr w:rsidR="00833D31" w14:paraId="12A5E14D" w14:textId="77777777" w:rsidTr="00203B48">
        <w:tc>
          <w:tcPr>
            <w:tcW w:w="6232" w:type="dxa"/>
            <w:tcBorders>
              <w:top w:val="nil"/>
              <w:left w:val="nil"/>
              <w:bottom w:val="nil"/>
              <w:right w:val="nil"/>
            </w:tcBorders>
            <w:tcMar>
              <w:left w:w="85" w:type="dxa"/>
            </w:tcMar>
          </w:tcPr>
          <w:p w14:paraId="60D7EC62" w14:textId="7445BE9F" w:rsidR="00D55B4D" w:rsidRDefault="00D55B4D" w:rsidP="00D55B4D">
            <w:pPr>
              <w:pStyle w:val="TableParagraph"/>
              <w:spacing w:before="60"/>
              <w:ind w:right="290"/>
              <w:jc w:val="center"/>
              <w:rPr>
                <w:rFonts w:ascii="Arial" w:hAnsi="Arial" w:cs="Arial"/>
                <w:b/>
                <w:bCs/>
                <w:sz w:val="20"/>
                <w:szCs w:val="20"/>
              </w:rPr>
            </w:pPr>
            <w:r>
              <w:rPr>
                <w:rFonts w:ascii="Arial" w:hAnsi="Arial" w:cs="Arial"/>
                <w:b/>
                <w:bCs/>
                <w:sz w:val="20"/>
                <w:szCs w:val="20"/>
              </w:rPr>
              <w:t>Abandoned camp</w:t>
            </w:r>
          </w:p>
        </w:tc>
        <w:tc>
          <w:tcPr>
            <w:tcW w:w="9161" w:type="dxa"/>
            <w:vMerge/>
            <w:tcBorders>
              <w:top w:val="nil"/>
              <w:left w:val="nil"/>
              <w:bottom w:val="nil"/>
              <w:right w:val="nil"/>
            </w:tcBorders>
            <w:tcMar>
              <w:left w:w="85" w:type="dxa"/>
            </w:tcMar>
          </w:tcPr>
          <w:p w14:paraId="56944EF5" w14:textId="77777777" w:rsidR="00D55B4D" w:rsidRDefault="00D55B4D" w:rsidP="00061B55">
            <w:pPr>
              <w:pStyle w:val="TableParagraph"/>
              <w:spacing w:before="60"/>
              <w:ind w:right="290"/>
              <w:jc w:val="both"/>
              <w:rPr>
                <w:rFonts w:ascii="Arial" w:hAnsi="Arial" w:cs="Arial"/>
                <w:b/>
                <w:bCs/>
                <w:sz w:val="20"/>
                <w:szCs w:val="20"/>
              </w:rPr>
            </w:pPr>
          </w:p>
        </w:tc>
      </w:tr>
    </w:tbl>
    <w:p w14:paraId="002C265C" w14:textId="38C84325" w:rsidR="00991C76" w:rsidRDefault="00991C76">
      <w:pPr>
        <w:spacing w:after="160" w:line="259" w:lineRule="auto"/>
        <w:rPr>
          <w:rFonts w:ascii="Arial" w:eastAsia="Calibri" w:hAnsi="Arial" w:cs="Arial"/>
          <w:sz w:val="8"/>
          <w:szCs w:val="8"/>
          <w:lang w:val="en-US" w:eastAsia="en-US"/>
        </w:rPr>
      </w:pPr>
    </w:p>
    <w:p w14:paraId="2CCA2F4D" w14:textId="7DF4584E" w:rsidR="00203B48" w:rsidRDefault="00203B48" w:rsidP="00203B48">
      <w:pPr>
        <w:jc w:val="both"/>
        <w:rPr>
          <w:rFonts w:ascii="Arial" w:hAnsi="Arial" w:cs="Arial"/>
          <w:sz w:val="20"/>
          <w:szCs w:val="20"/>
        </w:rPr>
      </w:pPr>
      <w:r w:rsidRPr="00A03391">
        <w:rPr>
          <w:rFonts w:ascii="Arial" w:hAnsi="Arial" w:cs="Arial"/>
          <w:b/>
          <w:bCs/>
          <w:sz w:val="20"/>
          <w:szCs w:val="20"/>
        </w:rPr>
        <w:lastRenderedPageBreak/>
        <w:t>6 May 1948</w:t>
      </w:r>
      <w:r>
        <w:rPr>
          <w:rFonts w:ascii="Arial" w:hAnsi="Arial" w:cs="Arial"/>
          <w:sz w:val="20"/>
          <w:szCs w:val="20"/>
        </w:rPr>
        <w:t xml:space="preserve"> – In a report following a lecture, the commandant suggested that there were too few pows left to warrant any further talks. The camp closed soon after.</w:t>
      </w:r>
    </w:p>
    <w:p w14:paraId="39D7037C" w14:textId="01C6E60B" w:rsidR="00991C76" w:rsidRDefault="00991C76" w:rsidP="00991C76">
      <w:pPr>
        <w:rPr>
          <w:rFonts w:ascii="Arial" w:eastAsia="Calibri" w:hAnsi="Arial" w:cs="Arial"/>
          <w:sz w:val="20"/>
          <w:szCs w:val="20"/>
          <w:lang w:val="en-US" w:eastAsia="en-US"/>
        </w:rPr>
      </w:pPr>
    </w:p>
    <w:p w14:paraId="30121F8E" w14:textId="77777777" w:rsidR="00203B48" w:rsidRDefault="00203B48" w:rsidP="00203B48">
      <w:pPr>
        <w:jc w:val="both"/>
        <w:rPr>
          <w:rFonts w:ascii="Arial" w:hAnsi="Arial" w:cs="Arial"/>
          <w:sz w:val="20"/>
          <w:szCs w:val="20"/>
        </w:rPr>
      </w:pPr>
      <w:r w:rsidRPr="00D55B4D">
        <w:rPr>
          <w:rFonts w:ascii="Arial" w:hAnsi="Arial" w:cs="Arial"/>
          <w:b/>
          <w:bCs/>
          <w:sz w:val="20"/>
          <w:szCs w:val="20"/>
        </w:rPr>
        <w:t>After the camp</w:t>
      </w:r>
      <w:r w:rsidRPr="00D55B4D">
        <w:rPr>
          <w:rFonts w:ascii="Arial" w:hAnsi="Arial" w:cs="Arial"/>
          <w:sz w:val="20"/>
          <w:szCs w:val="20"/>
        </w:rPr>
        <w:t xml:space="preserve">: Following the death of Dame Esme Smyth in 1946 the estate was left uninhabited for 13 years. It was purchased in 1959 by Bristol City Council and parts of the mansion and later the parkland </w:t>
      </w:r>
      <w:proofErr w:type="gramStart"/>
      <w:r w:rsidRPr="00D55B4D">
        <w:rPr>
          <w:rFonts w:ascii="Arial" w:hAnsi="Arial" w:cs="Arial"/>
          <w:sz w:val="20"/>
          <w:szCs w:val="20"/>
        </w:rPr>
        <w:t>were</w:t>
      </w:r>
      <w:proofErr w:type="gramEnd"/>
      <w:r w:rsidRPr="00D55B4D">
        <w:rPr>
          <w:rFonts w:ascii="Arial" w:hAnsi="Arial" w:cs="Arial"/>
          <w:sz w:val="20"/>
          <w:szCs w:val="20"/>
        </w:rPr>
        <w:t xml:space="preserve"> restored. </w:t>
      </w:r>
    </w:p>
    <w:p w14:paraId="42515AC2" w14:textId="77777777" w:rsidR="00203B48" w:rsidRDefault="00203B48" w:rsidP="00203B48">
      <w:pPr>
        <w:jc w:val="both"/>
        <w:rPr>
          <w:rFonts w:ascii="Arial" w:hAnsi="Arial" w:cs="Arial"/>
          <w:sz w:val="20"/>
          <w:szCs w:val="20"/>
        </w:rPr>
      </w:pPr>
    </w:p>
    <w:p w14:paraId="4613ABF4" w14:textId="77777777" w:rsidR="00203B48" w:rsidRPr="00E557C1" w:rsidRDefault="00203B48" w:rsidP="00203B48">
      <w:pPr>
        <w:jc w:val="both"/>
        <w:rPr>
          <w:rFonts w:ascii="Arial" w:hAnsi="Arial" w:cs="Arial"/>
          <w:b/>
          <w:bCs/>
          <w:sz w:val="20"/>
          <w:szCs w:val="20"/>
        </w:rPr>
      </w:pPr>
      <w:r w:rsidRPr="00E557C1">
        <w:rPr>
          <w:rFonts w:ascii="Arial" w:hAnsi="Arial" w:cs="Arial"/>
          <w:b/>
          <w:bCs/>
          <w:sz w:val="20"/>
          <w:szCs w:val="20"/>
        </w:rPr>
        <w:t>Further information:</w:t>
      </w:r>
    </w:p>
    <w:p w14:paraId="7BB8838F" w14:textId="77777777" w:rsidR="00203B48" w:rsidRPr="00203B48" w:rsidRDefault="00203B48" w:rsidP="00203B48">
      <w:pPr>
        <w:jc w:val="both"/>
        <w:rPr>
          <w:rFonts w:ascii="Arial" w:hAnsi="Arial" w:cs="Arial"/>
          <w:sz w:val="12"/>
          <w:szCs w:val="12"/>
        </w:rPr>
      </w:pPr>
    </w:p>
    <w:p w14:paraId="709BEF92" w14:textId="77777777" w:rsidR="00203B48" w:rsidRDefault="00203B48" w:rsidP="00203B48">
      <w:pPr>
        <w:shd w:val="clear" w:color="auto" w:fill="FFFFFF"/>
        <w:jc w:val="both"/>
        <w:rPr>
          <w:rFonts w:ascii="Arial" w:hAnsi="Arial" w:cs="Arial"/>
          <w:b/>
          <w:sz w:val="20"/>
          <w:szCs w:val="20"/>
        </w:rPr>
      </w:pPr>
      <w:r w:rsidRPr="00E557C1">
        <w:rPr>
          <w:rFonts w:ascii="Arial" w:hAnsi="Arial" w:cs="Arial"/>
          <w:bCs/>
          <w:sz w:val="20"/>
          <w:szCs w:val="20"/>
        </w:rPr>
        <w:t>National Archives references:</w:t>
      </w:r>
      <w:r>
        <w:rPr>
          <w:rFonts w:ascii="Arial" w:hAnsi="Arial" w:cs="Arial"/>
          <w:b/>
          <w:sz w:val="20"/>
          <w:szCs w:val="20"/>
        </w:rPr>
        <w:t xml:space="preserve"> </w:t>
      </w:r>
      <w:r w:rsidRPr="00561A25">
        <w:rPr>
          <w:rFonts w:ascii="Arial" w:hAnsi="Arial" w:cs="Arial"/>
          <w:bCs/>
          <w:sz w:val="20"/>
          <w:szCs w:val="20"/>
        </w:rPr>
        <w:t>FO 939/88 6A Working Camp and 7 Bomb Disposal Camp with link to FO 939/331 6 Bomb Disposal camp, Ashton Court Camp</w:t>
      </w:r>
      <w:r>
        <w:rPr>
          <w:rFonts w:ascii="Arial" w:hAnsi="Arial" w:cs="Arial"/>
          <w:bCs/>
          <w:sz w:val="20"/>
          <w:szCs w:val="20"/>
        </w:rPr>
        <w:t xml:space="preserve"> – used above.</w:t>
      </w:r>
    </w:p>
    <w:p w14:paraId="4673DCC2" w14:textId="520E2898" w:rsidR="00991C76" w:rsidRPr="00991C76" w:rsidRDefault="00991C76" w:rsidP="00991C76">
      <w:pPr>
        <w:rPr>
          <w:rFonts w:ascii="Arial" w:eastAsia="Calibri" w:hAnsi="Arial" w:cs="Arial"/>
          <w:sz w:val="20"/>
          <w:szCs w:val="20"/>
          <w:lang w:val="en-US" w:eastAsia="en-US"/>
        </w:rPr>
      </w:pPr>
    </w:p>
    <w:sectPr w:rsidR="00991C76" w:rsidRPr="00991C76" w:rsidSect="00D95CE1">
      <w:footerReference w:type="default" r:id="rId11"/>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E2A9" w14:textId="77777777" w:rsidR="005C34EC" w:rsidRDefault="005C34EC" w:rsidP="00152508">
      <w:r>
        <w:separator/>
      </w:r>
    </w:p>
  </w:endnote>
  <w:endnote w:type="continuationSeparator" w:id="0">
    <w:p w14:paraId="048F0E85" w14:textId="77777777" w:rsidR="005C34EC" w:rsidRDefault="005C34E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68E8" w14:textId="77777777" w:rsidR="005C34EC" w:rsidRDefault="005C34EC" w:rsidP="00152508">
      <w:r>
        <w:separator/>
      </w:r>
    </w:p>
  </w:footnote>
  <w:footnote w:type="continuationSeparator" w:id="0">
    <w:p w14:paraId="5662D801" w14:textId="77777777" w:rsidR="005C34EC" w:rsidRDefault="005C34E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923033">
    <w:abstractNumId w:val="7"/>
  </w:num>
  <w:num w:numId="2" w16cid:durableId="1114322563">
    <w:abstractNumId w:val="4"/>
  </w:num>
  <w:num w:numId="3" w16cid:durableId="267780355">
    <w:abstractNumId w:val="14"/>
  </w:num>
  <w:num w:numId="4" w16cid:durableId="13656268">
    <w:abstractNumId w:val="0"/>
  </w:num>
  <w:num w:numId="5" w16cid:durableId="2110616584">
    <w:abstractNumId w:val="1"/>
  </w:num>
  <w:num w:numId="6" w16cid:durableId="1666349762">
    <w:abstractNumId w:val="8"/>
  </w:num>
  <w:num w:numId="7" w16cid:durableId="811362048">
    <w:abstractNumId w:val="13"/>
  </w:num>
  <w:num w:numId="8" w16cid:durableId="25260373">
    <w:abstractNumId w:val="6"/>
  </w:num>
  <w:num w:numId="9" w16cid:durableId="1187133457">
    <w:abstractNumId w:val="9"/>
  </w:num>
  <w:num w:numId="10" w16cid:durableId="556866796">
    <w:abstractNumId w:val="10"/>
  </w:num>
  <w:num w:numId="11" w16cid:durableId="1975719933">
    <w:abstractNumId w:val="5"/>
  </w:num>
  <w:num w:numId="12" w16cid:durableId="1784030612">
    <w:abstractNumId w:val="12"/>
  </w:num>
  <w:num w:numId="13" w16cid:durableId="1150710374">
    <w:abstractNumId w:val="2"/>
  </w:num>
  <w:num w:numId="14" w16cid:durableId="819464669">
    <w:abstractNumId w:val="3"/>
  </w:num>
  <w:num w:numId="15" w16cid:durableId="214439243">
    <w:abstractNumId w:val="15"/>
  </w:num>
  <w:num w:numId="16" w16cid:durableId="18685922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15134"/>
    <w:rsid w:val="00024689"/>
    <w:rsid w:val="00031156"/>
    <w:rsid w:val="00037593"/>
    <w:rsid w:val="00043BB4"/>
    <w:rsid w:val="000455B7"/>
    <w:rsid w:val="000474E8"/>
    <w:rsid w:val="000508D5"/>
    <w:rsid w:val="0005538A"/>
    <w:rsid w:val="00055C7E"/>
    <w:rsid w:val="00061B55"/>
    <w:rsid w:val="00061CAB"/>
    <w:rsid w:val="00076311"/>
    <w:rsid w:val="00080A65"/>
    <w:rsid w:val="00082C0A"/>
    <w:rsid w:val="0008424A"/>
    <w:rsid w:val="000911F5"/>
    <w:rsid w:val="0009280C"/>
    <w:rsid w:val="00092967"/>
    <w:rsid w:val="000A28F5"/>
    <w:rsid w:val="000A48C9"/>
    <w:rsid w:val="000B22F7"/>
    <w:rsid w:val="000B3937"/>
    <w:rsid w:val="000B411D"/>
    <w:rsid w:val="000B54B2"/>
    <w:rsid w:val="000C04D2"/>
    <w:rsid w:val="000C121C"/>
    <w:rsid w:val="000C6975"/>
    <w:rsid w:val="000C6B7D"/>
    <w:rsid w:val="000C7179"/>
    <w:rsid w:val="000D43B4"/>
    <w:rsid w:val="000D5D5D"/>
    <w:rsid w:val="000D6A5B"/>
    <w:rsid w:val="000E1753"/>
    <w:rsid w:val="000E597B"/>
    <w:rsid w:val="000E76FF"/>
    <w:rsid w:val="000F65B9"/>
    <w:rsid w:val="001009E7"/>
    <w:rsid w:val="001027E7"/>
    <w:rsid w:val="00105799"/>
    <w:rsid w:val="00105A27"/>
    <w:rsid w:val="00114AD5"/>
    <w:rsid w:val="00115383"/>
    <w:rsid w:val="001258F8"/>
    <w:rsid w:val="001271F1"/>
    <w:rsid w:val="00130E9A"/>
    <w:rsid w:val="00132A1A"/>
    <w:rsid w:val="001338B6"/>
    <w:rsid w:val="00136E7B"/>
    <w:rsid w:val="001409C4"/>
    <w:rsid w:val="00142C5A"/>
    <w:rsid w:val="001432EC"/>
    <w:rsid w:val="001441B2"/>
    <w:rsid w:val="001452CE"/>
    <w:rsid w:val="001507F4"/>
    <w:rsid w:val="00151779"/>
    <w:rsid w:val="001522AA"/>
    <w:rsid w:val="00152508"/>
    <w:rsid w:val="00156756"/>
    <w:rsid w:val="001604F2"/>
    <w:rsid w:val="00163EF8"/>
    <w:rsid w:val="0016646C"/>
    <w:rsid w:val="001664A1"/>
    <w:rsid w:val="00166AC4"/>
    <w:rsid w:val="00170A69"/>
    <w:rsid w:val="00171A11"/>
    <w:rsid w:val="001772D2"/>
    <w:rsid w:val="001865D7"/>
    <w:rsid w:val="001A13BF"/>
    <w:rsid w:val="001A22DF"/>
    <w:rsid w:val="001A5EFD"/>
    <w:rsid w:val="001B0CC9"/>
    <w:rsid w:val="001B3323"/>
    <w:rsid w:val="001B3F78"/>
    <w:rsid w:val="001B45D1"/>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1142"/>
    <w:rsid w:val="002037D8"/>
    <w:rsid w:val="00203B48"/>
    <w:rsid w:val="00204168"/>
    <w:rsid w:val="00210703"/>
    <w:rsid w:val="00212222"/>
    <w:rsid w:val="002124E3"/>
    <w:rsid w:val="0022129D"/>
    <w:rsid w:val="00221B4E"/>
    <w:rsid w:val="00221DA8"/>
    <w:rsid w:val="00227D0C"/>
    <w:rsid w:val="00242578"/>
    <w:rsid w:val="00242976"/>
    <w:rsid w:val="002442F6"/>
    <w:rsid w:val="00244E3E"/>
    <w:rsid w:val="002455C8"/>
    <w:rsid w:val="002503BF"/>
    <w:rsid w:val="002504E7"/>
    <w:rsid w:val="00252EED"/>
    <w:rsid w:val="00256BF2"/>
    <w:rsid w:val="00257D06"/>
    <w:rsid w:val="00257EEF"/>
    <w:rsid w:val="00263D88"/>
    <w:rsid w:val="002642C4"/>
    <w:rsid w:val="00267272"/>
    <w:rsid w:val="002756C5"/>
    <w:rsid w:val="0027578C"/>
    <w:rsid w:val="00275C77"/>
    <w:rsid w:val="002762BE"/>
    <w:rsid w:val="00277813"/>
    <w:rsid w:val="00277E06"/>
    <w:rsid w:val="00284242"/>
    <w:rsid w:val="002855CA"/>
    <w:rsid w:val="0029411C"/>
    <w:rsid w:val="002945E3"/>
    <w:rsid w:val="002A7409"/>
    <w:rsid w:val="002A7EA4"/>
    <w:rsid w:val="002B1E9A"/>
    <w:rsid w:val="002B6FC3"/>
    <w:rsid w:val="002C1B7D"/>
    <w:rsid w:val="002C28A9"/>
    <w:rsid w:val="002C52F9"/>
    <w:rsid w:val="002E2A52"/>
    <w:rsid w:val="002E325B"/>
    <w:rsid w:val="002E36F0"/>
    <w:rsid w:val="002E5893"/>
    <w:rsid w:val="002E62A4"/>
    <w:rsid w:val="002E7071"/>
    <w:rsid w:val="002F0E75"/>
    <w:rsid w:val="002F4CD3"/>
    <w:rsid w:val="00300B6D"/>
    <w:rsid w:val="00302943"/>
    <w:rsid w:val="003031F1"/>
    <w:rsid w:val="00304611"/>
    <w:rsid w:val="00307AFA"/>
    <w:rsid w:val="003206B3"/>
    <w:rsid w:val="003207A8"/>
    <w:rsid w:val="0033508A"/>
    <w:rsid w:val="00335E64"/>
    <w:rsid w:val="00347E27"/>
    <w:rsid w:val="00350493"/>
    <w:rsid w:val="003549A7"/>
    <w:rsid w:val="00355B94"/>
    <w:rsid w:val="0036502F"/>
    <w:rsid w:val="00370411"/>
    <w:rsid w:val="00381E27"/>
    <w:rsid w:val="00384058"/>
    <w:rsid w:val="00384DED"/>
    <w:rsid w:val="00391CF8"/>
    <w:rsid w:val="00391EC9"/>
    <w:rsid w:val="003977AF"/>
    <w:rsid w:val="00397B2E"/>
    <w:rsid w:val="003A1A7E"/>
    <w:rsid w:val="003A7AF4"/>
    <w:rsid w:val="003A7E7B"/>
    <w:rsid w:val="003B0931"/>
    <w:rsid w:val="003B52D2"/>
    <w:rsid w:val="003C32B2"/>
    <w:rsid w:val="003D1CE8"/>
    <w:rsid w:val="003D63E8"/>
    <w:rsid w:val="003E5360"/>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30243"/>
    <w:rsid w:val="00433133"/>
    <w:rsid w:val="00436E6E"/>
    <w:rsid w:val="0044147F"/>
    <w:rsid w:val="0045266B"/>
    <w:rsid w:val="00455A14"/>
    <w:rsid w:val="00457420"/>
    <w:rsid w:val="00460B55"/>
    <w:rsid w:val="00460EA7"/>
    <w:rsid w:val="00464884"/>
    <w:rsid w:val="00473667"/>
    <w:rsid w:val="004803C6"/>
    <w:rsid w:val="004835F4"/>
    <w:rsid w:val="004849AC"/>
    <w:rsid w:val="00496275"/>
    <w:rsid w:val="004A015F"/>
    <w:rsid w:val="004A0A81"/>
    <w:rsid w:val="004B3377"/>
    <w:rsid w:val="004B7BD0"/>
    <w:rsid w:val="004C08C7"/>
    <w:rsid w:val="004C1A8B"/>
    <w:rsid w:val="004C7F82"/>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D68"/>
    <w:rsid w:val="00522C9F"/>
    <w:rsid w:val="00536D71"/>
    <w:rsid w:val="0054039D"/>
    <w:rsid w:val="00550275"/>
    <w:rsid w:val="00550A5E"/>
    <w:rsid w:val="005515F4"/>
    <w:rsid w:val="00552D16"/>
    <w:rsid w:val="00553235"/>
    <w:rsid w:val="00554162"/>
    <w:rsid w:val="00555C9D"/>
    <w:rsid w:val="00560A84"/>
    <w:rsid w:val="00561A25"/>
    <w:rsid w:val="00562874"/>
    <w:rsid w:val="00563910"/>
    <w:rsid w:val="00573048"/>
    <w:rsid w:val="00575DB7"/>
    <w:rsid w:val="00581861"/>
    <w:rsid w:val="00585616"/>
    <w:rsid w:val="0058727F"/>
    <w:rsid w:val="00593A39"/>
    <w:rsid w:val="00597A29"/>
    <w:rsid w:val="005A71F2"/>
    <w:rsid w:val="005B3DC1"/>
    <w:rsid w:val="005C0624"/>
    <w:rsid w:val="005C34EC"/>
    <w:rsid w:val="005C5906"/>
    <w:rsid w:val="005C5A58"/>
    <w:rsid w:val="005C6C36"/>
    <w:rsid w:val="005C7268"/>
    <w:rsid w:val="005D068D"/>
    <w:rsid w:val="005D4C36"/>
    <w:rsid w:val="005D5B74"/>
    <w:rsid w:val="005E170B"/>
    <w:rsid w:val="005E3B7B"/>
    <w:rsid w:val="005F7340"/>
    <w:rsid w:val="006051C8"/>
    <w:rsid w:val="0061007E"/>
    <w:rsid w:val="00613C1E"/>
    <w:rsid w:val="00622716"/>
    <w:rsid w:val="00630288"/>
    <w:rsid w:val="00633624"/>
    <w:rsid w:val="00636398"/>
    <w:rsid w:val="006407B9"/>
    <w:rsid w:val="00644A53"/>
    <w:rsid w:val="006467B6"/>
    <w:rsid w:val="00647E9F"/>
    <w:rsid w:val="00657164"/>
    <w:rsid w:val="00663F98"/>
    <w:rsid w:val="00664007"/>
    <w:rsid w:val="00666263"/>
    <w:rsid w:val="00673F3A"/>
    <w:rsid w:val="0068569D"/>
    <w:rsid w:val="0068618D"/>
    <w:rsid w:val="00691405"/>
    <w:rsid w:val="00694AF4"/>
    <w:rsid w:val="00696983"/>
    <w:rsid w:val="006A1BF1"/>
    <w:rsid w:val="006A463F"/>
    <w:rsid w:val="006A6B03"/>
    <w:rsid w:val="006B05CA"/>
    <w:rsid w:val="006B3FB3"/>
    <w:rsid w:val="006B43CD"/>
    <w:rsid w:val="006B4E47"/>
    <w:rsid w:val="006B7950"/>
    <w:rsid w:val="006C0F3B"/>
    <w:rsid w:val="006C4018"/>
    <w:rsid w:val="006D574E"/>
    <w:rsid w:val="006E41C9"/>
    <w:rsid w:val="006E5ABD"/>
    <w:rsid w:val="006E5C7E"/>
    <w:rsid w:val="006E5E05"/>
    <w:rsid w:val="006E73E8"/>
    <w:rsid w:val="006F260E"/>
    <w:rsid w:val="006F3512"/>
    <w:rsid w:val="006F3A85"/>
    <w:rsid w:val="006F4848"/>
    <w:rsid w:val="006F74F2"/>
    <w:rsid w:val="00701400"/>
    <w:rsid w:val="0072145B"/>
    <w:rsid w:val="00721C35"/>
    <w:rsid w:val="00732121"/>
    <w:rsid w:val="0074275D"/>
    <w:rsid w:val="00743C63"/>
    <w:rsid w:val="0074470A"/>
    <w:rsid w:val="00744C88"/>
    <w:rsid w:val="007459F2"/>
    <w:rsid w:val="00751BE3"/>
    <w:rsid w:val="00751F82"/>
    <w:rsid w:val="00753991"/>
    <w:rsid w:val="00756C3E"/>
    <w:rsid w:val="00756D9E"/>
    <w:rsid w:val="00760FFE"/>
    <w:rsid w:val="007613D7"/>
    <w:rsid w:val="007664F8"/>
    <w:rsid w:val="0076668C"/>
    <w:rsid w:val="00767CFA"/>
    <w:rsid w:val="007710D2"/>
    <w:rsid w:val="0077625A"/>
    <w:rsid w:val="00776B85"/>
    <w:rsid w:val="0078248F"/>
    <w:rsid w:val="00790849"/>
    <w:rsid w:val="00795D7D"/>
    <w:rsid w:val="007A0272"/>
    <w:rsid w:val="007A1BB1"/>
    <w:rsid w:val="007A6019"/>
    <w:rsid w:val="007B11FA"/>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38D9"/>
    <w:rsid w:val="007E50DF"/>
    <w:rsid w:val="007E7DE6"/>
    <w:rsid w:val="007F33C6"/>
    <w:rsid w:val="007F6306"/>
    <w:rsid w:val="007F78B3"/>
    <w:rsid w:val="00800ADC"/>
    <w:rsid w:val="00800D26"/>
    <w:rsid w:val="008031AB"/>
    <w:rsid w:val="008032DB"/>
    <w:rsid w:val="00804D1A"/>
    <w:rsid w:val="0080548E"/>
    <w:rsid w:val="008063DC"/>
    <w:rsid w:val="00811A94"/>
    <w:rsid w:val="00812086"/>
    <w:rsid w:val="00816A9C"/>
    <w:rsid w:val="008201D9"/>
    <w:rsid w:val="00833D31"/>
    <w:rsid w:val="00840016"/>
    <w:rsid w:val="008400E6"/>
    <w:rsid w:val="00843190"/>
    <w:rsid w:val="0085440E"/>
    <w:rsid w:val="00856307"/>
    <w:rsid w:val="0087565F"/>
    <w:rsid w:val="00882D6B"/>
    <w:rsid w:val="00885ADB"/>
    <w:rsid w:val="00886AA4"/>
    <w:rsid w:val="008967BC"/>
    <w:rsid w:val="008971AF"/>
    <w:rsid w:val="00897B92"/>
    <w:rsid w:val="008A2F1B"/>
    <w:rsid w:val="008B0C63"/>
    <w:rsid w:val="008B2AC4"/>
    <w:rsid w:val="008B73B2"/>
    <w:rsid w:val="008C3D4F"/>
    <w:rsid w:val="008C54CD"/>
    <w:rsid w:val="008D0D1D"/>
    <w:rsid w:val="008D2D19"/>
    <w:rsid w:val="008D5836"/>
    <w:rsid w:val="008E0DB1"/>
    <w:rsid w:val="008F0B99"/>
    <w:rsid w:val="008F21F0"/>
    <w:rsid w:val="008F27C5"/>
    <w:rsid w:val="008F2E9F"/>
    <w:rsid w:val="008F74BF"/>
    <w:rsid w:val="009035A8"/>
    <w:rsid w:val="009134E2"/>
    <w:rsid w:val="00921ED6"/>
    <w:rsid w:val="009327ED"/>
    <w:rsid w:val="009363D8"/>
    <w:rsid w:val="00947AF5"/>
    <w:rsid w:val="00954689"/>
    <w:rsid w:val="009602B6"/>
    <w:rsid w:val="0096168F"/>
    <w:rsid w:val="00972025"/>
    <w:rsid w:val="009839FC"/>
    <w:rsid w:val="00985011"/>
    <w:rsid w:val="00990A21"/>
    <w:rsid w:val="00991C76"/>
    <w:rsid w:val="00995010"/>
    <w:rsid w:val="009A1F5B"/>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F130D"/>
    <w:rsid w:val="009F3E81"/>
    <w:rsid w:val="009F74B3"/>
    <w:rsid w:val="009F752D"/>
    <w:rsid w:val="009F79A1"/>
    <w:rsid w:val="00A00644"/>
    <w:rsid w:val="00A03153"/>
    <w:rsid w:val="00A03391"/>
    <w:rsid w:val="00A0393F"/>
    <w:rsid w:val="00A10C00"/>
    <w:rsid w:val="00A11AAC"/>
    <w:rsid w:val="00A1298C"/>
    <w:rsid w:val="00A1491D"/>
    <w:rsid w:val="00A152C6"/>
    <w:rsid w:val="00A22413"/>
    <w:rsid w:val="00A25605"/>
    <w:rsid w:val="00A36688"/>
    <w:rsid w:val="00A367F6"/>
    <w:rsid w:val="00A42427"/>
    <w:rsid w:val="00A43864"/>
    <w:rsid w:val="00A569D6"/>
    <w:rsid w:val="00A579B5"/>
    <w:rsid w:val="00A61CB8"/>
    <w:rsid w:val="00A676E6"/>
    <w:rsid w:val="00A70908"/>
    <w:rsid w:val="00A7159E"/>
    <w:rsid w:val="00A72C0B"/>
    <w:rsid w:val="00A7305F"/>
    <w:rsid w:val="00A757D8"/>
    <w:rsid w:val="00A775FF"/>
    <w:rsid w:val="00A805B5"/>
    <w:rsid w:val="00A82A44"/>
    <w:rsid w:val="00A849F8"/>
    <w:rsid w:val="00A8607E"/>
    <w:rsid w:val="00AA11D1"/>
    <w:rsid w:val="00AA699E"/>
    <w:rsid w:val="00AB0174"/>
    <w:rsid w:val="00AB1EDB"/>
    <w:rsid w:val="00AB2257"/>
    <w:rsid w:val="00AB4D77"/>
    <w:rsid w:val="00AC0353"/>
    <w:rsid w:val="00AC5649"/>
    <w:rsid w:val="00AC62FE"/>
    <w:rsid w:val="00AD0D12"/>
    <w:rsid w:val="00AD415A"/>
    <w:rsid w:val="00AD7013"/>
    <w:rsid w:val="00AD7409"/>
    <w:rsid w:val="00AD7DBC"/>
    <w:rsid w:val="00AE1A59"/>
    <w:rsid w:val="00AE265D"/>
    <w:rsid w:val="00AE378C"/>
    <w:rsid w:val="00AE53F5"/>
    <w:rsid w:val="00AE7EF9"/>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30E8E"/>
    <w:rsid w:val="00B32F11"/>
    <w:rsid w:val="00B33C13"/>
    <w:rsid w:val="00B34344"/>
    <w:rsid w:val="00B374A0"/>
    <w:rsid w:val="00B416A1"/>
    <w:rsid w:val="00B459DF"/>
    <w:rsid w:val="00B53BFB"/>
    <w:rsid w:val="00B53F1C"/>
    <w:rsid w:val="00B53FCF"/>
    <w:rsid w:val="00B54A92"/>
    <w:rsid w:val="00B57A7E"/>
    <w:rsid w:val="00B70205"/>
    <w:rsid w:val="00B72153"/>
    <w:rsid w:val="00B76539"/>
    <w:rsid w:val="00B77E98"/>
    <w:rsid w:val="00B811EB"/>
    <w:rsid w:val="00B81E30"/>
    <w:rsid w:val="00B83E0F"/>
    <w:rsid w:val="00B85596"/>
    <w:rsid w:val="00B855B1"/>
    <w:rsid w:val="00B90CD1"/>
    <w:rsid w:val="00B92332"/>
    <w:rsid w:val="00B92D56"/>
    <w:rsid w:val="00BA63A0"/>
    <w:rsid w:val="00BB2927"/>
    <w:rsid w:val="00BB31FD"/>
    <w:rsid w:val="00BB46E0"/>
    <w:rsid w:val="00BC4E13"/>
    <w:rsid w:val="00BC6DF4"/>
    <w:rsid w:val="00BD4A61"/>
    <w:rsid w:val="00BE14AE"/>
    <w:rsid w:val="00BF4AA7"/>
    <w:rsid w:val="00BF5FE3"/>
    <w:rsid w:val="00BF6088"/>
    <w:rsid w:val="00BF7D6D"/>
    <w:rsid w:val="00C0091C"/>
    <w:rsid w:val="00C00BD5"/>
    <w:rsid w:val="00C0457A"/>
    <w:rsid w:val="00C0533A"/>
    <w:rsid w:val="00C0709F"/>
    <w:rsid w:val="00C14775"/>
    <w:rsid w:val="00C14820"/>
    <w:rsid w:val="00C2184D"/>
    <w:rsid w:val="00C303EF"/>
    <w:rsid w:val="00C4228A"/>
    <w:rsid w:val="00C44072"/>
    <w:rsid w:val="00C46AEE"/>
    <w:rsid w:val="00C4795C"/>
    <w:rsid w:val="00C51B77"/>
    <w:rsid w:val="00C51EEE"/>
    <w:rsid w:val="00C53AD4"/>
    <w:rsid w:val="00C61706"/>
    <w:rsid w:val="00C655AF"/>
    <w:rsid w:val="00C72AD2"/>
    <w:rsid w:val="00C74079"/>
    <w:rsid w:val="00C80809"/>
    <w:rsid w:val="00C90FC2"/>
    <w:rsid w:val="00C91338"/>
    <w:rsid w:val="00CB2417"/>
    <w:rsid w:val="00CB59B3"/>
    <w:rsid w:val="00CB6232"/>
    <w:rsid w:val="00CB6F68"/>
    <w:rsid w:val="00CE210E"/>
    <w:rsid w:val="00CE57F5"/>
    <w:rsid w:val="00CF0AFD"/>
    <w:rsid w:val="00CF1EE1"/>
    <w:rsid w:val="00CF50D3"/>
    <w:rsid w:val="00CF55B7"/>
    <w:rsid w:val="00CF5F2D"/>
    <w:rsid w:val="00CF7A5F"/>
    <w:rsid w:val="00D04E38"/>
    <w:rsid w:val="00D06B46"/>
    <w:rsid w:val="00D13712"/>
    <w:rsid w:val="00D152F5"/>
    <w:rsid w:val="00D2046C"/>
    <w:rsid w:val="00D30267"/>
    <w:rsid w:val="00D33B9D"/>
    <w:rsid w:val="00D45B13"/>
    <w:rsid w:val="00D47973"/>
    <w:rsid w:val="00D500A9"/>
    <w:rsid w:val="00D500AA"/>
    <w:rsid w:val="00D520DA"/>
    <w:rsid w:val="00D55B4D"/>
    <w:rsid w:val="00D56B58"/>
    <w:rsid w:val="00D628F9"/>
    <w:rsid w:val="00D632FD"/>
    <w:rsid w:val="00D64E7C"/>
    <w:rsid w:val="00D654B7"/>
    <w:rsid w:val="00D7126B"/>
    <w:rsid w:val="00D85193"/>
    <w:rsid w:val="00D91F8C"/>
    <w:rsid w:val="00D955E6"/>
    <w:rsid w:val="00D95606"/>
    <w:rsid w:val="00D95CE1"/>
    <w:rsid w:val="00D972C2"/>
    <w:rsid w:val="00DA593B"/>
    <w:rsid w:val="00DA5ED2"/>
    <w:rsid w:val="00DB2D1F"/>
    <w:rsid w:val="00DB395D"/>
    <w:rsid w:val="00DB4CC8"/>
    <w:rsid w:val="00DB5627"/>
    <w:rsid w:val="00DB79B0"/>
    <w:rsid w:val="00DB7C75"/>
    <w:rsid w:val="00DC1998"/>
    <w:rsid w:val="00DC3BE5"/>
    <w:rsid w:val="00DC5AD5"/>
    <w:rsid w:val="00DC7217"/>
    <w:rsid w:val="00DD1B5B"/>
    <w:rsid w:val="00DD37B8"/>
    <w:rsid w:val="00DD7A6B"/>
    <w:rsid w:val="00DE108F"/>
    <w:rsid w:val="00DE3834"/>
    <w:rsid w:val="00DE4F00"/>
    <w:rsid w:val="00DE5CE8"/>
    <w:rsid w:val="00DF45CF"/>
    <w:rsid w:val="00DF515A"/>
    <w:rsid w:val="00E01121"/>
    <w:rsid w:val="00E05490"/>
    <w:rsid w:val="00E07863"/>
    <w:rsid w:val="00E11039"/>
    <w:rsid w:val="00E113A9"/>
    <w:rsid w:val="00E11AFC"/>
    <w:rsid w:val="00E12AD6"/>
    <w:rsid w:val="00E170B4"/>
    <w:rsid w:val="00E1731A"/>
    <w:rsid w:val="00E17B3A"/>
    <w:rsid w:val="00E269CC"/>
    <w:rsid w:val="00E33326"/>
    <w:rsid w:val="00E43D19"/>
    <w:rsid w:val="00E4477B"/>
    <w:rsid w:val="00E47D86"/>
    <w:rsid w:val="00E50942"/>
    <w:rsid w:val="00E534E7"/>
    <w:rsid w:val="00E53D39"/>
    <w:rsid w:val="00E557C1"/>
    <w:rsid w:val="00E56C45"/>
    <w:rsid w:val="00E57838"/>
    <w:rsid w:val="00E717BA"/>
    <w:rsid w:val="00E75FEC"/>
    <w:rsid w:val="00E82991"/>
    <w:rsid w:val="00E831B5"/>
    <w:rsid w:val="00E85808"/>
    <w:rsid w:val="00E86824"/>
    <w:rsid w:val="00E91071"/>
    <w:rsid w:val="00E915E1"/>
    <w:rsid w:val="00E91987"/>
    <w:rsid w:val="00E91B46"/>
    <w:rsid w:val="00E96DBC"/>
    <w:rsid w:val="00EA5961"/>
    <w:rsid w:val="00EA655F"/>
    <w:rsid w:val="00EA6B1F"/>
    <w:rsid w:val="00EA6D83"/>
    <w:rsid w:val="00EB1177"/>
    <w:rsid w:val="00EB162C"/>
    <w:rsid w:val="00EB4AC8"/>
    <w:rsid w:val="00EB74A1"/>
    <w:rsid w:val="00EC2252"/>
    <w:rsid w:val="00ED0183"/>
    <w:rsid w:val="00ED01C1"/>
    <w:rsid w:val="00ED0BC6"/>
    <w:rsid w:val="00ED13DF"/>
    <w:rsid w:val="00ED6207"/>
    <w:rsid w:val="00ED6422"/>
    <w:rsid w:val="00ED7D87"/>
    <w:rsid w:val="00EE489F"/>
    <w:rsid w:val="00EE4FAB"/>
    <w:rsid w:val="00EE557B"/>
    <w:rsid w:val="00F00030"/>
    <w:rsid w:val="00F01B5D"/>
    <w:rsid w:val="00F0775F"/>
    <w:rsid w:val="00F12A0E"/>
    <w:rsid w:val="00F20325"/>
    <w:rsid w:val="00F204C2"/>
    <w:rsid w:val="00F254B0"/>
    <w:rsid w:val="00F311EC"/>
    <w:rsid w:val="00F3162B"/>
    <w:rsid w:val="00F4396D"/>
    <w:rsid w:val="00F43E87"/>
    <w:rsid w:val="00F47D40"/>
    <w:rsid w:val="00F5070C"/>
    <w:rsid w:val="00F513F2"/>
    <w:rsid w:val="00F51E12"/>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6144"/>
    <w:rsid w:val="00FA2D01"/>
    <w:rsid w:val="00FB182C"/>
    <w:rsid w:val="00FB2924"/>
    <w:rsid w:val="00FB31BC"/>
    <w:rsid w:val="00FB7534"/>
    <w:rsid w:val="00FC0608"/>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ABAF-36CE-4D7B-BC1A-5F04D0D9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2019-09-06T18:24:00Z</dcterms:created>
  <dcterms:modified xsi:type="dcterms:W3CDTF">2023-01-28T14:27:00Z</dcterms:modified>
</cp:coreProperties>
</file>