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2C5F" w14:textId="1FF84D16" w:rsidR="006225C7" w:rsidRPr="00552730" w:rsidRDefault="00891E0F" w:rsidP="00552730">
      <w:pPr>
        <w:shd w:val="clear" w:color="auto" w:fill="FFFFFF"/>
        <w:spacing w:after="0" w:line="240" w:lineRule="auto"/>
        <w:jc w:val="center"/>
        <w:rPr>
          <w:rFonts w:ascii="Arial" w:eastAsia="Times New Roman" w:hAnsi="Arial" w:cs="Arial"/>
          <w:b/>
          <w:bCs/>
          <w:color w:val="000000"/>
          <w:sz w:val="28"/>
          <w:szCs w:val="28"/>
          <w:lang w:eastAsia="en-GB"/>
        </w:rPr>
      </w:pPr>
      <w:r w:rsidRPr="00552730">
        <w:rPr>
          <w:rFonts w:ascii="Arial" w:hAnsi="Arial" w:cs="Arial"/>
          <w:b/>
          <w:bCs/>
          <w:color w:val="222222"/>
          <w:sz w:val="28"/>
          <w:szCs w:val="28"/>
        </w:rPr>
        <w:t>Camp 581</w:t>
      </w:r>
      <w:bookmarkStart w:id="0" w:name="c581arena"/>
      <w:bookmarkEnd w:id="0"/>
      <w:r w:rsidRPr="00552730">
        <w:rPr>
          <w:rFonts w:ascii="Arial" w:hAnsi="Arial" w:cs="Arial"/>
          <w:b/>
          <w:bCs/>
          <w:color w:val="222222"/>
          <w:sz w:val="28"/>
          <w:szCs w:val="28"/>
        </w:rPr>
        <w:t xml:space="preserve"> </w:t>
      </w:r>
      <w:r w:rsidR="00D915E4">
        <w:rPr>
          <w:rFonts w:ascii="Arial" w:hAnsi="Arial" w:cs="Arial"/>
          <w:b/>
          <w:bCs/>
          <w:color w:val="222222"/>
          <w:sz w:val="28"/>
          <w:szCs w:val="28"/>
        </w:rPr>
        <w:t xml:space="preserve">(&amp; 632) </w:t>
      </w:r>
      <w:r w:rsidRPr="00552730">
        <w:rPr>
          <w:rFonts w:ascii="Arial" w:eastAsia="Times New Roman" w:hAnsi="Arial" w:cs="Arial"/>
          <w:b/>
          <w:bCs/>
          <w:color w:val="000000"/>
          <w:sz w:val="28"/>
          <w:szCs w:val="28"/>
          <w:lang w:eastAsia="en-GB"/>
        </w:rPr>
        <w:t>Arena Road Camp, Tidworth, Hants</w:t>
      </w:r>
    </w:p>
    <w:p w14:paraId="762A98BE" w14:textId="77777777" w:rsidR="006225C7" w:rsidRPr="00677206" w:rsidRDefault="006225C7" w:rsidP="00677206">
      <w:pPr>
        <w:spacing w:after="0" w:line="240" w:lineRule="auto"/>
        <w:rPr>
          <w:rFonts w:ascii="Arial" w:eastAsia="Times New Roman" w:hAnsi="Arial" w:cs="Arial"/>
          <w:bCs/>
          <w:color w:val="000000"/>
          <w:sz w:val="20"/>
          <w:szCs w:val="20"/>
          <w:lang w:eastAsia="en-GB"/>
        </w:rPr>
      </w:pPr>
    </w:p>
    <w:p w14:paraId="5B329D71" w14:textId="235AE8D9" w:rsidR="006225C7" w:rsidRDefault="00552730" w:rsidP="0067720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6225C7" w:rsidRPr="00677206">
        <w:rPr>
          <w:rFonts w:ascii="Arial" w:hAnsi="Arial" w:cs="Arial"/>
          <w:bCs/>
          <w:color w:val="000000"/>
          <w:sz w:val="20"/>
          <w:szCs w:val="20"/>
        </w:rPr>
        <w:t xml:space="preserve">ICRC </w:t>
      </w:r>
      <w:r>
        <w:rPr>
          <w:rFonts w:ascii="Arial" w:hAnsi="Arial" w:cs="Arial"/>
          <w:bCs/>
          <w:color w:val="000000"/>
          <w:sz w:val="20"/>
          <w:szCs w:val="20"/>
        </w:rPr>
        <w:t xml:space="preserve">Camp list </w:t>
      </w:r>
      <w:r w:rsidR="006225C7" w:rsidRPr="00677206">
        <w:rPr>
          <w:rFonts w:ascii="Arial" w:hAnsi="Arial" w:cs="Arial"/>
          <w:bCs/>
          <w:color w:val="000000"/>
          <w:sz w:val="20"/>
          <w:szCs w:val="20"/>
        </w:rPr>
        <w:t>– Labour Camp. 581. Arena Road Camp, Tidworth, Hants.</w:t>
      </w:r>
    </w:p>
    <w:p w14:paraId="71A39F07" w14:textId="2D18B359" w:rsidR="00CD7F65" w:rsidRDefault="00CD7F65" w:rsidP="00677206">
      <w:pPr>
        <w:spacing w:after="0" w:line="240" w:lineRule="auto"/>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2551"/>
        <w:gridCol w:w="992"/>
        <w:gridCol w:w="851"/>
        <w:gridCol w:w="992"/>
        <w:gridCol w:w="7898"/>
      </w:tblGrid>
      <w:tr w:rsidR="00CD7F65" w:rsidRPr="00677206" w14:paraId="19E153BE" w14:textId="77777777" w:rsidTr="006548D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04A3508" w14:textId="77777777" w:rsidR="00CD7F65" w:rsidRPr="00552730" w:rsidRDefault="00CD7F65" w:rsidP="006548D0">
            <w:pPr>
              <w:spacing w:after="0"/>
              <w:jc w:val="center"/>
              <w:rPr>
                <w:rFonts w:ascii="Arial" w:eastAsia="Arial" w:hAnsi="Arial" w:cs="Arial"/>
                <w:b/>
                <w:bCs/>
                <w:sz w:val="20"/>
                <w:szCs w:val="20"/>
              </w:rPr>
            </w:pPr>
            <w:r w:rsidRPr="00552730">
              <w:rPr>
                <w:rFonts w:ascii="Arial" w:eastAsia="Arial" w:hAnsi="Arial" w:cs="Arial"/>
                <w:b/>
                <w:bCs/>
                <w:sz w:val="20"/>
                <w:szCs w:val="20"/>
              </w:rPr>
              <w:t>Prisoner of War Camps (1939 – 1948</w:t>
            </w:r>
            <w:proofErr w:type="gramStart"/>
            <w:r w:rsidRPr="00552730">
              <w:rPr>
                <w:rFonts w:ascii="Arial" w:eastAsia="Arial" w:hAnsi="Arial" w:cs="Arial"/>
                <w:b/>
                <w:bCs/>
                <w:sz w:val="20"/>
                <w:szCs w:val="20"/>
              </w:rPr>
              <w:t>)  -</w:t>
            </w:r>
            <w:proofErr w:type="gramEnd"/>
            <w:r w:rsidRPr="00552730">
              <w:rPr>
                <w:rFonts w:ascii="Arial" w:eastAsia="Arial" w:hAnsi="Arial" w:cs="Arial"/>
                <w:b/>
                <w:bCs/>
                <w:sz w:val="20"/>
                <w:szCs w:val="20"/>
              </w:rPr>
              <w:t xml:space="preserve">  </w:t>
            </w:r>
            <w:r w:rsidRPr="00552730">
              <w:rPr>
                <w:rFonts w:ascii="Arial" w:hAnsi="Arial" w:cs="Arial"/>
                <w:b/>
                <w:bCs/>
                <w:sz w:val="20"/>
                <w:szCs w:val="20"/>
              </w:rPr>
              <w:t>Project report</w:t>
            </w:r>
            <w:r w:rsidRPr="00552730">
              <w:rPr>
                <w:rFonts w:ascii="Arial" w:eastAsia="Arial" w:hAnsi="Arial" w:cs="Arial"/>
                <w:b/>
                <w:bCs/>
                <w:sz w:val="20"/>
                <w:szCs w:val="20"/>
              </w:rPr>
              <w:t xml:space="preserve"> </w:t>
            </w:r>
            <w:r w:rsidRPr="00552730">
              <w:rPr>
                <w:rFonts w:ascii="Arial" w:hAnsi="Arial" w:cs="Arial"/>
                <w:b/>
                <w:bCs/>
                <w:sz w:val="20"/>
                <w:szCs w:val="20"/>
              </w:rPr>
              <w:t>by</w:t>
            </w:r>
            <w:r w:rsidRPr="00552730">
              <w:rPr>
                <w:rFonts w:ascii="Arial" w:eastAsia="Arial" w:hAnsi="Arial" w:cs="Arial"/>
                <w:b/>
                <w:bCs/>
                <w:sz w:val="20"/>
                <w:szCs w:val="20"/>
              </w:rPr>
              <w:t xml:space="preserve"> </w:t>
            </w:r>
            <w:r w:rsidRPr="00552730">
              <w:rPr>
                <w:rFonts w:ascii="Arial" w:hAnsi="Arial" w:cs="Arial"/>
                <w:b/>
                <w:bCs/>
                <w:sz w:val="20"/>
                <w:szCs w:val="20"/>
              </w:rPr>
              <w:t>Roger J.C. Thomas</w:t>
            </w:r>
            <w:r w:rsidRPr="00552730">
              <w:rPr>
                <w:rFonts w:ascii="Arial" w:eastAsia="Arial" w:hAnsi="Arial" w:cs="Arial"/>
                <w:b/>
                <w:bCs/>
                <w:sz w:val="20"/>
                <w:szCs w:val="20"/>
              </w:rPr>
              <w:t xml:space="preserve"> - English Heritage 2003</w:t>
            </w:r>
          </w:p>
        </w:tc>
      </w:tr>
      <w:tr w:rsidR="00CD7F65" w:rsidRPr="00677206" w14:paraId="77D0A966" w14:textId="77777777" w:rsidTr="00502177">
        <w:trPr>
          <w:trHeight w:val="16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565FB6" w14:textId="77777777" w:rsidR="00CD7F65" w:rsidRPr="00677206" w:rsidRDefault="00CD7F65" w:rsidP="006548D0">
            <w:pPr>
              <w:pStyle w:val="TableParagraph"/>
              <w:jc w:val="center"/>
              <w:rPr>
                <w:rFonts w:ascii="Arial" w:eastAsia="Arial" w:hAnsi="Arial" w:cs="Arial"/>
                <w:bCs/>
                <w:sz w:val="20"/>
                <w:szCs w:val="20"/>
              </w:rPr>
            </w:pPr>
            <w:r w:rsidRPr="0067720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A2B218" w14:textId="77777777" w:rsidR="00CD7F65" w:rsidRPr="00677206" w:rsidRDefault="00CD7F65" w:rsidP="006548D0">
            <w:pPr>
              <w:pStyle w:val="TableParagraph"/>
              <w:jc w:val="center"/>
              <w:rPr>
                <w:rFonts w:ascii="Arial" w:eastAsia="Arial" w:hAnsi="Arial" w:cs="Arial"/>
                <w:sz w:val="20"/>
                <w:szCs w:val="20"/>
              </w:rPr>
            </w:pPr>
            <w:r w:rsidRPr="00677206">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9708A0" w14:textId="77777777" w:rsidR="00CD7F65" w:rsidRPr="00677206" w:rsidRDefault="00CD7F65" w:rsidP="006548D0">
            <w:pPr>
              <w:pStyle w:val="TableParagraph"/>
              <w:jc w:val="center"/>
              <w:rPr>
                <w:rFonts w:ascii="Arial" w:hAnsi="Arial" w:cs="Arial"/>
                <w:sz w:val="20"/>
                <w:szCs w:val="20"/>
              </w:rPr>
            </w:pPr>
            <w:r w:rsidRPr="00677206">
              <w:rPr>
                <w:rFonts w:ascii="Arial" w:hAnsi="Arial" w:cs="Arial"/>
                <w:sz w:val="20"/>
                <w:szCs w:val="20"/>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32CE05" w14:textId="77777777" w:rsidR="00CD7F65" w:rsidRPr="00677206" w:rsidRDefault="00CD7F65" w:rsidP="006548D0">
            <w:pPr>
              <w:pStyle w:val="TableParagraph"/>
              <w:jc w:val="center"/>
              <w:rPr>
                <w:rFonts w:ascii="Arial" w:eastAsia="Arial" w:hAnsi="Arial" w:cs="Arial"/>
                <w:bCs/>
                <w:sz w:val="20"/>
                <w:szCs w:val="20"/>
              </w:rPr>
            </w:pPr>
            <w:r w:rsidRPr="00677206">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16853C" w14:textId="77777777" w:rsidR="00CD7F65" w:rsidRPr="00677206" w:rsidRDefault="00CD7F65" w:rsidP="006548D0">
            <w:pPr>
              <w:pStyle w:val="TableParagraph"/>
              <w:jc w:val="center"/>
              <w:rPr>
                <w:rFonts w:ascii="Arial" w:eastAsia="Arial" w:hAnsi="Arial" w:cs="Arial"/>
                <w:bCs/>
                <w:sz w:val="20"/>
                <w:szCs w:val="20"/>
              </w:rPr>
            </w:pPr>
            <w:r w:rsidRPr="00677206">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022C88" w14:textId="77777777" w:rsidR="00CD7F65" w:rsidRPr="00677206" w:rsidRDefault="00CD7F65" w:rsidP="006548D0">
            <w:pPr>
              <w:pStyle w:val="TableParagraph"/>
              <w:jc w:val="center"/>
              <w:rPr>
                <w:rFonts w:ascii="Arial" w:eastAsia="Arial" w:hAnsi="Arial" w:cs="Arial"/>
                <w:bCs/>
                <w:sz w:val="20"/>
                <w:szCs w:val="20"/>
              </w:rPr>
            </w:pPr>
            <w:proofErr w:type="spellStart"/>
            <w:r w:rsidRPr="00677206">
              <w:rPr>
                <w:rFonts w:ascii="Arial" w:eastAsia="Arial" w:hAnsi="Arial" w:cs="Arial"/>
                <w:bCs/>
                <w:sz w:val="20"/>
                <w:szCs w:val="20"/>
              </w:rPr>
              <w:t>Cond’n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734029" w14:textId="77777777" w:rsidR="00CD7F65" w:rsidRPr="00677206" w:rsidRDefault="00CD7F65" w:rsidP="006548D0">
            <w:pPr>
              <w:pStyle w:val="TableParagraph"/>
              <w:jc w:val="center"/>
              <w:rPr>
                <w:rFonts w:ascii="Arial" w:eastAsia="Arial" w:hAnsi="Arial" w:cs="Arial"/>
                <w:bCs/>
                <w:sz w:val="20"/>
                <w:szCs w:val="20"/>
              </w:rPr>
            </w:pPr>
            <w:r w:rsidRPr="00677206">
              <w:rPr>
                <w:rFonts w:ascii="Arial" w:hAnsi="Arial" w:cs="Arial"/>
                <w:bCs/>
                <w:sz w:val="20"/>
                <w:szCs w:val="20"/>
              </w:rPr>
              <w:t>Type 1945</w:t>
            </w:r>
          </w:p>
        </w:tc>
        <w:tc>
          <w:tcPr>
            <w:tcW w:w="789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714E2B" w14:textId="77777777" w:rsidR="00CD7F65" w:rsidRPr="00677206" w:rsidRDefault="00CD7F65" w:rsidP="006548D0">
            <w:pPr>
              <w:pStyle w:val="TableParagraph"/>
              <w:jc w:val="center"/>
              <w:rPr>
                <w:rFonts w:ascii="Arial" w:eastAsia="Arial" w:hAnsi="Arial" w:cs="Arial"/>
                <w:bCs/>
                <w:sz w:val="20"/>
                <w:szCs w:val="20"/>
              </w:rPr>
            </w:pPr>
            <w:r w:rsidRPr="00677206">
              <w:rPr>
                <w:rFonts w:ascii="Arial" w:hAnsi="Arial" w:cs="Arial"/>
                <w:bCs/>
                <w:sz w:val="20"/>
                <w:szCs w:val="20"/>
              </w:rPr>
              <w:t>Comments</w:t>
            </w:r>
          </w:p>
        </w:tc>
      </w:tr>
      <w:tr w:rsidR="00CD7F65" w:rsidRPr="00677206" w14:paraId="366FE5B0" w14:textId="77777777" w:rsidTr="0050217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1AFFAFD5" w14:textId="1B50EE95" w:rsidR="00CD7F65" w:rsidRPr="00677206" w:rsidRDefault="00CD7F65" w:rsidP="006548D0">
            <w:pPr>
              <w:spacing w:after="0"/>
              <w:jc w:val="center"/>
              <w:rPr>
                <w:rFonts w:ascii="Arial" w:hAnsi="Arial" w:cs="Arial"/>
                <w:sz w:val="20"/>
                <w:szCs w:val="20"/>
              </w:rPr>
            </w:pPr>
            <w:r>
              <w:rPr>
                <w:rFonts w:ascii="Arial" w:hAnsi="Arial" w:cs="Arial"/>
                <w:sz w:val="20"/>
                <w:szCs w:val="20"/>
              </w:rPr>
              <w:t>SU 226 480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E0948EE" w14:textId="2CC42D2C" w:rsidR="00CD7F65" w:rsidRPr="00677206" w:rsidRDefault="00CD7F65" w:rsidP="006548D0">
            <w:pPr>
              <w:spacing w:after="0"/>
              <w:jc w:val="center"/>
              <w:rPr>
                <w:rFonts w:ascii="Arial" w:hAnsi="Arial" w:cs="Arial"/>
                <w:sz w:val="20"/>
                <w:szCs w:val="20"/>
              </w:rPr>
            </w:pPr>
            <w:r>
              <w:rPr>
                <w:rFonts w:ascii="Arial" w:hAnsi="Arial" w:cs="Arial"/>
                <w:sz w:val="20"/>
                <w:szCs w:val="20"/>
              </w:rPr>
              <w:t>184</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253FC866" w14:textId="0FA1F580" w:rsidR="00CD7F65" w:rsidRPr="00677206" w:rsidRDefault="00CD7F65" w:rsidP="006548D0">
            <w:pPr>
              <w:pStyle w:val="TableParagraph"/>
              <w:jc w:val="center"/>
              <w:rPr>
                <w:rFonts w:ascii="Arial" w:eastAsia="Arial" w:hAnsi="Arial" w:cs="Arial"/>
                <w:sz w:val="20"/>
                <w:szCs w:val="20"/>
              </w:rPr>
            </w:pPr>
            <w:r>
              <w:rPr>
                <w:rFonts w:ascii="Arial" w:eastAsia="Arial" w:hAnsi="Arial" w:cs="Arial"/>
                <w:sz w:val="20"/>
                <w:szCs w:val="20"/>
              </w:rPr>
              <w:t>632</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Pr>
          <w:p w14:paraId="1AF7C726" w14:textId="657FBC30" w:rsidR="00CD7F65" w:rsidRPr="00677206" w:rsidRDefault="00CD7F65" w:rsidP="006548D0">
            <w:pPr>
              <w:pStyle w:val="TableParagraph"/>
              <w:jc w:val="center"/>
              <w:rPr>
                <w:rFonts w:ascii="Arial" w:eastAsia="Arial" w:hAnsi="Arial" w:cs="Arial"/>
                <w:sz w:val="20"/>
                <w:szCs w:val="20"/>
              </w:rPr>
            </w:pPr>
            <w:r>
              <w:rPr>
                <w:rFonts w:ascii="Arial" w:eastAsia="Arial" w:hAnsi="Arial" w:cs="Arial"/>
                <w:sz w:val="20"/>
                <w:szCs w:val="20"/>
              </w:rPr>
              <w:t>Arena Road Camp, Tidworth</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2E9FCB55" w14:textId="0FA5569D" w:rsidR="00CD7F65" w:rsidRPr="00677206" w:rsidRDefault="00CD7F65" w:rsidP="006548D0">
            <w:pPr>
              <w:pStyle w:val="TableParagraph"/>
              <w:jc w:val="center"/>
              <w:rPr>
                <w:rFonts w:ascii="Arial" w:eastAsia="Arial" w:hAnsi="Arial" w:cs="Arial"/>
                <w:sz w:val="20"/>
                <w:szCs w:val="20"/>
              </w:rPr>
            </w:pPr>
            <w:r>
              <w:rPr>
                <w:rFonts w:ascii="Arial" w:eastAsia="Arial" w:hAnsi="Arial" w:cs="Arial"/>
                <w:sz w:val="20"/>
                <w:szCs w:val="20"/>
              </w:rPr>
              <w:t>Hampshire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43483D24" w14:textId="54F8713E" w:rsidR="00CD7F65" w:rsidRPr="00677206" w:rsidRDefault="00CD7F65" w:rsidP="006548D0">
            <w:pPr>
              <w:spacing w:after="0"/>
              <w:jc w:val="center"/>
              <w:rPr>
                <w:rFonts w:ascii="Arial" w:hAnsi="Arial" w:cs="Arial"/>
                <w:sz w:val="20"/>
                <w:szCs w:val="20"/>
              </w:rPr>
            </w:pPr>
            <w:r>
              <w:rPr>
                <w:rFonts w:ascii="Arial" w:hAnsi="Arial" w:cs="Arial"/>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55E6FEF" w14:textId="77777777" w:rsidR="00CD7F65" w:rsidRPr="00677206" w:rsidRDefault="00CD7F65" w:rsidP="006548D0">
            <w:pPr>
              <w:spacing w:after="0"/>
              <w:jc w:val="center"/>
              <w:rPr>
                <w:rFonts w:ascii="Arial" w:hAnsi="Arial" w:cs="Arial"/>
                <w:sz w:val="20"/>
                <w:szCs w:val="20"/>
              </w:rPr>
            </w:pPr>
          </w:p>
        </w:tc>
        <w:tc>
          <w:tcPr>
            <w:tcW w:w="7898" w:type="dxa"/>
            <w:tcBorders>
              <w:top w:val="single" w:sz="4" w:space="0" w:color="000000"/>
              <w:left w:val="single" w:sz="4" w:space="0" w:color="000000"/>
              <w:bottom w:val="single" w:sz="4" w:space="0" w:color="000000"/>
              <w:right w:val="single" w:sz="4" w:space="0" w:color="000000"/>
            </w:tcBorders>
            <w:shd w:val="clear" w:color="auto" w:fill="FFFFCC"/>
          </w:tcPr>
          <w:p w14:paraId="52F90634" w14:textId="7DF9CE88" w:rsidR="00CD7F65" w:rsidRPr="00677206" w:rsidRDefault="00CD7F65" w:rsidP="006548D0">
            <w:pPr>
              <w:pStyle w:val="TableParagraph"/>
              <w:jc w:val="center"/>
              <w:rPr>
                <w:rFonts w:ascii="Arial" w:eastAsia="Arial" w:hAnsi="Arial" w:cs="Arial"/>
                <w:sz w:val="20"/>
                <w:szCs w:val="20"/>
              </w:rPr>
            </w:pPr>
            <w:r>
              <w:rPr>
                <w:rFonts w:ascii="Arial" w:eastAsia="Arial" w:hAnsi="Arial" w:cs="Arial"/>
                <w:sz w:val="20"/>
                <w:szCs w:val="20"/>
              </w:rPr>
              <w:t>Precise location not identified. NGR given for approx. centre of Tidworth Barracks.</w:t>
            </w:r>
          </w:p>
        </w:tc>
      </w:tr>
    </w:tbl>
    <w:p w14:paraId="759FCEB5"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6653"/>
      </w:tblGrid>
      <w:tr w:rsidR="00BE3BC3" w:rsidRPr="00BA250F" w14:paraId="220028C7" w14:textId="77777777" w:rsidTr="005A0166">
        <w:tc>
          <w:tcPr>
            <w:tcW w:w="8735" w:type="dxa"/>
            <w:vMerge w:val="restart"/>
          </w:tcPr>
          <w:p w14:paraId="0EC9E4F3" w14:textId="1087E9A2" w:rsidR="00BE3BC3" w:rsidRDefault="00BE3BC3" w:rsidP="001100D8">
            <w:pPr>
              <w:jc w:val="both"/>
            </w:pPr>
            <w:r w:rsidRPr="00BA250F">
              <w:rPr>
                <w:rFonts w:ascii="Arial" w:hAnsi="Arial" w:cs="Arial"/>
                <w:b/>
                <w:sz w:val="20"/>
                <w:szCs w:val="20"/>
              </w:rPr>
              <w:t>Location:</w:t>
            </w:r>
            <w:r w:rsidRPr="00BE3BC3">
              <w:rPr>
                <w:rFonts w:ascii="Arial" w:hAnsi="Arial" w:cs="Arial"/>
                <w:bCs/>
                <w:sz w:val="20"/>
                <w:szCs w:val="20"/>
              </w:rPr>
              <w:t xml:space="preserve"> </w:t>
            </w:r>
            <w:r w:rsidR="003F077C">
              <w:rPr>
                <w:rFonts w:ascii="Arial" w:hAnsi="Arial" w:cs="Arial"/>
                <w:bCs/>
                <w:sz w:val="20"/>
                <w:szCs w:val="20"/>
              </w:rPr>
              <w:t>Location identified by Martin J Richards</w:t>
            </w:r>
            <w:r w:rsidR="003F077C" w:rsidRPr="005A0166">
              <w:rPr>
                <w:rFonts w:ascii="Arial" w:hAnsi="Arial" w:cs="Arial"/>
                <w:bCs/>
                <w:sz w:val="20"/>
                <w:szCs w:val="20"/>
              </w:rPr>
              <w:t xml:space="preserve"> – </w:t>
            </w:r>
            <w:hyperlink r:id="rId8" w:history="1">
              <w:r w:rsidR="00502177" w:rsidRPr="005A0166">
                <w:rPr>
                  <w:rStyle w:val="Hyperlink"/>
                  <w:rFonts w:ascii="Arial" w:hAnsi="Arial" w:cs="Arial"/>
                </w:rPr>
                <w:t>www.systonimages.co.uk</w:t>
              </w:r>
            </w:hyperlink>
          </w:p>
          <w:p w14:paraId="16E6CC7D" w14:textId="594E3936" w:rsidR="003F077C" w:rsidRPr="003F077C" w:rsidRDefault="003F077C" w:rsidP="003F077C">
            <w:pPr>
              <w:jc w:val="both"/>
              <w:rPr>
                <w:rFonts w:ascii="Arial" w:hAnsi="Arial" w:cs="Arial"/>
                <w:sz w:val="20"/>
                <w:szCs w:val="20"/>
              </w:rPr>
            </w:pPr>
            <w:r w:rsidRPr="003F077C">
              <w:rPr>
                <w:rFonts w:ascii="Arial" w:hAnsi="Arial" w:cs="Arial"/>
                <w:bCs/>
                <w:sz w:val="20"/>
                <w:szCs w:val="20"/>
              </w:rPr>
              <w:t>“</w:t>
            </w:r>
            <w:r>
              <w:rPr>
                <w:rFonts w:ascii="Arial" w:hAnsi="Arial" w:cs="Arial"/>
                <w:bCs/>
                <w:sz w:val="20"/>
                <w:szCs w:val="20"/>
              </w:rPr>
              <w:t>…</w:t>
            </w:r>
            <w:r w:rsidRPr="003F077C">
              <w:rPr>
                <w:rFonts w:ascii="Arial" w:hAnsi="Arial" w:cs="Arial"/>
                <w:sz w:val="20"/>
                <w:szCs w:val="20"/>
              </w:rPr>
              <w:t>the camp referred to as Arena Road was just off South Drive</w:t>
            </w:r>
            <w:r w:rsidR="00876D18">
              <w:rPr>
                <w:rFonts w:ascii="Arial" w:hAnsi="Arial" w:cs="Arial"/>
                <w:sz w:val="20"/>
                <w:szCs w:val="20"/>
              </w:rPr>
              <w:t>,</w:t>
            </w:r>
            <w:r w:rsidRPr="003F077C">
              <w:rPr>
                <w:rFonts w:ascii="Arial" w:hAnsi="Arial" w:cs="Arial"/>
                <w:sz w:val="20"/>
                <w:szCs w:val="20"/>
              </w:rPr>
              <w:t xml:space="preserve"> a road that leads to Tidworth House which is now used as a Military Rehab Facility and lies within Tidworth Park. The actual Arena </w:t>
            </w:r>
            <w:r w:rsidR="00876D18">
              <w:rPr>
                <w:rFonts w:ascii="Arial" w:hAnsi="Arial" w:cs="Arial"/>
                <w:sz w:val="20"/>
                <w:szCs w:val="20"/>
              </w:rPr>
              <w:t>R</w:t>
            </w:r>
            <w:r w:rsidRPr="003F077C">
              <w:rPr>
                <w:rFonts w:ascii="Arial" w:hAnsi="Arial" w:cs="Arial"/>
                <w:sz w:val="20"/>
                <w:szCs w:val="20"/>
              </w:rPr>
              <w:t xml:space="preserve">oad has now gone and there is </w:t>
            </w:r>
            <w:r w:rsidR="00876D18">
              <w:rPr>
                <w:rFonts w:ascii="Arial" w:hAnsi="Arial" w:cs="Arial"/>
                <w:sz w:val="20"/>
                <w:szCs w:val="20"/>
              </w:rPr>
              <w:t xml:space="preserve">a </w:t>
            </w:r>
            <w:r w:rsidRPr="003F077C">
              <w:rPr>
                <w:rFonts w:ascii="Arial" w:hAnsi="Arial" w:cs="Arial"/>
                <w:sz w:val="20"/>
                <w:szCs w:val="20"/>
              </w:rPr>
              <w:t>field that is currently used to graze horses.”</w:t>
            </w:r>
          </w:p>
          <w:p w14:paraId="72610708" w14:textId="491AA04D" w:rsidR="00BE3BC3" w:rsidRDefault="00BE3BC3" w:rsidP="001100D8">
            <w:pPr>
              <w:jc w:val="both"/>
              <w:rPr>
                <w:rFonts w:ascii="Arial" w:hAnsi="Arial" w:cs="Arial"/>
                <w:bCs/>
                <w:sz w:val="20"/>
                <w:szCs w:val="20"/>
              </w:rPr>
            </w:pPr>
          </w:p>
          <w:p w14:paraId="1D848982" w14:textId="76FC1A43" w:rsidR="00502177" w:rsidRDefault="00502177" w:rsidP="001100D8">
            <w:pPr>
              <w:jc w:val="both"/>
              <w:rPr>
                <w:rFonts w:ascii="Arial" w:hAnsi="Arial" w:cs="Arial"/>
                <w:bCs/>
                <w:sz w:val="20"/>
                <w:szCs w:val="20"/>
              </w:rPr>
            </w:pPr>
            <w:r>
              <w:rPr>
                <w:rFonts w:ascii="Arial" w:hAnsi="Arial" w:cs="Arial"/>
                <w:bCs/>
                <w:sz w:val="20"/>
                <w:szCs w:val="20"/>
              </w:rPr>
              <w:t xml:space="preserve">Another camp located nearby – 668 </w:t>
            </w:r>
            <w:proofErr w:type="spellStart"/>
            <w:r>
              <w:rPr>
                <w:rFonts w:ascii="Arial" w:hAnsi="Arial" w:cs="Arial"/>
                <w:bCs/>
                <w:sz w:val="20"/>
                <w:szCs w:val="20"/>
              </w:rPr>
              <w:t>Aliwell</w:t>
            </w:r>
            <w:proofErr w:type="spellEnd"/>
            <w:r w:rsidR="00876D18">
              <w:rPr>
                <w:rFonts w:ascii="Arial" w:hAnsi="Arial" w:cs="Arial"/>
                <w:bCs/>
                <w:sz w:val="20"/>
                <w:szCs w:val="20"/>
              </w:rPr>
              <w:t>.</w:t>
            </w:r>
          </w:p>
          <w:p w14:paraId="0E15C154" w14:textId="77777777" w:rsidR="00502177" w:rsidRPr="00BA250F" w:rsidRDefault="00502177" w:rsidP="001100D8">
            <w:pPr>
              <w:jc w:val="both"/>
              <w:rPr>
                <w:rFonts w:ascii="Arial" w:hAnsi="Arial" w:cs="Arial"/>
                <w:bCs/>
                <w:sz w:val="20"/>
                <w:szCs w:val="20"/>
              </w:rPr>
            </w:pPr>
          </w:p>
          <w:p w14:paraId="0F57A60F" w14:textId="25F60795" w:rsidR="00BE3BC3" w:rsidRPr="00BA250F" w:rsidRDefault="00BE3BC3" w:rsidP="001100D8">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r w:rsidR="003F077C">
              <w:rPr>
                <w:rFonts w:ascii="Arial" w:hAnsi="Arial" w:cs="Arial"/>
                <w:bCs/>
                <w:sz w:val="20"/>
                <w:szCs w:val="20"/>
              </w:rPr>
              <w:t xml:space="preserve">The ‘arena’ was probably where the Tidworth Tattoo was held. </w:t>
            </w:r>
            <w:r w:rsidR="00CE2B28">
              <w:rPr>
                <w:rFonts w:ascii="Arial" w:hAnsi="Arial" w:cs="Arial"/>
                <w:bCs/>
                <w:sz w:val="20"/>
                <w:szCs w:val="20"/>
              </w:rPr>
              <w:t>Various brief references to troops at Arena Road Camp, including Australian forces.</w:t>
            </w:r>
          </w:p>
          <w:p w14:paraId="308A5382" w14:textId="77777777" w:rsidR="00BE3BC3" w:rsidRPr="00BA250F" w:rsidRDefault="00BE3BC3" w:rsidP="001100D8">
            <w:pPr>
              <w:jc w:val="both"/>
              <w:rPr>
                <w:rFonts w:ascii="Arial" w:hAnsi="Arial" w:cs="Arial"/>
                <w:bCs/>
                <w:sz w:val="20"/>
                <w:szCs w:val="20"/>
              </w:rPr>
            </w:pPr>
          </w:p>
          <w:p w14:paraId="45B275B2" w14:textId="237DB1AA" w:rsidR="00BE3BC3" w:rsidRPr="00C0378D" w:rsidRDefault="00BE3BC3" w:rsidP="001100D8">
            <w:pPr>
              <w:shd w:val="clear" w:color="auto" w:fill="FFFFFF"/>
              <w:jc w:val="both"/>
              <w:rPr>
                <w:rFonts w:ascii="Arial" w:hAnsi="Arial" w:cs="Arial"/>
                <w:bCs/>
                <w:sz w:val="20"/>
                <w:szCs w:val="20"/>
              </w:rPr>
            </w:pPr>
            <w:r w:rsidRPr="00BA250F">
              <w:rPr>
                <w:rFonts w:ascii="Arial" w:hAnsi="Arial" w:cs="Arial"/>
                <w:b/>
                <w:sz w:val="20"/>
                <w:szCs w:val="20"/>
              </w:rPr>
              <w:t>Pow Camp:</w:t>
            </w:r>
            <w:r w:rsidRPr="00BE3BC3">
              <w:rPr>
                <w:rFonts w:ascii="Arial" w:hAnsi="Arial" w:cs="Arial"/>
                <w:bCs/>
                <w:sz w:val="20"/>
                <w:szCs w:val="20"/>
              </w:rPr>
              <w:t xml:space="preserve"> </w:t>
            </w:r>
            <w:r w:rsidR="00502177">
              <w:rPr>
                <w:rFonts w:ascii="Arial" w:hAnsi="Arial" w:cs="Arial"/>
                <w:bCs/>
                <w:sz w:val="20"/>
                <w:szCs w:val="20"/>
              </w:rPr>
              <w:t xml:space="preserve">Italian labour camp. </w:t>
            </w:r>
          </w:p>
          <w:p w14:paraId="6A5A14D7" w14:textId="48FB5D9E" w:rsidR="00BE3BC3" w:rsidRDefault="00BE3BC3" w:rsidP="001100D8">
            <w:pPr>
              <w:shd w:val="clear" w:color="auto" w:fill="FFFFFF"/>
              <w:jc w:val="both"/>
              <w:rPr>
                <w:rFonts w:ascii="Arial" w:hAnsi="Arial" w:cs="Arial"/>
                <w:b/>
                <w:sz w:val="20"/>
                <w:szCs w:val="20"/>
              </w:rPr>
            </w:pPr>
          </w:p>
          <w:p w14:paraId="6E43400D" w14:textId="7B970645" w:rsidR="005A0166" w:rsidRPr="005A0166" w:rsidRDefault="005A0166" w:rsidP="001100D8">
            <w:pPr>
              <w:shd w:val="clear" w:color="auto" w:fill="FFFFFF"/>
              <w:jc w:val="both"/>
              <w:rPr>
                <w:rFonts w:ascii="Arial" w:hAnsi="Arial" w:cs="Arial"/>
                <w:bCs/>
                <w:sz w:val="20"/>
                <w:szCs w:val="20"/>
              </w:rPr>
            </w:pPr>
            <w:proofErr w:type="gramStart"/>
            <w:r w:rsidRPr="005A0166">
              <w:rPr>
                <w:rFonts w:ascii="Arial" w:hAnsi="Arial" w:cs="Arial"/>
                <w:bCs/>
                <w:sz w:val="20"/>
                <w:szCs w:val="20"/>
              </w:rPr>
              <w:t>One line</w:t>
            </w:r>
            <w:proofErr w:type="gramEnd"/>
            <w:r w:rsidRPr="005A0166">
              <w:rPr>
                <w:rFonts w:ascii="Arial" w:hAnsi="Arial" w:cs="Arial"/>
                <w:bCs/>
                <w:sz w:val="20"/>
                <w:szCs w:val="20"/>
              </w:rPr>
              <w:t xml:space="preserve"> reference to the camp being a </w:t>
            </w:r>
            <w:r>
              <w:rPr>
                <w:rFonts w:ascii="Arial" w:hAnsi="Arial" w:cs="Arial"/>
                <w:bCs/>
                <w:sz w:val="20"/>
                <w:szCs w:val="20"/>
              </w:rPr>
              <w:t>‘</w:t>
            </w:r>
            <w:r w:rsidRPr="005A0166">
              <w:rPr>
                <w:rFonts w:ascii="Arial" w:hAnsi="Arial" w:cs="Arial"/>
                <w:bCs/>
                <w:sz w:val="20"/>
                <w:szCs w:val="20"/>
              </w:rPr>
              <w:t>USSR Working C</w:t>
            </w:r>
            <w:r>
              <w:rPr>
                <w:rFonts w:ascii="Arial" w:hAnsi="Arial" w:cs="Arial"/>
                <w:bCs/>
                <w:sz w:val="20"/>
                <w:szCs w:val="20"/>
              </w:rPr>
              <w:t>ompany’</w:t>
            </w:r>
            <w:r w:rsidRPr="005A0166">
              <w:rPr>
                <w:rFonts w:ascii="Arial" w:hAnsi="Arial" w:cs="Arial"/>
                <w:bCs/>
                <w:sz w:val="20"/>
                <w:szCs w:val="20"/>
              </w:rPr>
              <w:t xml:space="preserve"> – but no details as to whether this was as a pow camp, or afterwards.</w:t>
            </w:r>
          </w:p>
          <w:p w14:paraId="0AD130A8" w14:textId="77777777" w:rsidR="005A0166" w:rsidRPr="00BA250F" w:rsidRDefault="005A0166" w:rsidP="001100D8">
            <w:pPr>
              <w:shd w:val="clear" w:color="auto" w:fill="FFFFFF"/>
              <w:jc w:val="both"/>
              <w:rPr>
                <w:rFonts w:ascii="Arial" w:hAnsi="Arial" w:cs="Arial"/>
                <w:b/>
                <w:sz w:val="20"/>
                <w:szCs w:val="20"/>
              </w:rPr>
            </w:pPr>
          </w:p>
          <w:p w14:paraId="6AC75709" w14:textId="5EE13F4A" w:rsidR="005A0166" w:rsidRDefault="00BE3BC3" w:rsidP="005A0166">
            <w:pPr>
              <w:rPr>
                <w:rFonts w:ascii="Arial" w:hAnsi="Arial" w:cs="Arial"/>
                <w:color w:val="000000"/>
                <w:sz w:val="20"/>
                <w:szCs w:val="20"/>
              </w:rPr>
            </w:pPr>
            <w:r w:rsidRPr="00BA250F">
              <w:rPr>
                <w:rFonts w:ascii="Arial" w:hAnsi="Arial" w:cs="Arial"/>
                <w:b/>
                <w:bCs/>
                <w:color w:val="000000"/>
                <w:sz w:val="20"/>
                <w:szCs w:val="20"/>
              </w:rPr>
              <w:t>After the camp</w:t>
            </w:r>
            <w:r w:rsidRPr="005A0166">
              <w:rPr>
                <w:rFonts w:ascii="Arial" w:hAnsi="Arial" w:cs="Arial"/>
                <w:b/>
                <w:bCs/>
                <w:color w:val="000000"/>
                <w:sz w:val="20"/>
                <w:szCs w:val="20"/>
              </w:rPr>
              <w:t>:</w:t>
            </w:r>
            <w:r w:rsidRPr="005A0166">
              <w:rPr>
                <w:rFonts w:ascii="Arial" w:hAnsi="Arial" w:cs="Arial"/>
                <w:color w:val="000000"/>
                <w:sz w:val="20"/>
                <w:szCs w:val="20"/>
              </w:rPr>
              <w:t xml:space="preserve"> </w:t>
            </w:r>
            <w:r w:rsidR="005A0166" w:rsidRPr="005A0166">
              <w:rPr>
                <w:rFonts w:ascii="Arial" w:hAnsi="Arial" w:cs="Arial"/>
                <w:color w:val="000000"/>
                <w:sz w:val="20"/>
                <w:szCs w:val="20"/>
              </w:rPr>
              <w:t>I</w:t>
            </w:r>
            <w:r w:rsidR="005A0166" w:rsidRPr="005A0166">
              <w:rPr>
                <w:rFonts w:ascii="Arial" w:hAnsi="Arial" w:cs="Arial"/>
                <w:sz w:val="20"/>
                <w:szCs w:val="20"/>
              </w:rPr>
              <w:t>n the House of Commons:</w:t>
            </w:r>
          </w:p>
          <w:p w14:paraId="558203F7" w14:textId="7A2ED7F7" w:rsidR="005A0166" w:rsidRPr="005A0166" w:rsidRDefault="005A0166" w:rsidP="005A0166">
            <w:pPr>
              <w:jc w:val="both"/>
              <w:rPr>
                <w:rFonts w:ascii="Arial" w:hAnsi="Arial" w:cs="Arial"/>
                <w:i/>
                <w:iCs/>
                <w:sz w:val="20"/>
                <w:szCs w:val="20"/>
              </w:rPr>
            </w:pPr>
            <w:r>
              <w:rPr>
                <w:rFonts w:ascii="Arial" w:hAnsi="Arial" w:cs="Arial"/>
                <w:i/>
                <w:iCs/>
                <w:color w:val="000000"/>
                <w:sz w:val="20"/>
                <w:szCs w:val="20"/>
              </w:rPr>
              <w:t>“</w:t>
            </w:r>
            <w:r w:rsidRPr="005A0166">
              <w:rPr>
                <w:rFonts w:ascii="Arial" w:hAnsi="Arial" w:cs="Arial"/>
                <w:i/>
                <w:iCs/>
                <w:color w:val="000000"/>
                <w:sz w:val="20"/>
                <w:szCs w:val="20"/>
              </w:rPr>
              <w:t>M</w:t>
            </w:r>
            <w:r w:rsidRPr="005A0166">
              <w:rPr>
                <w:rFonts w:ascii="Arial" w:hAnsi="Arial" w:cs="Arial"/>
                <w:i/>
                <w:iCs/>
                <w:sz w:val="20"/>
                <w:szCs w:val="20"/>
              </w:rPr>
              <w:t xml:space="preserve">r Hollis </w:t>
            </w:r>
            <w:bookmarkStart w:id="1" w:name="S5CV0446P0_19480121_CWA_95"/>
            <w:bookmarkEnd w:id="1"/>
            <w:r w:rsidRPr="005A0166">
              <w:rPr>
                <w:rFonts w:ascii="Arial" w:hAnsi="Arial" w:cs="Arial"/>
                <w:i/>
                <w:iCs/>
                <w:sz w:val="20"/>
                <w:szCs w:val="20"/>
              </w:rPr>
              <w:t>asked the Secretary of State for War whether, in view of the acute housing situation ca</w:t>
            </w:r>
            <w:bookmarkStart w:id="2" w:name="_GoBack"/>
            <w:bookmarkEnd w:id="2"/>
            <w:r w:rsidRPr="005A0166">
              <w:rPr>
                <w:rFonts w:ascii="Arial" w:hAnsi="Arial" w:cs="Arial"/>
                <w:i/>
                <w:iCs/>
                <w:sz w:val="20"/>
                <w:szCs w:val="20"/>
              </w:rPr>
              <w:t>used in Tidworth by the eviction of non-service tenants from War department houses, the disused camp at South Tidworth will be placed at the disposal of those tenants for temporary accommodation.</w:t>
            </w:r>
          </w:p>
          <w:p w14:paraId="748A22C0" w14:textId="6CFC51B3" w:rsidR="005A0166" w:rsidRPr="005A0166" w:rsidRDefault="005A0166" w:rsidP="005A0166">
            <w:pPr>
              <w:jc w:val="both"/>
              <w:rPr>
                <w:rFonts w:ascii="Arial" w:hAnsi="Arial" w:cs="Arial"/>
                <w:color w:val="000000"/>
                <w:sz w:val="20"/>
                <w:szCs w:val="20"/>
              </w:rPr>
            </w:pPr>
            <w:r w:rsidRPr="005A0166">
              <w:rPr>
                <w:rFonts w:ascii="Arial" w:hAnsi="Arial" w:cs="Arial"/>
                <w:i/>
                <w:iCs/>
                <w:sz w:val="20"/>
                <w:szCs w:val="20"/>
              </w:rPr>
              <w:t xml:space="preserve">Mr Shinwell - </w:t>
            </w:r>
            <w:bookmarkStart w:id="3" w:name="S5CV0446P0_19480121_CWA_96"/>
            <w:bookmarkEnd w:id="3"/>
            <w:r w:rsidRPr="005A0166">
              <w:rPr>
                <w:rFonts w:ascii="Arial" w:hAnsi="Arial" w:cs="Arial"/>
                <w:i/>
                <w:iCs/>
                <w:sz w:val="20"/>
                <w:szCs w:val="20"/>
              </w:rPr>
              <w:t>The camp at South Tidworth known as Arena Road Camp has been offered on loan terms to the local authority for two years to house families evicted from married quarters in the district. The offer is subject to review at the end of this period, and I understand that the local authority has accepted the camp on these terms</w:t>
            </w:r>
            <w:r w:rsidRPr="005A0166">
              <w:rPr>
                <w:rFonts w:ascii="Arial" w:hAnsi="Arial" w:cs="Arial"/>
                <w:sz w:val="20"/>
                <w:szCs w:val="20"/>
              </w:rPr>
              <w:t>.”</w:t>
            </w:r>
            <w:r w:rsidRPr="005A0166">
              <w:rPr>
                <w:rStyle w:val="HTMLCite"/>
                <w:rFonts w:ascii="Arial" w:hAnsi="Arial" w:cs="Arial"/>
                <w:i w:val="0"/>
                <w:iCs w:val="0"/>
                <w:color w:val="000000"/>
                <w:sz w:val="20"/>
                <w:szCs w:val="20"/>
              </w:rPr>
              <w:t xml:space="preserve"> Ha</w:t>
            </w:r>
            <w:r w:rsidRPr="005A0166">
              <w:rPr>
                <w:rStyle w:val="HTMLCite"/>
                <w:rFonts w:ascii="Arial" w:hAnsi="Arial" w:cs="Arial"/>
                <w:i w:val="0"/>
                <w:iCs w:val="0"/>
                <w:sz w:val="20"/>
                <w:szCs w:val="20"/>
              </w:rPr>
              <w:t xml:space="preserve">nsard </w:t>
            </w:r>
            <w:r w:rsidRPr="005A0166">
              <w:rPr>
                <w:rStyle w:val="HTMLCite"/>
                <w:rFonts w:ascii="Arial" w:hAnsi="Arial" w:cs="Arial"/>
                <w:i w:val="0"/>
                <w:iCs w:val="0"/>
                <w:color w:val="000000"/>
                <w:sz w:val="20"/>
                <w:szCs w:val="20"/>
              </w:rPr>
              <w:t>Debate 21 January 1948, Vol 446.</w:t>
            </w:r>
          </w:p>
          <w:p w14:paraId="19434EB3" w14:textId="77777777" w:rsidR="00BE3BC3" w:rsidRPr="00BA250F" w:rsidRDefault="00BE3BC3" w:rsidP="001100D8">
            <w:pPr>
              <w:jc w:val="both"/>
              <w:rPr>
                <w:rFonts w:ascii="Arial" w:hAnsi="Arial" w:cs="Arial"/>
                <w:color w:val="000000"/>
                <w:sz w:val="20"/>
                <w:szCs w:val="20"/>
              </w:rPr>
            </w:pPr>
          </w:p>
          <w:p w14:paraId="462EED36" w14:textId="77777777" w:rsidR="00BE3BC3" w:rsidRPr="00BE3BC3" w:rsidRDefault="00BE3BC3" w:rsidP="001100D8">
            <w:pPr>
              <w:jc w:val="both"/>
              <w:rPr>
                <w:rFonts w:ascii="Arial" w:hAnsi="Arial" w:cs="Arial"/>
                <w:b/>
                <w:bCs/>
                <w:color w:val="000000"/>
                <w:sz w:val="20"/>
                <w:szCs w:val="20"/>
              </w:rPr>
            </w:pPr>
            <w:r w:rsidRPr="00BA250F">
              <w:rPr>
                <w:rFonts w:ascii="Arial" w:hAnsi="Arial" w:cs="Arial"/>
                <w:b/>
                <w:bCs/>
                <w:color w:val="000000"/>
                <w:sz w:val="20"/>
                <w:szCs w:val="20"/>
              </w:rPr>
              <w:t>Further Information:</w:t>
            </w:r>
          </w:p>
        </w:tc>
        <w:tc>
          <w:tcPr>
            <w:tcW w:w="6653" w:type="dxa"/>
          </w:tcPr>
          <w:p w14:paraId="114F15B3" w14:textId="2DFCE89C" w:rsidR="00BE3BC3" w:rsidRPr="00BA250F" w:rsidRDefault="003F077C"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5A747BFE" wp14:editId="380E2145">
                  <wp:extent cx="4085962" cy="360000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enaroad1958.JPG"/>
                          <pic:cNvPicPr/>
                        </pic:nvPicPr>
                        <pic:blipFill>
                          <a:blip r:embed="rId9">
                            <a:extLst>
                              <a:ext uri="{28A0092B-C50C-407E-A947-70E740481C1C}">
                                <a14:useLocalDpi xmlns:a14="http://schemas.microsoft.com/office/drawing/2010/main" val="0"/>
                              </a:ext>
                            </a:extLst>
                          </a:blip>
                          <a:stretch>
                            <a:fillRect/>
                          </a:stretch>
                        </pic:blipFill>
                        <pic:spPr>
                          <a:xfrm>
                            <a:off x="0" y="0"/>
                            <a:ext cx="4085962" cy="3600000"/>
                          </a:xfrm>
                          <a:prstGeom prst="rect">
                            <a:avLst/>
                          </a:prstGeom>
                        </pic:spPr>
                      </pic:pic>
                    </a:graphicData>
                  </a:graphic>
                </wp:inline>
              </w:drawing>
            </w:r>
          </w:p>
        </w:tc>
      </w:tr>
      <w:tr w:rsidR="00BE3BC3" w:rsidRPr="00BA250F" w14:paraId="726F1CB7" w14:textId="77777777" w:rsidTr="005A0166">
        <w:tc>
          <w:tcPr>
            <w:tcW w:w="8735" w:type="dxa"/>
            <w:vMerge/>
          </w:tcPr>
          <w:p w14:paraId="7B292F55" w14:textId="77777777" w:rsidR="00BE3BC3" w:rsidRPr="00BA250F" w:rsidRDefault="00BE3BC3" w:rsidP="001100D8">
            <w:pPr>
              <w:rPr>
                <w:rFonts w:ascii="Arial" w:hAnsi="Arial" w:cs="Arial"/>
                <w:color w:val="222222"/>
                <w:sz w:val="20"/>
                <w:szCs w:val="20"/>
              </w:rPr>
            </w:pPr>
          </w:p>
        </w:tc>
        <w:tc>
          <w:tcPr>
            <w:tcW w:w="6653" w:type="dxa"/>
          </w:tcPr>
          <w:p w14:paraId="7609D64C" w14:textId="5EC32035" w:rsidR="00BE3BC3" w:rsidRPr="00BA250F" w:rsidRDefault="00BE3BC3" w:rsidP="001100D8">
            <w:pPr>
              <w:jc w:val="center"/>
              <w:rPr>
                <w:rFonts w:ascii="Arial" w:hAnsi="Arial" w:cs="Arial"/>
                <w:color w:val="222222"/>
                <w:sz w:val="20"/>
                <w:szCs w:val="20"/>
              </w:rPr>
            </w:pPr>
            <w:r>
              <w:rPr>
                <w:rFonts w:ascii="Arial" w:hAnsi="Arial" w:cs="Arial"/>
                <w:color w:val="222222"/>
                <w:sz w:val="20"/>
                <w:szCs w:val="20"/>
              </w:rPr>
              <w:t>Ordnance Survey</w:t>
            </w:r>
            <w:r w:rsidR="003F077C">
              <w:rPr>
                <w:rFonts w:ascii="Arial" w:hAnsi="Arial" w:cs="Arial"/>
                <w:color w:val="222222"/>
                <w:sz w:val="20"/>
                <w:szCs w:val="20"/>
              </w:rPr>
              <w:t xml:space="preserve"> 1958</w:t>
            </w:r>
          </w:p>
        </w:tc>
      </w:tr>
    </w:tbl>
    <w:p w14:paraId="5BB38BD6" w14:textId="23928906" w:rsidR="006225C7" w:rsidRPr="00677206" w:rsidRDefault="006225C7" w:rsidP="002055E9">
      <w:pPr>
        <w:spacing w:after="0"/>
        <w:rPr>
          <w:rFonts w:ascii="Arial" w:hAnsi="Arial" w:cs="Arial"/>
          <w:color w:val="222222"/>
          <w:sz w:val="20"/>
          <w:szCs w:val="20"/>
        </w:rPr>
      </w:pPr>
    </w:p>
    <w:sectPr w:rsidR="006225C7" w:rsidRPr="00677206"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3D63" w14:textId="77777777" w:rsidR="009E12B1" w:rsidRDefault="009E12B1" w:rsidP="00152508">
      <w:pPr>
        <w:spacing w:after="0" w:line="240" w:lineRule="auto"/>
      </w:pPr>
      <w:r>
        <w:separator/>
      </w:r>
    </w:p>
  </w:endnote>
  <w:endnote w:type="continuationSeparator" w:id="0">
    <w:p w14:paraId="2FF118FD" w14:textId="77777777" w:rsidR="009E12B1" w:rsidRDefault="009E12B1"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548D0" w:rsidRDefault="006548D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548D0" w:rsidRDefault="0065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D63C" w14:textId="77777777" w:rsidR="009E12B1" w:rsidRDefault="009E12B1" w:rsidP="00152508">
      <w:pPr>
        <w:spacing w:after="0" w:line="240" w:lineRule="auto"/>
      </w:pPr>
      <w:r>
        <w:separator/>
      </w:r>
    </w:p>
  </w:footnote>
  <w:footnote w:type="continuationSeparator" w:id="0">
    <w:p w14:paraId="2B120D02" w14:textId="77777777" w:rsidR="009E12B1" w:rsidRDefault="009E12B1"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476F0"/>
    <w:multiLevelType w:val="multilevel"/>
    <w:tmpl w:val="68D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5"/>
  </w:num>
  <w:num w:numId="5">
    <w:abstractNumId w:val="5"/>
  </w:num>
  <w:num w:numId="6">
    <w:abstractNumId w:val="17"/>
  </w:num>
  <w:num w:numId="7">
    <w:abstractNumId w:val="12"/>
  </w:num>
  <w:num w:numId="8">
    <w:abstractNumId w:val="13"/>
  </w:num>
  <w:num w:numId="9">
    <w:abstractNumId w:val="3"/>
  </w:num>
  <w:num w:numId="10">
    <w:abstractNumId w:val="18"/>
  </w:num>
  <w:num w:numId="11">
    <w:abstractNumId w:val="11"/>
  </w:num>
  <w:num w:numId="12">
    <w:abstractNumId w:val="6"/>
  </w:num>
  <w:num w:numId="13">
    <w:abstractNumId w:val="20"/>
  </w:num>
  <w:num w:numId="14">
    <w:abstractNumId w:val="16"/>
  </w:num>
  <w:num w:numId="15">
    <w:abstractNumId w:val="4"/>
  </w:num>
  <w:num w:numId="16">
    <w:abstractNumId w:val="7"/>
  </w:num>
  <w:num w:numId="17">
    <w:abstractNumId w:val="9"/>
  </w:num>
  <w:num w:numId="18">
    <w:abstractNumId w:val="1"/>
  </w:num>
  <w:num w:numId="19">
    <w:abstractNumId w:val="19"/>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54CC9"/>
    <w:rsid w:val="00090392"/>
    <w:rsid w:val="00094639"/>
    <w:rsid w:val="000A51BD"/>
    <w:rsid w:val="000B4369"/>
    <w:rsid w:val="000D23FD"/>
    <w:rsid w:val="000F1B9A"/>
    <w:rsid w:val="000F3C70"/>
    <w:rsid w:val="000F4D4A"/>
    <w:rsid w:val="00107FAE"/>
    <w:rsid w:val="001100D8"/>
    <w:rsid w:val="00110A86"/>
    <w:rsid w:val="00141266"/>
    <w:rsid w:val="00150D2C"/>
    <w:rsid w:val="00152508"/>
    <w:rsid w:val="001541EC"/>
    <w:rsid w:val="00154B0D"/>
    <w:rsid w:val="001A68CF"/>
    <w:rsid w:val="001B1E96"/>
    <w:rsid w:val="001B7A55"/>
    <w:rsid w:val="001D0E65"/>
    <w:rsid w:val="001D67C9"/>
    <w:rsid w:val="001E416C"/>
    <w:rsid w:val="001E49DC"/>
    <w:rsid w:val="001E5D01"/>
    <w:rsid w:val="001F6346"/>
    <w:rsid w:val="00204C64"/>
    <w:rsid w:val="002055E9"/>
    <w:rsid w:val="002155AB"/>
    <w:rsid w:val="0022369F"/>
    <w:rsid w:val="00247B11"/>
    <w:rsid w:val="00280019"/>
    <w:rsid w:val="00285506"/>
    <w:rsid w:val="00291B15"/>
    <w:rsid w:val="002953E5"/>
    <w:rsid w:val="002A0C54"/>
    <w:rsid w:val="002A1452"/>
    <w:rsid w:val="002C6536"/>
    <w:rsid w:val="002D3FF1"/>
    <w:rsid w:val="002D507E"/>
    <w:rsid w:val="002D657E"/>
    <w:rsid w:val="002D671A"/>
    <w:rsid w:val="002E09E9"/>
    <w:rsid w:val="002E707A"/>
    <w:rsid w:val="002F4FB0"/>
    <w:rsid w:val="00314325"/>
    <w:rsid w:val="00327647"/>
    <w:rsid w:val="00327E8A"/>
    <w:rsid w:val="003329B0"/>
    <w:rsid w:val="00346ED7"/>
    <w:rsid w:val="00352512"/>
    <w:rsid w:val="00374ACA"/>
    <w:rsid w:val="003A7B2B"/>
    <w:rsid w:val="003B1211"/>
    <w:rsid w:val="003B1966"/>
    <w:rsid w:val="003D1670"/>
    <w:rsid w:val="003E454D"/>
    <w:rsid w:val="003F077C"/>
    <w:rsid w:val="003F17AF"/>
    <w:rsid w:val="003F2389"/>
    <w:rsid w:val="003F55EF"/>
    <w:rsid w:val="003F709D"/>
    <w:rsid w:val="004237B0"/>
    <w:rsid w:val="0043631C"/>
    <w:rsid w:val="00436A11"/>
    <w:rsid w:val="0045148E"/>
    <w:rsid w:val="00452D5E"/>
    <w:rsid w:val="00461525"/>
    <w:rsid w:val="00477A3A"/>
    <w:rsid w:val="004909DF"/>
    <w:rsid w:val="004A4391"/>
    <w:rsid w:val="004A7DED"/>
    <w:rsid w:val="004C3520"/>
    <w:rsid w:val="004D1DE1"/>
    <w:rsid w:val="004D7E33"/>
    <w:rsid w:val="004E608D"/>
    <w:rsid w:val="004E6422"/>
    <w:rsid w:val="004E6D07"/>
    <w:rsid w:val="004F58FD"/>
    <w:rsid w:val="004F6D77"/>
    <w:rsid w:val="004F7F9A"/>
    <w:rsid w:val="00502177"/>
    <w:rsid w:val="00505F35"/>
    <w:rsid w:val="005062F3"/>
    <w:rsid w:val="00516ADE"/>
    <w:rsid w:val="00525280"/>
    <w:rsid w:val="005253EB"/>
    <w:rsid w:val="0054342C"/>
    <w:rsid w:val="005465E1"/>
    <w:rsid w:val="00552730"/>
    <w:rsid w:val="005527E8"/>
    <w:rsid w:val="0056185E"/>
    <w:rsid w:val="005A0166"/>
    <w:rsid w:val="005A2379"/>
    <w:rsid w:val="005B0820"/>
    <w:rsid w:val="005E16A8"/>
    <w:rsid w:val="006225C7"/>
    <w:rsid w:val="00625F86"/>
    <w:rsid w:val="006310AB"/>
    <w:rsid w:val="00636E31"/>
    <w:rsid w:val="006548D0"/>
    <w:rsid w:val="0065494C"/>
    <w:rsid w:val="00664007"/>
    <w:rsid w:val="00665534"/>
    <w:rsid w:val="0067315C"/>
    <w:rsid w:val="00677206"/>
    <w:rsid w:val="00685517"/>
    <w:rsid w:val="0069159F"/>
    <w:rsid w:val="00694555"/>
    <w:rsid w:val="006A3391"/>
    <w:rsid w:val="006A36C1"/>
    <w:rsid w:val="006B683A"/>
    <w:rsid w:val="006B7E90"/>
    <w:rsid w:val="00703FF5"/>
    <w:rsid w:val="00722418"/>
    <w:rsid w:val="00737EE9"/>
    <w:rsid w:val="00741B4C"/>
    <w:rsid w:val="00750483"/>
    <w:rsid w:val="007818C9"/>
    <w:rsid w:val="007A353D"/>
    <w:rsid w:val="007A563F"/>
    <w:rsid w:val="007B2DE8"/>
    <w:rsid w:val="008153C1"/>
    <w:rsid w:val="00820CA3"/>
    <w:rsid w:val="00823820"/>
    <w:rsid w:val="00826D78"/>
    <w:rsid w:val="0083320C"/>
    <w:rsid w:val="0083383A"/>
    <w:rsid w:val="00835302"/>
    <w:rsid w:val="00837570"/>
    <w:rsid w:val="00846304"/>
    <w:rsid w:val="0086043C"/>
    <w:rsid w:val="00863DF1"/>
    <w:rsid w:val="00874CA1"/>
    <w:rsid w:val="00876D18"/>
    <w:rsid w:val="00882EFA"/>
    <w:rsid w:val="00883C48"/>
    <w:rsid w:val="00891E0F"/>
    <w:rsid w:val="008951EA"/>
    <w:rsid w:val="008A099B"/>
    <w:rsid w:val="008B0148"/>
    <w:rsid w:val="008B16F2"/>
    <w:rsid w:val="008C1688"/>
    <w:rsid w:val="008C461B"/>
    <w:rsid w:val="008E1820"/>
    <w:rsid w:val="008F1A90"/>
    <w:rsid w:val="00917560"/>
    <w:rsid w:val="00933C8E"/>
    <w:rsid w:val="00934B84"/>
    <w:rsid w:val="00941442"/>
    <w:rsid w:val="00947ECE"/>
    <w:rsid w:val="0098173C"/>
    <w:rsid w:val="009874A0"/>
    <w:rsid w:val="009B1568"/>
    <w:rsid w:val="009B1650"/>
    <w:rsid w:val="009B7677"/>
    <w:rsid w:val="009C0E24"/>
    <w:rsid w:val="009E12B1"/>
    <w:rsid w:val="009F2222"/>
    <w:rsid w:val="00A01E54"/>
    <w:rsid w:val="00A02B31"/>
    <w:rsid w:val="00A23163"/>
    <w:rsid w:val="00A3745A"/>
    <w:rsid w:val="00A54B5C"/>
    <w:rsid w:val="00A6326C"/>
    <w:rsid w:val="00A851A3"/>
    <w:rsid w:val="00A96DC7"/>
    <w:rsid w:val="00AD7284"/>
    <w:rsid w:val="00AE68F8"/>
    <w:rsid w:val="00AF6E24"/>
    <w:rsid w:val="00B01849"/>
    <w:rsid w:val="00B23639"/>
    <w:rsid w:val="00B3442D"/>
    <w:rsid w:val="00B43EAE"/>
    <w:rsid w:val="00B65AFE"/>
    <w:rsid w:val="00B65CF4"/>
    <w:rsid w:val="00B811EB"/>
    <w:rsid w:val="00B9322A"/>
    <w:rsid w:val="00B97215"/>
    <w:rsid w:val="00BA4655"/>
    <w:rsid w:val="00BA601D"/>
    <w:rsid w:val="00BA6D85"/>
    <w:rsid w:val="00BB1106"/>
    <w:rsid w:val="00BD1E64"/>
    <w:rsid w:val="00BD42E5"/>
    <w:rsid w:val="00BD4BA4"/>
    <w:rsid w:val="00BD6088"/>
    <w:rsid w:val="00BE3BC3"/>
    <w:rsid w:val="00BE5242"/>
    <w:rsid w:val="00BF18F1"/>
    <w:rsid w:val="00BF6088"/>
    <w:rsid w:val="00C07661"/>
    <w:rsid w:val="00C115EC"/>
    <w:rsid w:val="00C14E99"/>
    <w:rsid w:val="00C21105"/>
    <w:rsid w:val="00C21748"/>
    <w:rsid w:val="00C406B0"/>
    <w:rsid w:val="00C47C3C"/>
    <w:rsid w:val="00C66C34"/>
    <w:rsid w:val="00C727B3"/>
    <w:rsid w:val="00C82E1E"/>
    <w:rsid w:val="00C837B8"/>
    <w:rsid w:val="00C908DB"/>
    <w:rsid w:val="00C90FC2"/>
    <w:rsid w:val="00CA5998"/>
    <w:rsid w:val="00CB0C96"/>
    <w:rsid w:val="00CB1077"/>
    <w:rsid w:val="00CC4E5A"/>
    <w:rsid w:val="00CD1FF1"/>
    <w:rsid w:val="00CD7F65"/>
    <w:rsid w:val="00CE1EF3"/>
    <w:rsid w:val="00CE2B28"/>
    <w:rsid w:val="00D00463"/>
    <w:rsid w:val="00D23A71"/>
    <w:rsid w:val="00D346B9"/>
    <w:rsid w:val="00D34FF4"/>
    <w:rsid w:val="00D37281"/>
    <w:rsid w:val="00D469DD"/>
    <w:rsid w:val="00D572FC"/>
    <w:rsid w:val="00D70414"/>
    <w:rsid w:val="00D745A1"/>
    <w:rsid w:val="00D77625"/>
    <w:rsid w:val="00D8656F"/>
    <w:rsid w:val="00D87E89"/>
    <w:rsid w:val="00D915E4"/>
    <w:rsid w:val="00D92F69"/>
    <w:rsid w:val="00DA62D8"/>
    <w:rsid w:val="00DE5A6E"/>
    <w:rsid w:val="00E00DAA"/>
    <w:rsid w:val="00E00DE5"/>
    <w:rsid w:val="00E02FD6"/>
    <w:rsid w:val="00E05992"/>
    <w:rsid w:val="00E1450E"/>
    <w:rsid w:val="00E175A3"/>
    <w:rsid w:val="00E21796"/>
    <w:rsid w:val="00E27214"/>
    <w:rsid w:val="00E36138"/>
    <w:rsid w:val="00E36B1D"/>
    <w:rsid w:val="00E4393F"/>
    <w:rsid w:val="00E50587"/>
    <w:rsid w:val="00E50D2A"/>
    <w:rsid w:val="00E56BD5"/>
    <w:rsid w:val="00E768D4"/>
    <w:rsid w:val="00E82D59"/>
    <w:rsid w:val="00EB23FA"/>
    <w:rsid w:val="00EB3F95"/>
    <w:rsid w:val="00EB5F99"/>
    <w:rsid w:val="00EC1FFF"/>
    <w:rsid w:val="00EC38F7"/>
    <w:rsid w:val="00EC735A"/>
    <w:rsid w:val="00ED7ADA"/>
    <w:rsid w:val="00EE1C31"/>
    <w:rsid w:val="00EE2FFF"/>
    <w:rsid w:val="00F04F80"/>
    <w:rsid w:val="00F15B30"/>
    <w:rsid w:val="00F20325"/>
    <w:rsid w:val="00F23302"/>
    <w:rsid w:val="00F30411"/>
    <w:rsid w:val="00F47A3B"/>
    <w:rsid w:val="00F64894"/>
    <w:rsid w:val="00F66EB8"/>
    <w:rsid w:val="00F7398E"/>
    <w:rsid w:val="00F856EF"/>
    <w:rsid w:val="00F940B5"/>
    <w:rsid w:val="00F977E1"/>
    <w:rsid w:val="00FA0611"/>
    <w:rsid w:val="00FA44A8"/>
    <w:rsid w:val="00FB48E7"/>
    <w:rsid w:val="00FC2A41"/>
    <w:rsid w:val="00FD1E0D"/>
    <w:rsid w:val="00FD66F8"/>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buy-options-link">
    <w:name w:val="gb-buy-options-link"/>
    <w:basedOn w:val="Normal"/>
    <w:rsid w:val="00D23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D23A71"/>
  </w:style>
  <w:style w:type="character" w:customStyle="1" w:styleId="num-ratings">
    <w:name w:val="num-ratings"/>
    <w:basedOn w:val="DefaultParagraphFont"/>
    <w:rsid w:val="00D23A71"/>
  </w:style>
  <w:style w:type="character" w:customStyle="1" w:styleId="count">
    <w:name w:val="count"/>
    <w:basedOn w:val="DefaultParagraphFont"/>
    <w:rsid w:val="00D23A71"/>
  </w:style>
  <w:style w:type="character" w:customStyle="1" w:styleId="addmd">
    <w:name w:val="addmd"/>
    <w:basedOn w:val="DefaultParagraphFont"/>
    <w:rsid w:val="00D23A71"/>
  </w:style>
  <w:style w:type="character" w:styleId="HTMLCite">
    <w:name w:val="HTML Cite"/>
    <w:basedOn w:val="DefaultParagraphFont"/>
    <w:uiPriority w:val="99"/>
    <w:semiHidden/>
    <w:unhideWhenUsed/>
    <w:rsid w:val="002055E9"/>
    <w:rPr>
      <w:i/>
      <w:iCs/>
    </w:rPr>
  </w:style>
  <w:style w:type="paragraph" w:customStyle="1" w:styleId="first-para">
    <w:name w:val="first-para"/>
    <w:basedOn w:val="Normal"/>
    <w:rsid w:val="002055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6622">
      <w:bodyDiv w:val="1"/>
      <w:marLeft w:val="0"/>
      <w:marRight w:val="0"/>
      <w:marTop w:val="0"/>
      <w:marBottom w:val="0"/>
      <w:divBdr>
        <w:top w:val="none" w:sz="0" w:space="0" w:color="auto"/>
        <w:left w:val="none" w:sz="0" w:space="0" w:color="auto"/>
        <w:bottom w:val="none" w:sz="0" w:space="0" w:color="auto"/>
        <w:right w:val="none" w:sz="0" w:space="0" w:color="auto"/>
      </w:divBdr>
    </w:div>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375397351">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48552942">
      <w:bodyDiv w:val="1"/>
      <w:marLeft w:val="0"/>
      <w:marRight w:val="0"/>
      <w:marTop w:val="0"/>
      <w:marBottom w:val="0"/>
      <w:divBdr>
        <w:top w:val="none" w:sz="0" w:space="0" w:color="auto"/>
        <w:left w:val="none" w:sz="0" w:space="0" w:color="auto"/>
        <w:bottom w:val="none" w:sz="0" w:space="0" w:color="auto"/>
        <w:right w:val="none" w:sz="0" w:space="0" w:color="auto"/>
      </w:divBdr>
      <w:divsChild>
        <w:div w:id="344291020">
          <w:marLeft w:val="0"/>
          <w:marRight w:val="0"/>
          <w:marTop w:val="0"/>
          <w:marBottom w:val="0"/>
          <w:divBdr>
            <w:top w:val="none" w:sz="0" w:space="0" w:color="auto"/>
            <w:left w:val="none" w:sz="0" w:space="0" w:color="auto"/>
            <w:bottom w:val="none" w:sz="0" w:space="0" w:color="auto"/>
            <w:right w:val="none" w:sz="0" w:space="0" w:color="auto"/>
          </w:divBdr>
          <w:divsChild>
            <w:div w:id="1412042673">
              <w:marLeft w:val="0"/>
              <w:marRight w:val="150"/>
              <w:marTop w:val="0"/>
              <w:marBottom w:val="90"/>
              <w:divBdr>
                <w:top w:val="none" w:sz="0" w:space="0" w:color="auto"/>
                <w:left w:val="none" w:sz="0" w:space="0" w:color="auto"/>
                <w:bottom w:val="none" w:sz="0" w:space="0" w:color="auto"/>
                <w:right w:val="none" w:sz="0" w:space="0" w:color="auto"/>
              </w:divBdr>
              <w:divsChild>
                <w:div w:id="56363540">
                  <w:marLeft w:val="0"/>
                  <w:marRight w:val="0"/>
                  <w:marTop w:val="0"/>
                  <w:marBottom w:val="60"/>
                  <w:divBdr>
                    <w:top w:val="none" w:sz="0" w:space="0" w:color="auto"/>
                    <w:left w:val="none" w:sz="0" w:space="0" w:color="auto"/>
                    <w:bottom w:val="none" w:sz="0" w:space="0" w:color="auto"/>
                    <w:right w:val="none" w:sz="0" w:space="0" w:color="auto"/>
                  </w:divBdr>
                  <w:divsChild>
                    <w:div w:id="1661422624">
                      <w:marLeft w:val="0"/>
                      <w:marRight w:val="0"/>
                      <w:marTop w:val="75"/>
                      <w:marBottom w:val="0"/>
                      <w:divBdr>
                        <w:top w:val="none" w:sz="0" w:space="0" w:color="auto"/>
                        <w:left w:val="none" w:sz="0" w:space="0" w:color="auto"/>
                        <w:bottom w:val="none" w:sz="0" w:space="0" w:color="auto"/>
                        <w:right w:val="none" w:sz="0" w:space="0" w:color="auto"/>
                      </w:divBdr>
                      <w:divsChild>
                        <w:div w:id="1336957337">
                          <w:marLeft w:val="0"/>
                          <w:marRight w:val="120"/>
                          <w:marTop w:val="0"/>
                          <w:marBottom w:val="0"/>
                          <w:divBdr>
                            <w:top w:val="none" w:sz="0" w:space="0" w:color="auto"/>
                            <w:left w:val="none" w:sz="0" w:space="0" w:color="auto"/>
                            <w:bottom w:val="none" w:sz="0" w:space="0" w:color="auto"/>
                            <w:right w:val="none" w:sz="0" w:space="0" w:color="auto"/>
                          </w:divBdr>
                        </w:div>
                        <w:div w:id="14918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845680447">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981619139">
      <w:bodyDiv w:val="1"/>
      <w:marLeft w:val="0"/>
      <w:marRight w:val="0"/>
      <w:marTop w:val="0"/>
      <w:marBottom w:val="0"/>
      <w:divBdr>
        <w:top w:val="none" w:sz="0" w:space="0" w:color="auto"/>
        <w:left w:val="none" w:sz="0" w:space="0" w:color="auto"/>
        <w:bottom w:val="none" w:sz="0" w:space="0" w:color="auto"/>
        <w:right w:val="none" w:sz="0" w:space="0" w:color="auto"/>
      </w:divBdr>
      <w:divsChild>
        <w:div w:id="1787118603">
          <w:marLeft w:val="0"/>
          <w:marRight w:val="0"/>
          <w:marTop w:val="100"/>
          <w:marBottom w:val="100"/>
          <w:divBdr>
            <w:top w:val="none" w:sz="0" w:space="0" w:color="auto"/>
            <w:left w:val="none" w:sz="0" w:space="0" w:color="auto"/>
            <w:bottom w:val="none" w:sz="0" w:space="0" w:color="auto"/>
            <w:right w:val="none" w:sz="0" w:space="0" w:color="auto"/>
          </w:divBdr>
        </w:div>
        <w:div w:id="196353805">
          <w:marLeft w:val="0"/>
          <w:marRight w:val="0"/>
          <w:marTop w:val="100"/>
          <w:marBottom w:val="100"/>
          <w:divBdr>
            <w:top w:val="none" w:sz="0" w:space="0" w:color="auto"/>
            <w:left w:val="none" w:sz="0" w:space="0" w:color="auto"/>
            <w:bottom w:val="none" w:sz="0" w:space="0" w:color="auto"/>
            <w:right w:val="none" w:sz="0" w:space="0" w:color="auto"/>
          </w:divBdr>
          <w:divsChild>
            <w:div w:id="1303535293">
              <w:marLeft w:val="0"/>
              <w:marRight w:val="0"/>
              <w:marTop w:val="0"/>
              <w:marBottom w:val="0"/>
              <w:divBdr>
                <w:top w:val="none" w:sz="0" w:space="0" w:color="auto"/>
                <w:left w:val="none" w:sz="0" w:space="0" w:color="auto"/>
                <w:bottom w:val="none" w:sz="0" w:space="0" w:color="auto"/>
                <w:right w:val="none" w:sz="0" w:space="0" w:color="auto"/>
              </w:divBdr>
              <w:divsChild>
                <w:div w:id="187481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5848964">
              <w:marLeft w:val="0"/>
              <w:marRight w:val="0"/>
              <w:marTop w:val="0"/>
              <w:marBottom w:val="0"/>
              <w:divBdr>
                <w:top w:val="none" w:sz="0" w:space="0" w:color="auto"/>
                <w:left w:val="none" w:sz="0" w:space="0" w:color="auto"/>
                <w:bottom w:val="none" w:sz="0" w:space="0" w:color="auto"/>
                <w:right w:val="none" w:sz="0" w:space="0" w:color="auto"/>
              </w:divBdr>
              <w:divsChild>
                <w:div w:id="7964595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213889387">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326516340">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147656">
      <w:bodyDiv w:val="1"/>
      <w:marLeft w:val="0"/>
      <w:marRight w:val="0"/>
      <w:marTop w:val="0"/>
      <w:marBottom w:val="0"/>
      <w:divBdr>
        <w:top w:val="none" w:sz="0" w:space="0" w:color="auto"/>
        <w:left w:val="none" w:sz="0" w:space="0" w:color="auto"/>
        <w:bottom w:val="none" w:sz="0" w:space="0" w:color="auto"/>
        <w:right w:val="none" w:sz="0" w:space="0" w:color="auto"/>
      </w:divBdr>
      <w:divsChild>
        <w:div w:id="74475815">
          <w:marLeft w:val="0"/>
          <w:marRight w:val="0"/>
          <w:marTop w:val="0"/>
          <w:marBottom w:val="0"/>
          <w:divBdr>
            <w:top w:val="none" w:sz="0" w:space="0" w:color="auto"/>
            <w:left w:val="none" w:sz="0" w:space="0" w:color="auto"/>
            <w:bottom w:val="none" w:sz="0" w:space="0" w:color="auto"/>
            <w:right w:val="none" w:sz="0" w:space="0" w:color="auto"/>
          </w:divBdr>
        </w:div>
        <w:div w:id="1727758310">
          <w:marLeft w:val="0"/>
          <w:marRight w:val="0"/>
          <w:marTop w:val="0"/>
          <w:marBottom w:val="0"/>
          <w:divBdr>
            <w:top w:val="none" w:sz="0" w:space="0" w:color="auto"/>
            <w:left w:val="none" w:sz="0" w:space="0" w:color="auto"/>
            <w:bottom w:val="none" w:sz="0" w:space="0" w:color="auto"/>
            <w:right w:val="none" w:sz="0" w:space="0" w:color="auto"/>
          </w:divBdr>
          <w:divsChild>
            <w:div w:id="794952300">
              <w:marLeft w:val="0"/>
              <w:marRight w:val="0"/>
              <w:marTop w:val="0"/>
              <w:marBottom w:val="0"/>
              <w:divBdr>
                <w:top w:val="none" w:sz="0" w:space="0" w:color="auto"/>
                <w:left w:val="none" w:sz="0" w:space="0" w:color="auto"/>
                <w:bottom w:val="none" w:sz="0" w:space="0" w:color="auto"/>
                <w:right w:val="none" w:sz="0" w:space="0" w:color="auto"/>
              </w:divBdr>
            </w:div>
            <w:div w:id="2094667382">
              <w:marLeft w:val="0"/>
              <w:marRight w:val="0"/>
              <w:marTop w:val="0"/>
              <w:marBottom w:val="0"/>
              <w:divBdr>
                <w:top w:val="none" w:sz="0" w:space="0" w:color="auto"/>
                <w:left w:val="none" w:sz="0" w:space="0" w:color="auto"/>
                <w:bottom w:val="none" w:sz="0" w:space="0" w:color="auto"/>
                <w:right w:val="none" w:sz="0" w:space="0" w:color="auto"/>
              </w:divBdr>
            </w:div>
            <w:div w:id="1118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82257170">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594628592">
      <w:bodyDiv w:val="1"/>
      <w:marLeft w:val="0"/>
      <w:marRight w:val="0"/>
      <w:marTop w:val="0"/>
      <w:marBottom w:val="0"/>
      <w:divBdr>
        <w:top w:val="none" w:sz="0" w:space="0" w:color="auto"/>
        <w:left w:val="none" w:sz="0" w:space="0" w:color="auto"/>
        <w:bottom w:val="none" w:sz="0" w:space="0" w:color="auto"/>
        <w:right w:val="none" w:sz="0" w:space="0" w:color="auto"/>
      </w:divBdr>
    </w:div>
    <w:div w:id="1611550080">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30617627">
      <w:bodyDiv w:val="1"/>
      <w:marLeft w:val="0"/>
      <w:marRight w:val="0"/>
      <w:marTop w:val="0"/>
      <w:marBottom w:val="0"/>
      <w:divBdr>
        <w:top w:val="none" w:sz="0" w:space="0" w:color="auto"/>
        <w:left w:val="none" w:sz="0" w:space="0" w:color="auto"/>
        <w:bottom w:val="none" w:sz="0" w:space="0" w:color="auto"/>
        <w:right w:val="none" w:sz="0" w:space="0" w:color="auto"/>
      </w:divBdr>
      <w:divsChild>
        <w:div w:id="51344405">
          <w:marLeft w:val="0"/>
          <w:marRight w:val="0"/>
          <w:marTop w:val="0"/>
          <w:marBottom w:val="300"/>
          <w:divBdr>
            <w:top w:val="none" w:sz="0" w:space="0" w:color="auto"/>
            <w:left w:val="none" w:sz="0" w:space="0" w:color="auto"/>
            <w:bottom w:val="none" w:sz="0" w:space="0" w:color="auto"/>
            <w:right w:val="none" w:sz="0" w:space="0" w:color="auto"/>
          </w:divBdr>
        </w:div>
      </w:divsChild>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1997605479">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onimag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29AF-2FCE-4BCC-B42C-98521E1B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2020-04-01T12:04:00Z</dcterms:created>
  <dcterms:modified xsi:type="dcterms:W3CDTF">2020-04-05T11:32:00Z</dcterms:modified>
</cp:coreProperties>
</file>