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CA52D" w14:textId="780D745A" w:rsidR="005B1596" w:rsidRPr="00B1725F" w:rsidRDefault="00147566" w:rsidP="00B1725F">
      <w:pPr>
        <w:shd w:val="clear" w:color="auto" w:fill="FFFFFF"/>
        <w:spacing w:after="0" w:line="240" w:lineRule="auto"/>
        <w:jc w:val="center"/>
        <w:rPr>
          <w:rFonts w:ascii="Arial" w:eastAsia="Times New Roman" w:hAnsi="Arial" w:cs="Arial"/>
          <w:b/>
          <w:bCs/>
          <w:color w:val="000000"/>
          <w:sz w:val="28"/>
          <w:szCs w:val="28"/>
          <w:lang w:eastAsia="en-GB"/>
        </w:rPr>
      </w:pPr>
      <w:r w:rsidRPr="00B1725F">
        <w:rPr>
          <w:rFonts w:ascii="Arial" w:hAnsi="Arial" w:cs="Arial"/>
          <w:b/>
          <w:bCs/>
          <w:color w:val="222222"/>
          <w:sz w:val="28"/>
          <w:szCs w:val="28"/>
        </w:rPr>
        <w:t>Camp 299</w:t>
      </w:r>
      <w:bookmarkStart w:id="0" w:name="c299godwin"/>
      <w:bookmarkEnd w:id="0"/>
      <w:r w:rsidRPr="00B1725F">
        <w:rPr>
          <w:rFonts w:ascii="Arial" w:hAnsi="Arial" w:cs="Arial"/>
          <w:b/>
          <w:bCs/>
          <w:color w:val="222222"/>
          <w:sz w:val="28"/>
          <w:szCs w:val="28"/>
        </w:rPr>
        <w:t xml:space="preserve"> </w:t>
      </w:r>
      <w:r w:rsidRPr="00B1725F">
        <w:rPr>
          <w:rFonts w:ascii="Arial" w:eastAsia="Times New Roman" w:hAnsi="Arial" w:cs="Arial"/>
          <w:b/>
          <w:bCs/>
          <w:color w:val="000000"/>
          <w:sz w:val="28"/>
          <w:szCs w:val="28"/>
          <w:lang w:eastAsia="en-GB"/>
        </w:rPr>
        <w:t xml:space="preserve">Godwin Camp, </w:t>
      </w:r>
      <w:proofErr w:type="spellStart"/>
      <w:r w:rsidRPr="00B1725F">
        <w:rPr>
          <w:rFonts w:ascii="Arial" w:eastAsia="Times New Roman" w:hAnsi="Arial" w:cs="Arial"/>
          <w:b/>
          <w:bCs/>
          <w:color w:val="000000"/>
          <w:sz w:val="28"/>
          <w:szCs w:val="28"/>
          <w:lang w:eastAsia="en-GB"/>
        </w:rPr>
        <w:t>Kilnsea</w:t>
      </w:r>
      <w:proofErr w:type="spellEnd"/>
      <w:r w:rsidRPr="00B1725F">
        <w:rPr>
          <w:rFonts w:ascii="Arial" w:eastAsia="Times New Roman" w:hAnsi="Arial" w:cs="Arial"/>
          <w:b/>
          <w:bCs/>
          <w:color w:val="000000"/>
          <w:sz w:val="28"/>
          <w:szCs w:val="28"/>
          <w:lang w:eastAsia="en-GB"/>
        </w:rPr>
        <w:t>, Hull, East Yorkshire</w:t>
      </w:r>
    </w:p>
    <w:p w14:paraId="6993E524" w14:textId="77777777" w:rsidR="005B1596" w:rsidRPr="00BA250F" w:rsidRDefault="005B1596" w:rsidP="00BA250F">
      <w:pPr>
        <w:spacing w:after="0" w:line="240" w:lineRule="auto"/>
        <w:rPr>
          <w:rFonts w:ascii="Arial" w:eastAsia="Times New Roman" w:hAnsi="Arial" w:cs="Arial"/>
          <w:bCs/>
          <w:color w:val="000000"/>
          <w:sz w:val="20"/>
          <w:szCs w:val="20"/>
          <w:lang w:eastAsia="en-GB"/>
        </w:rPr>
      </w:pPr>
    </w:p>
    <w:p w14:paraId="69CA7EE7" w14:textId="1976DBF6" w:rsidR="005B1596" w:rsidRPr="00BA250F" w:rsidRDefault="00B1725F" w:rsidP="00BA250F">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5B1596" w:rsidRPr="00BA250F">
        <w:rPr>
          <w:rFonts w:ascii="Arial" w:hAnsi="Arial" w:cs="Arial"/>
          <w:bCs/>
          <w:color w:val="000000"/>
          <w:sz w:val="20"/>
          <w:szCs w:val="20"/>
        </w:rPr>
        <w:t xml:space="preserve">ICRC </w:t>
      </w:r>
      <w:r>
        <w:rPr>
          <w:rFonts w:ascii="Arial" w:hAnsi="Arial" w:cs="Arial"/>
          <w:bCs/>
          <w:color w:val="000000"/>
          <w:sz w:val="20"/>
          <w:szCs w:val="20"/>
        </w:rPr>
        <w:t xml:space="preserve">Camp list </w:t>
      </w:r>
      <w:r w:rsidR="005B1596" w:rsidRPr="00BA250F">
        <w:rPr>
          <w:rFonts w:ascii="Arial" w:hAnsi="Arial" w:cs="Arial"/>
          <w:bCs/>
          <w:color w:val="000000"/>
          <w:sz w:val="20"/>
          <w:szCs w:val="20"/>
        </w:rPr>
        <w:t xml:space="preserve">– Labour Camp. 299. Godwin Camp, </w:t>
      </w:r>
      <w:proofErr w:type="spellStart"/>
      <w:r w:rsidR="005B1596" w:rsidRPr="00BA250F">
        <w:rPr>
          <w:rFonts w:ascii="Arial" w:hAnsi="Arial" w:cs="Arial"/>
          <w:bCs/>
          <w:color w:val="000000"/>
          <w:sz w:val="20"/>
          <w:szCs w:val="20"/>
        </w:rPr>
        <w:t>Kilnsea</w:t>
      </w:r>
      <w:proofErr w:type="spellEnd"/>
      <w:r w:rsidR="005B1596" w:rsidRPr="00BA250F">
        <w:rPr>
          <w:rFonts w:ascii="Arial" w:hAnsi="Arial" w:cs="Arial"/>
          <w:bCs/>
          <w:color w:val="000000"/>
          <w:sz w:val="20"/>
          <w:szCs w:val="20"/>
        </w:rPr>
        <w:t xml:space="preserve">, </w:t>
      </w:r>
      <w:proofErr w:type="spellStart"/>
      <w:r w:rsidR="005B1596" w:rsidRPr="00BA250F">
        <w:rPr>
          <w:rFonts w:ascii="Arial" w:hAnsi="Arial" w:cs="Arial"/>
          <w:bCs/>
          <w:color w:val="000000"/>
          <w:sz w:val="20"/>
          <w:szCs w:val="20"/>
        </w:rPr>
        <w:t>Patrington</w:t>
      </w:r>
      <w:proofErr w:type="spellEnd"/>
      <w:r w:rsidR="005B1596" w:rsidRPr="00BA250F">
        <w:rPr>
          <w:rFonts w:ascii="Arial" w:hAnsi="Arial" w:cs="Arial"/>
          <w:bCs/>
          <w:color w:val="000000"/>
          <w:sz w:val="20"/>
          <w:szCs w:val="20"/>
        </w:rPr>
        <w:t>, Hull, Yorks.</w:t>
      </w:r>
    </w:p>
    <w:p w14:paraId="0FEC70DF" w14:textId="77777777" w:rsidR="005E439F" w:rsidRPr="00BA250F" w:rsidRDefault="005E439F" w:rsidP="00BA250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6846"/>
      </w:tblGrid>
      <w:tr w:rsidR="005E439F" w:rsidRPr="00BA250F" w14:paraId="25FF0E41" w14:textId="77777777" w:rsidTr="003840BF">
        <w:tc>
          <w:tcPr>
            <w:tcW w:w="8642" w:type="dxa"/>
            <w:vMerge w:val="restart"/>
          </w:tcPr>
          <w:p w14:paraId="7CB2E3FD" w14:textId="337909D8"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0C7261" w:rsidRPr="000C7261">
              <w:rPr>
                <w:rFonts w:ascii="Arial" w:hAnsi="Arial" w:cs="Arial"/>
                <w:bCs/>
                <w:sz w:val="20"/>
                <w:szCs w:val="20"/>
              </w:rPr>
              <w:t>NGR TA 414 158.</w:t>
            </w:r>
            <w:r w:rsidR="000C7261">
              <w:rPr>
                <w:rFonts w:ascii="Arial" w:hAnsi="Arial" w:cs="Arial"/>
                <w:bCs/>
                <w:sz w:val="20"/>
                <w:szCs w:val="20"/>
              </w:rPr>
              <w:t xml:space="preserve"> </w:t>
            </w:r>
            <w:proofErr w:type="spellStart"/>
            <w:r w:rsidR="000C7261">
              <w:rPr>
                <w:rFonts w:ascii="Arial" w:hAnsi="Arial" w:cs="Arial"/>
                <w:bCs/>
                <w:sz w:val="20"/>
                <w:szCs w:val="20"/>
              </w:rPr>
              <w:t>Kilnsea</w:t>
            </w:r>
            <w:proofErr w:type="spellEnd"/>
            <w:r w:rsidR="000C7261">
              <w:rPr>
                <w:rFonts w:ascii="Arial" w:hAnsi="Arial" w:cs="Arial"/>
                <w:bCs/>
                <w:sz w:val="20"/>
                <w:szCs w:val="20"/>
              </w:rPr>
              <w:t xml:space="preserve"> is about 3.7 km SE of Easington at the top of Spurn head. The site is named after the nearby Godwin Military Fort.</w:t>
            </w:r>
          </w:p>
          <w:p w14:paraId="75E15DF6" w14:textId="77777777" w:rsidR="005E439F" w:rsidRPr="00BA250F" w:rsidRDefault="005E439F" w:rsidP="00BA250F">
            <w:pPr>
              <w:jc w:val="both"/>
              <w:rPr>
                <w:rFonts w:ascii="Arial" w:hAnsi="Arial" w:cs="Arial"/>
                <w:bCs/>
                <w:sz w:val="20"/>
                <w:szCs w:val="20"/>
              </w:rPr>
            </w:pPr>
          </w:p>
          <w:p w14:paraId="61DEACB6" w14:textId="39E8555D"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0C7261">
              <w:rPr>
                <w:rFonts w:ascii="Arial" w:hAnsi="Arial" w:cs="Arial"/>
                <w:bCs/>
                <w:sz w:val="20"/>
                <w:szCs w:val="20"/>
              </w:rPr>
              <w:t>Farmland. WW2 Army camp.</w:t>
            </w:r>
          </w:p>
          <w:p w14:paraId="3694B62F" w14:textId="77777777" w:rsidR="005E439F" w:rsidRPr="00BA250F" w:rsidRDefault="005E439F" w:rsidP="00BA250F">
            <w:pPr>
              <w:jc w:val="both"/>
              <w:rPr>
                <w:rFonts w:ascii="Arial" w:hAnsi="Arial" w:cs="Arial"/>
                <w:bCs/>
                <w:sz w:val="20"/>
                <w:szCs w:val="20"/>
              </w:rPr>
            </w:pPr>
          </w:p>
          <w:p w14:paraId="021DEA6A" w14:textId="36E3E22B" w:rsidR="005E439F" w:rsidRDefault="005E439F" w:rsidP="00BA250F">
            <w:pPr>
              <w:shd w:val="clear" w:color="auto" w:fill="FFFFFF"/>
              <w:jc w:val="both"/>
              <w:rPr>
                <w:rFonts w:ascii="Arial" w:hAnsi="Arial" w:cs="Arial"/>
                <w:bCs/>
                <w:sz w:val="20"/>
                <w:szCs w:val="20"/>
              </w:rPr>
            </w:pPr>
            <w:r w:rsidRPr="00BA250F">
              <w:rPr>
                <w:rFonts w:ascii="Arial" w:hAnsi="Arial" w:cs="Arial"/>
                <w:b/>
                <w:sz w:val="20"/>
                <w:szCs w:val="20"/>
              </w:rPr>
              <w:t xml:space="preserve">Pow Camp: </w:t>
            </w:r>
            <w:r w:rsidR="000C7261" w:rsidRPr="000C7261">
              <w:rPr>
                <w:rFonts w:ascii="Arial" w:hAnsi="Arial" w:cs="Arial"/>
                <w:bCs/>
                <w:sz w:val="20"/>
                <w:szCs w:val="20"/>
              </w:rPr>
              <w:t>The army camp was converted in 1942/43</w:t>
            </w:r>
            <w:r w:rsidR="000C7261">
              <w:rPr>
                <w:rFonts w:ascii="Arial" w:hAnsi="Arial" w:cs="Arial"/>
                <w:bCs/>
                <w:sz w:val="20"/>
                <w:szCs w:val="20"/>
              </w:rPr>
              <w:t xml:space="preserve"> to be a pow camp for Italian pows. Nissen huts.</w:t>
            </w:r>
          </w:p>
          <w:p w14:paraId="5F684DDB" w14:textId="3F7FBA47" w:rsidR="000C7261" w:rsidRDefault="000C7261" w:rsidP="00BA250F">
            <w:pPr>
              <w:shd w:val="clear" w:color="auto" w:fill="FFFFFF"/>
              <w:jc w:val="both"/>
              <w:rPr>
                <w:rFonts w:ascii="Arial" w:hAnsi="Arial" w:cs="Arial"/>
                <w:bCs/>
                <w:color w:val="FF0000"/>
                <w:sz w:val="20"/>
                <w:szCs w:val="20"/>
              </w:rPr>
            </w:pPr>
          </w:p>
          <w:p w14:paraId="221A08F7" w14:textId="3305C8C9" w:rsidR="000C7261" w:rsidRDefault="000C7261" w:rsidP="00BA250F">
            <w:pPr>
              <w:shd w:val="clear" w:color="auto" w:fill="FFFFFF"/>
              <w:jc w:val="both"/>
              <w:rPr>
                <w:rFonts w:ascii="Arial" w:hAnsi="Arial" w:cs="Arial"/>
                <w:bCs/>
                <w:sz w:val="20"/>
                <w:szCs w:val="20"/>
              </w:rPr>
            </w:pPr>
            <w:r w:rsidRPr="000C7261">
              <w:rPr>
                <w:rFonts w:ascii="Arial" w:hAnsi="Arial" w:cs="Arial"/>
                <w:bCs/>
                <w:sz w:val="20"/>
                <w:szCs w:val="20"/>
              </w:rPr>
              <w:t>Later housed German pows.</w:t>
            </w:r>
          </w:p>
          <w:p w14:paraId="7FF49790" w14:textId="656779A1" w:rsidR="003840BF" w:rsidRDefault="003840BF" w:rsidP="00BA250F">
            <w:pPr>
              <w:shd w:val="clear" w:color="auto" w:fill="FFFFFF"/>
              <w:jc w:val="both"/>
              <w:rPr>
                <w:rFonts w:ascii="Arial" w:hAnsi="Arial" w:cs="Arial"/>
                <w:bCs/>
                <w:sz w:val="20"/>
                <w:szCs w:val="20"/>
              </w:rPr>
            </w:pPr>
          </w:p>
          <w:p w14:paraId="4DB1FB51" w14:textId="5C18E30C" w:rsidR="003840BF" w:rsidRPr="000C7261" w:rsidRDefault="003840BF" w:rsidP="00BA250F">
            <w:pPr>
              <w:shd w:val="clear" w:color="auto" w:fill="FFFFFF"/>
              <w:jc w:val="both"/>
              <w:rPr>
                <w:rFonts w:ascii="Arial" w:hAnsi="Arial" w:cs="Arial"/>
                <w:bCs/>
                <w:sz w:val="20"/>
                <w:szCs w:val="20"/>
              </w:rPr>
            </w:pPr>
            <w:r>
              <w:rPr>
                <w:rFonts w:ascii="Arial" w:hAnsi="Arial" w:cs="Arial"/>
                <w:bCs/>
                <w:sz w:val="20"/>
                <w:szCs w:val="20"/>
              </w:rPr>
              <w:t xml:space="preserve">Memories - </w:t>
            </w:r>
            <w:r>
              <w:rPr>
                <w:rFonts w:ascii="Arial" w:hAnsi="Arial" w:cs="Arial"/>
                <w:color w:val="222222"/>
                <w:sz w:val="20"/>
                <w:szCs w:val="20"/>
              </w:rPr>
              <w:t xml:space="preserve">Eduard Friedrich Winkler was a German pow at </w:t>
            </w:r>
            <w:proofErr w:type="spellStart"/>
            <w:r>
              <w:rPr>
                <w:rFonts w:ascii="Arial" w:hAnsi="Arial" w:cs="Arial"/>
                <w:color w:val="222222"/>
                <w:sz w:val="20"/>
                <w:szCs w:val="20"/>
              </w:rPr>
              <w:t>Kilnsea</w:t>
            </w:r>
            <w:proofErr w:type="spellEnd"/>
            <w:r>
              <w:rPr>
                <w:rFonts w:ascii="Arial" w:hAnsi="Arial" w:cs="Arial"/>
                <w:color w:val="222222"/>
                <w:sz w:val="20"/>
                <w:szCs w:val="20"/>
              </w:rPr>
              <w:t xml:space="preserve"> Camp in </w:t>
            </w:r>
            <w:r w:rsidR="005A488A">
              <w:rPr>
                <w:rFonts w:ascii="Arial" w:hAnsi="Arial" w:cs="Arial"/>
                <w:color w:val="222222"/>
                <w:sz w:val="20"/>
                <w:szCs w:val="20"/>
              </w:rPr>
              <w:t xml:space="preserve">1946 or </w:t>
            </w:r>
            <w:r>
              <w:rPr>
                <w:rFonts w:ascii="Arial" w:hAnsi="Arial" w:cs="Arial"/>
                <w:color w:val="222222"/>
                <w:sz w:val="20"/>
                <w:szCs w:val="20"/>
              </w:rPr>
              <w:t>1947. He stated that the camp was near to the Blue Bell Inn (at the crossroads). The pows were employed mainly on coastal sea defences. During his time an inspection was carried out by a South African officer. Eduard was teaching English at the camp.</w:t>
            </w:r>
          </w:p>
          <w:p w14:paraId="50B6A6F8" w14:textId="77777777" w:rsidR="005E439F" w:rsidRPr="000C7261" w:rsidRDefault="005E439F" w:rsidP="00BA250F">
            <w:pPr>
              <w:shd w:val="clear" w:color="auto" w:fill="FFFFFF"/>
              <w:jc w:val="both"/>
              <w:rPr>
                <w:rFonts w:ascii="Arial" w:hAnsi="Arial" w:cs="Arial"/>
                <w:bCs/>
                <w:sz w:val="20"/>
                <w:szCs w:val="20"/>
              </w:rPr>
            </w:pPr>
          </w:p>
          <w:p w14:paraId="0A30565C" w14:textId="377915CC" w:rsidR="005E439F" w:rsidRPr="00BA250F" w:rsidRDefault="005E439F" w:rsidP="00BA250F">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sidR="000C7261">
              <w:rPr>
                <w:rFonts w:ascii="Arial" w:hAnsi="Arial" w:cs="Arial"/>
                <w:color w:val="000000"/>
                <w:sz w:val="20"/>
                <w:szCs w:val="20"/>
              </w:rPr>
              <w:t>Site cleared in 1985.</w:t>
            </w:r>
          </w:p>
          <w:p w14:paraId="7B6DBEDE" w14:textId="77777777" w:rsidR="005E439F" w:rsidRPr="00BA250F" w:rsidRDefault="005E439F" w:rsidP="00BA250F">
            <w:pPr>
              <w:jc w:val="both"/>
              <w:rPr>
                <w:rFonts w:ascii="Arial" w:hAnsi="Arial" w:cs="Arial"/>
                <w:color w:val="000000"/>
                <w:sz w:val="20"/>
                <w:szCs w:val="20"/>
              </w:rPr>
            </w:pPr>
          </w:p>
          <w:p w14:paraId="3C40345F" w14:textId="77777777" w:rsidR="005E439F" w:rsidRPr="00BA250F" w:rsidRDefault="005E439F" w:rsidP="00BA250F">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062605BE" w14:textId="77777777" w:rsidR="005E439F" w:rsidRPr="00BA250F" w:rsidRDefault="005E439F" w:rsidP="00BA250F">
            <w:pPr>
              <w:jc w:val="both"/>
              <w:rPr>
                <w:rFonts w:ascii="Arial" w:hAnsi="Arial" w:cs="Arial"/>
                <w:color w:val="000000"/>
                <w:sz w:val="20"/>
                <w:szCs w:val="20"/>
              </w:rPr>
            </w:pPr>
          </w:p>
          <w:p w14:paraId="7BB70CB5" w14:textId="425972CA" w:rsidR="005E439F" w:rsidRPr="00BA250F" w:rsidRDefault="003840BF" w:rsidP="00BA250F">
            <w:pPr>
              <w:shd w:val="clear" w:color="auto" w:fill="FFFFFF"/>
              <w:jc w:val="both"/>
              <w:rPr>
                <w:rFonts w:ascii="Arial" w:hAnsi="Arial" w:cs="Arial"/>
                <w:color w:val="000000"/>
                <w:sz w:val="20"/>
                <w:szCs w:val="20"/>
              </w:rPr>
            </w:pPr>
            <w:r>
              <w:rPr>
                <w:rFonts w:ascii="Arial" w:hAnsi="Arial" w:cs="Arial"/>
                <w:color w:val="000000"/>
                <w:sz w:val="20"/>
                <w:szCs w:val="20"/>
              </w:rPr>
              <w:t>IWM – recording of Eduard Winkler available online, (Reel 5 – Catalogue 18523).</w:t>
            </w:r>
          </w:p>
        </w:tc>
        <w:tc>
          <w:tcPr>
            <w:tcW w:w="6746" w:type="dxa"/>
          </w:tcPr>
          <w:p w14:paraId="386F6EEB" w14:textId="63FF0952" w:rsidR="005E439F" w:rsidRPr="00BA250F" w:rsidRDefault="000C7261"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4A157E5B" wp14:editId="11272AF9">
                  <wp:extent cx="4207343" cy="367200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lnsea.JPG"/>
                          <pic:cNvPicPr/>
                        </pic:nvPicPr>
                        <pic:blipFill>
                          <a:blip r:embed="rId8">
                            <a:extLst>
                              <a:ext uri="{28A0092B-C50C-407E-A947-70E740481C1C}">
                                <a14:useLocalDpi xmlns:a14="http://schemas.microsoft.com/office/drawing/2010/main" val="0"/>
                              </a:ext>
                            </a:extLst>
                          </a:blip>
                          <a:stretch>
                            <a:fillRect/>
                          </a:stretch>
                        </pic:blipFill>
                        <pic:spPr>
                          <a:xfrm>
                            <a:off x="0" y="0"/>
                            <a:ext cx="4207343" cy="3672000"/>
                          </a:xfrm>
                          <a:prstGeom prst="rect">
                            <a:avLst/>
                          </a:prstGeom>
                        </pic:spPr>
                      </pic:pic>
                    </a:graphicData>
                  </a:graphic>
                </wp:inline>
              </w:drawing>
            </w:r>
          </w:p>
        </w:tc>
      </w:tr>
      <w:tr w:rsidR="005E439F" w:rsidRPr="00BA250F" w14:paraId="015202B8" w14:textId="77777777" w:rsidTr="003840BF">
        <w:tc>
          <w:tcPr>
            <w:tcW w:w="8642" w:type="dxa"/>
            <w:vMerge/>
          </w:tcPr>
          <w:p w14:paraId="44D2A822" w14:textId="77777777" w:rsidR="005E439F" w:rsidRPr="00BA250F" w:rsidRDefault="005E439F" w:rsidP="00BA250F">
            <w:pPr>
              <w:rPr>
                <w:rFonts w:ascii="Arial" w:hAnsi="Arial" w:cs="Arial"/>
                <w:color w:val="222222"/>
                <w:sz w:val="20"/>
                <w:szCs w:val="20"/>
              </w:rPr>
            </w:pPr>
          </w:p>
        </w:tc>
        <w:tc>
          <w:tcPr>
            <w:tcW w:w="6746" w:type="dxa"/>
          </w:tcPr>
          <w:p w14:paraId="6088F5FE" w14:textId="036ED06A"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0C7261">
              <w:rPr>
                <w:rFonts w:ascii="Arial" w:hAnsi="Arial" w:cs="Arial"/>
                <w:color w:val="222222"/>
                <w:sz w:val="20"/>
                <w:szCs w:val="20"/>
              </w:rPr>
              <w:t xml:space="preserve"> 1956</w:t>
            </w:r>
          </w:p>
        </w:tc>
      </w:tr>
    </w:tbl>
    <w:p w14:paraId="1A297C5B" w14:textId="71BECD86" w:rsidR="005B1596" w:rsidRPr="00BA250F" w:rsidRDefault="005B1596" w:rsidP="00BA250F">
      <w:pPr>
        <w:spacing w:after="0" w:line="240" w:lineRule="auto"/>
        <w:rPr>
          <w:rFonts w:ascii="Arial" w:hAnsi="Arial" w:cs="Arial"/>
          <w:color w:val="222222"/>
          <w:sz w:val="20"/>
          <w:szCs w:val="20"/>
        </w:rPr>
      </w:pPr>
      <w:bookmarkStart w:id="1" w:name="_GoBack"/>
      <w:bookmarkEnd w:id="1"/>
    </w:p>
    <w:sectPr w:rsidR="005B1596" w:rsidRPr="00BA250F"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23DE" w14:textId="77777777" w:rsidR="009C6973" w:rsidRDefault="009C6973" w:rsidP="00152508">
      <w:pPr>
        <w:spacing w:after="0" w:line="240" w:lineRule="auto"/>
      </w:pPr>
      <w:r>
        <w:separator/>
      </w:r>
    </w:p>
  </w:endnote>
  <w:endnote w:type="continuationSeparator" w:id="0">
    <w:p w14:paraId="5254ED0C" w14:textId="77777777" w:rsidR="009C6973" w:rsidRDefault="009C697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3017F9" w:rsidRDefault="003017F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017F9" w:rsidRDefault="0030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297F" w14:textId="77777777" w:rsidR="009C6973" w:rsidRDefault="009C6973" w:rsidP="00152508">
      <w:pPr>
        <w:spacing w:after="0" w:line="240" w:lineRule="auto"/>
      </w:pPr>
      <w:r>
        <w:separator/>
      </w:r>
    </w:p>
  </w:footnote>
  <w:footnote w:type="continuationSeparator" w:id="0">
    <w:p w14:paraId="027C6617" w14:textId="77777777" w:rsidR="009C6973" w:rsidRDefault="009C697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A1DCD"/>
    <w:rsid w:val="000B2764"/>
    <w:rsid w:val="000C7261"/>
    <w:rsid w:val="000D23FD"/>
    <w:rsid w:val="000D5FC6"/>
    <w:rsid w:val="00104482"/>
    <w:rsid w:val="00115297"/>
    <w:rsid w:val="001234E4"/>
    <w:rsid w:val="00132BC8"/>
    <w:rsid w:val="001372F3"/>
    <w:rsid w:val="00147566"/>
    <w:rsid w:val="00152508"/>
    <w:rsid w:val="00154AD2"/>
    <w:rsid w:val="0016098A"/>
    <w:rsid w:val="00165363"/>
    <w:rsid w:val="00196DA5"/>
    <w:rsid w:val="001B22C4"/>
    <w:rsid w:val="001D0264"/>
    <w:rsid w:val="001D2693"/>
    <w:rsid w:val="001D5DBB"/>
    <w:rsid w:val="001F5BC6"/>
    <w:rsid w:val="00211EB0"/>
    <w:rsid w:val="00222F1F"/>
    <w:rsid w:val="00237DBD"/>
    <w:rsid w:val="002535A4"/>
    <w:rsid w:val="00266AE4"/>
    <w:rsid w:val="002E3346"/>
    <w:rsid w:val="002F08E6"/>
    <w:rsid w:val="003017F9"/>
    <w:rsid w:val="0030680A"/>
    <w:rsid w:val="00326B11"/>
    <w:rsid w:val="00337B6F"/>
    <w:rsid w:val="00341741"/>
    <w:rsid w:val="00365A5C"/>
    <w:rsid w:val="003840BF"/>
    <w:rsid w:val="00384538"/>
    <w:rsid w:val="00384A32"/>
    <w:rsid w:val="003B0CB5"/>
    <w:rsid w:val="003B1B02"/>
    <w:rsid w:val="003C0D62"/>
    <w:rsid w:val="003C35B0"/>
    <w:rsid w:val="003E1109"/>
    <w:rsid w:val="003E1E41"/>
    <w:rsid w:val="003F0E55"/>
    <w:rsid w:val="00404CA8"/>
    <w:rsid w:val="0041457C"/>
    <w:rsid w:val="00421866"/>
    <w:rsid w:val="00491525"/>
    <w:rsid w:val="004E7621"/>
    <w:rsid w:val="004F09B0"/>
    <w:rsid w:val="004F6DB5"/>
    <w:rsid w:val="00501104"/>
    <w:rsid w:val="00501F3D"/>
    <w:rsid w:val="00535C2C"/>
    <w:rsid w:val="00543408"/>
    <w:rsid w:val="005A488A"/>
    <w:rsid w:val="005B1596"/>
    <w:rsid w:val="005B416B"/>
    <w:rsid w:val="005C67A0"/>
    <w:rsid w:val="005E439F"/>
    <w:rsid w:val="005E5B94"/>
    <w:rsid w:val="005F19E7"/>
    <w:rsid w:val="005F7BA5"/>
    <w:rsid w:val="00600D24"/>
    <w:rsid w:val="00602DDE"/>
    <w:rsid w:val="006058F0"/>
    <w:rsid w:val="006170BB"/>
    <w:rsid w:val="00634103"/>
    <w:rsid w:val="00637954"/>
    <w:rsid w:val="00664007"/>
    <w:rsid w:val="006673EB"/>
    <w:rsid w:val="0067707E"/>
    <w:rsid w:val="0069119A"/>
    <w:rsid w:val="00694989"/>
    <w:rsid w:val="006B3711"/>
    <w:rsid w:val="006C2B51"/>
    <w:rsid w:val="006C563C"/>
    <w:rsid w:val="006E499C"/>
    <w:rsid w:val="00702DFB"/>
    <w:rsid w:val="00705667"/>
    <w:rsid w:val="0071332D"/>
    <w:rsid w:val="00715D39"/>
    <w:rsid w:val="00743A1E"/>
    <w:rsid w:val="00771285"/>
    <w:rsid w:val="00792AB9"/>
    <w:rsid w:val="00793D61"/>
    <w:rsid w:val="0079405B"/>
    <w:rsid w:val="00794EAE"/>
    <w:rsid w:val="007C6E4D"/>
    <w:rsid w:val="007D3A70"/>
    <w:rsid w:val="007D6B21"/>
    <w:rsid w:val="007D70EB"/>
    <w:rsid w:val="007E30DF"/>
    <w:rsid w:val="007F1699"/>
    <w:rsid w:val="007F3D37"/>
    <w:rsid w:val="00816DB0"/>
    <w:rsid w:val="0084158C"/>
    <w:rsid w:val="008B5C61"/>
    <w:rsid w:val="008C40F7"/>
    <w:rsid w:val="008C4407"/>
    <w:rsid w:val="008D0F0E"/>
    <w:rsid w:val="008D5518"/>
    <w:rsid w:val="008F5438"/>
    <w:rsid w:val="00933FA0"/>
    <w:rsid w:val="00951490"/>
    <w:rsid w:val="00953C7E"/>
    <w:rsid w:val="00957F49"/>
    <w:rsid w:val="00961E11"/>
    <w:rsid w:val="009700E2"/>
    <w:rsid w:val="00975C13"/>
    <w:rsid w:val="009903C5"/>
    <w:rsid w:val="009B3937"/>
    <w:rsid w:val="009B46F1"/>
    <w:rsid w:val="009C0550"/>
    <w:rsid w:val="009C6973"/>
    <w:rsid w:val="009D024C"/>
    <w:rsid w:val="009F0755"/>
    <w:rsid w:val="009F33B6"/>
    <w:rsid w:val="00A1294A"/>
    <w:rsid w:val="00A1733E"/>
    <w:rsid w:val="00A2625C"/>
    <w:rsid w:val="00A427BF"/>
    <w:rsid w:val="00A677CA"/>
    <w:rsid w:val="00A70771"/>
    <w:rsid w:val="00A84677"/>
    <w:rsid w:val="00AA0C33"/>
    <w:rsid w:val="00AA1528"/>
    <w:rsid w:val="00AA7DEC"/>
    <w:rsid w:val="00AB73EF"/>
    <w:rsid w:val="00AC536A"/>
    <w:rsid w:val="00AF668A"/>
    <w:rsid w:val="00AF7E91"/>
    <w:rsid w:val="00B1725F"/>
    <w:rsid w:val="00B811EB"/>
    <w:rsid w:val="00BA250F"/>
    <w:rsid w:val="00BA3DC0"/>
    <w:rsid w:val="00BA79E9"/>
    <w:rsid w:val="00BD0D68"/>
    <w:rsid w:val="00BD1C06"/>
    <w:rsid w:val="00BF18F1"/>
    <w:rsid w:val="00BF6088"/>
    <w:rsid w:val="00C11FA1"/>
    <w:rsid w:val="00C16DDB"/>
    <w:rsid w:val="00C27281"/>
    <w:rsid w:val="00C342D3"/>
    <w:rsid w:val="00C57790"/>
    <w:rsid w:val="00C71C2A"/>
    <w:rsid w:val="00C90FC2"/>
    <w:rsid w:val="00CA2925"/>
    <w:rsid w:val="00CB0C96"/>
    <w:rsid w:val="00CC3F93"/>
    <w:rsid w:val="00CD4CBC"/>
    <w:rsid w:val="00CF4A8D"/>
    <w:rsid w:val="00CF57AC"/>
    <w:rsid w:val="00D06258"/>
    <w:rsid w:val="00D31999"/>
    <w:rsid w:val="00D44B22"/>
    <w:rsid w:val="00D517E2"/>
    <w:rsid w:val="00D627FF"/>
    <w:rsid w:val="00D75460"/>
    <w:rsid w:val="00D828EF"/>
    <w:rsid w:val="00D84853"/>
    <w:rsid w:val="00D902C8"/>
    <w:rsid w:val="00D957CD"/>
    <w:rsid w:val="00D95997"/>
    <w:rsid w:val="00DA2E3D"/>
    <w:rsid w:val="00DB24BB"/>
    <w:rsid w:val="00DB79AC"/>
    <w:rsid w:val="00E04651"/>
    <w:rsid w:val="00E06425"/>
    <w:rsid w:val="00E118E7"/>
    <w:rsid w:val="00E11F53"/>
    <w:rsid w:val="00E213A3"/>
    <w:rsid w:val="00E27FFC"/>
    <w:rsid w:val="00E32192"/>
    <w:rsid w:val="00E5095D"/>
    <w:rsid w:val="00E52100"/>
    <w:rsid w:val="00E630CD"/>
    <w:rsid w:val="00E73401"/>
    <w:rsid w:val="00E73541"/>
    <w:rsid w:val="00E809F8"/>
    <w:rsid w:val="00EB3755"/>
    <w:rsid w:val="00EC759E"/>
    <w:rsid w:val="00ED0D4D"/>
    <w:rsid w:val="00ED6D65"/>
    <w:rsid w:val="00F05036"/>
    <w:rsid w:val="00F2020C"/>
    <w:rsid w:val="00F20325"/>
    <w:rsid w:val="00F251F5"/>
    <w:rsid w:val="00F404E5"/>
    <w:rsid w:val="00F52A58"/>
    <w:rsid w:val="00F63E29"/>
    <w:rsid w:val="00F661FA"/>
    <w:rsid w:val="00F664A2"/>
    <w:rsid w:val="00F704B0"/>
    <w:rsid w:val="00F71A2F"/>
    <w:rsid w:val="00F734A7"/>
    <w:rsid w:val="00F74FFA"/>
    <w:rsid w:val="00F82DCD"/>
    <w:rsid w:val="00FD6FD4"/>
    <w:rsid w:val="00FE0F89"/>
    <w:rsid w:val="00FE44C7"/>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5F7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21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C8CB-33C7-431B-8EB6-565D29BC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2020-03-10T15:23:00Z</dcterms:created>
  <dcterms:modified xsi:type="dcterms:W3CDTF">2020-03-10T15:23:00Z</dcterms:modified>
</cp:coreProperties>
</file>