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A8CD" w14:textId="257726AC" w:rsidR="00183101" w:rsidRPr="00E00D29" w:rsidRDefault="00CF561D" w:rsidP="00E00D29">
      <w:pPr>
        <w:shd w:val="clear" w:color="auto" w:fill="FFFFFF"/>
        <w:jc w:val="center"/>
        <w:rPr>
          <w:rFonts w:ascii="Arial" w:hAnsi="Arial" w:cs="Arial"/>
          <w:b/>
          <w:bCs/>
          <w:color w:val="000000"/>
          <w:sz w:val="28"/>
          <w:szCs w:val="28"/>
        </w:rPr>
      </w:pPr>
      <w:r w:rsidRPr="00E00D29">
        <w:rPr>
          <w:rFonts w:ascii="Arial" w:hAnsi="Arial" w:cs="Arial"/>
          <w:b/>
          <w:bCs/>
          <w:color w:val="000000"/>
          <w:sz w:val="28"/>
          <w:szCs w:val="28"/>
        </w:rPr>
        <w:t xml:space="preserve">Camp 181 </w:t>
      </w:r>
      <w:bookmarkStart w:id="0" w:name="c181carburton"/>
      <w:bookmarkEnd w:id="0"/>
      <w:r w:rsidR="00E00D29" w:rsidRPr="00E00D29">
        <w:rPr>
          <w:rFonts w:ascii="Arial" w:hAnsi="Arial" w:cs="Arial"/>
          <w:b/>
          <w:bCs/>
          <w:color w:val="000000"/>
          <w:sz w:val="28"/>
          <w:szCs w:val="28"/>
        </w:rPr>
        <w:t xml:space="preserve">(&amp; 249) </w:t>
      </w:r>
      <w:proofErr w:type="spellStart"/>
      <w:r w:rsidRPr="00E00D29">
        <w:rPr>
          <w:rFonts w:ascii="Arial" w:hAnsi="Arial" w:cs="Arial"/>
          <w:b/>
          <w:bCs/>
          <w:color w:val="000000"/>
          <w:sz w:val="28"/>
          <w:szCs w:val="28"/>
        </w:rPr>
        <w:t>Carburton</w:t>
      </w:r>
      <w:proofErr w:type="spellEnd"/>
      <w:r w:rsidRPr="00E00D29">
        <w:rPr>
          <w:rFonts w:ascii="Arial" w:hAnsi="Arial" w:cs="Arial"/>
          <w:b/>
          <w:bCs/>
          <w:color w:val="000000"/>
          <w:sz w:val="28"/>
          <w:szCs w:val="28"/>
        </w:rPr>
        <w:t xml:space="preserve">, Worksop, </w:t>
      </w:r>
      <w:proofErr w:type="spellStart"/>
      <w:r w:rsidRPr="00E00D29">
        <w:rPr>
          <w:rFonts w:ascii="Arial" w:hAnsi="Arial" w:cs="Arial"/>
          <w:b/>
          <w:bCs/>
          <w:sz w:val="28"/>
          <w:szCs w:val="28"/>
        </w:rPr>
        <w:t>Youngrough</w:t>
      </w:r>
      <w:proofErr w:type="spellEnd"/>
      <w:r w:rsidRPr="00E00D29">
        <w:rPr>
          <w:rFonts w:ascii="Arial" w:hAnsi="Arial" w:cs="Arial"/>
          <w:b/>
          <w:bCs/>
          <w:spacing w:val="1"/>
          <w:sz w:val="28"/>
          <w:szCs w:val="28"/>
        </w:rPr>
        <w:t xml:space="preserve"> </w:t>
      </w:r>
      <w:r w:rsidRPr="00E00D29">
        <w:rPr>
          <w:rFonts w:ascii="Arial" w:hAnsi="Arial" w:cs="Arial"/>
          <w:b/>
          <w:bCs/>
          <w:sz w:val="28"/>
          <w:szCs w:val="28"/>
        </w:rPr>
        <w:t xml:space="preserve">Breck, </w:t>
      </w:r>
      <w:r w:rsidRPr="00E00D29">
        <w:rPr>
          <w:rFonts w:ascii="Arial" w:hAnsi="Arial" w:cs="Arial"/>
          <w:b/>
          <w:bCs/>
          <w:color w:val="000000"/>
          <w:sz w:val="28"/>
          <w:szCs w:val="28"/>
        </w:rPr>
        <w:t>Nottinghamshire</w:t>
      </w:r>
    </w:p>
    <w:p w14:paraId="1483AC00" w14:textId="1A6A3C11" w:rsidR="00CC3AAC" w:rsidRPr="00E00D29" w:rsidRDefault="00CC3AAC" w:rsidP="00E00D29">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372"/>
        <w:gridCol w:w="3595"/>
        <w:gridCol w:w="707"/>
        <w:gridCol w:w="1983"/>
        <w:gridCol w:w="1977"/>
        <w:gridCol w:w="1964"/>
        <w:gridCol w:w="2716"/>
        <w:gridCol w:w="1076"/>
      </w:tblGrid>
      <w:tr w:rsidR="00E00D29" w:rsidRPr="00E00D29" w14:paraId="0A1268D9" w14:textId="77777777" w:rsidTr="00E00D29">
        <w:tc>
          <w:tcPr>
            <w:tcW w:w="15390" w:type="dxa"/>
            <w:gridSpan w:val="8"/>
          </w:tcPr>
          <w:p w14:paraId="032DAB54" w14:textId="64837483" w:rsidR="00E00D29" w:rsidRPr="00E00D29" w:rsidRDefault="00E00D29" w:rsidP="00E00D29">
            <w:pPr>
              <w:jc w:val="center"/>
              <w:rPr>
                <w:rFonts w:ascii="Arial" w:hAnsi="Arial" w:cs="Arial"/>
                <w:b/>
                <w:bCs/>
                <w:sz w:val="20"/>
                <w:szCs w:val="20"/>
              </w:rPr>
            </w:pPr>
            <w:r w:rsidRPr="00E00D29">
              <w:rPr>
                <w:rFonts w:ascii="Arial" w:hAnsi="Arial" w:cs="Arial"/>
                <w:b/>
                <w:bCs/>
                <w:sz w:val="20"/>
                <w:szCs w:val="20"/>
              </w:rPr>
              <w:t>1947 Camp List</w:t>
            </w:r>
          </w:p>
        </w:tc>
      </w:tr>
      <w:tr w:rsidR="00CC3AAC" w:rsidRPr="00E00D29" w14:paraId="6F0C483C" w14:textId="77777777" w:rsidTr="00E00D29">
        <w:tc>
          <w:tcPr>
            <w:tcW w:w="1372" w:type="dxa"/>
          </w:tcPr>
          <w:p w14:paraId="247C634C" w14:textId="77777777" w:rsidR="00CC3AAC" w:rsidRPr="00E00D29" w:rsidRDefault="00CC3AAC" w:rsidP="00E00D29">
            <w:pPr>
              <w:rPr>
                <w:rFonts w:ascii="Arial" w:hAnsi="Arial" w:cs="Arial"/>
                <w:sz w:val="20"/>
                <w:szCs w:val="20"/>
              </w:rPr>
            </w:pPr>
            <w:r w:rsidRPr="00E00D29">
              <w:rPr>
                <w:rFonts w:ascii="Arial" w:hAnsi="Arial" w:cs="Arial"/>
                <w:sz w:val="20"/>
                <w:szCs w:val="20"/>
              </w:rPr>
              <w:t>249(G.W.C.)</w:t>
            </w:r>
          </w:p>
        </w:tc>
        <w:tc>
          <w:tcPr>
            <w:tcW w:w="3595" w:type="dxa"/>
          </w:tcPr>
          <w:p w14:paraId="52FA1B1F" w14:textId="77777777" w:rsidR="00CC3AAC" w:rsidRPr="00E00D29" w:rsidRDefault="00CC3AAC" w:rsidP="00E00D29">
            <w:pPr>
              <w:rPr>
                <w:rFonts w:ascii="Arial" w:hAnsi="Arial" w:cs="Arial"/>
                <w:sz w:val="20"/>
                <w:szCs w:val="20"/>
              </w:rPr>
            </w:pPr>
            <w:proofErr w:type="spellStart"/>
            <w:r w:rsidRPr="00E00D29">
              <w:rPr>
                <w:rFonts w:ascii="Arial" w:hAnsi="Arial" w:cs="Arial"/>
                <w:sz w:val="20"/>
                <w:szCs w:val="20"/>
              </w:rPr>
              <w:t>Carburton</w:t>
            </w:r>
            <w:proofErr w:type="spellEnd"/>
            <w:r w:rsidRPr="00E00D29">
              <w:rPr>
                <w:rFonts w:ascii="Arial" w:hAnsi="Arial" w:cs="Arial"/>
                <w:sz w:val="20"/>
                <w:szCs w:val="20"/>
              </w:rPr>
              <w:t xml:space="preserve"> Camp, Worksop, Notts</w:t>
            </w:r>
          </w:p>
        </w:tc>
        <w:tc>
          <w:tcPr>
            <w:tcW w:w="707" w:type="dxa"/>
          </w:tcPr>
          <w:p w14:paraId="5FEF5D29" w14:textId="77777777" w:rsidR="00CC3AAC" w:rsidRPr="00E00D29" w:rsidRDefault="00CC3AAC" w:rsidP="00E00D29">
            <w:pPr>
              <w:rPr>
                <w:rFonts w:ascii="Arial" w:hAnsi="Arial" w:cs="Arial"/>
                <w:sz w:val="20"/>
                <w:szCs w:val="20"/>
              </w:rPr>
            </w:pPr>
            <w:r w:rsidRPr="00E00D29">
              <w:rPr>
                <w:rFonts w:ascii="Arial" w:hAnsi="Arial" w:cs="Arial"/>
                <w:sz w:val="20"/>
                <w:szCs w:val="20"/>
              </w:rPr>
              <w:t>N.</w:t>
            </w:r>
          </w:p>
        </w:tc>
        <w:tc>
          <w:tcPr>
            <w:tcW w:w="1983" w:type="dxa"/>
          </w:tcPr>
          <w:p w14:paraId="7CD5D31F" w14:textId="77777777" w:rsidR="00CC3AAC" w:rsidRPr="00E00D29" w:rsidRDefault="00CC3AAC" w:rsidP="00E00D29">
            <w:pPr>
              <w:rPr>
                <w:rFonts w:ascii="Arial" w:hAnsi="Arial" w:cs="Arial"/>
                <w:sz w:val="20"/>
                <w:szCs w:val="20"/>
              </w:rPr>
            </w:pPr>
            <w:proofErr w:type="spellStart"/>
            <w:r w:rsidRPr="00E00D29">
              <w:rPr>
                <w:rFonts w:ascii="Arial" w:hAnsi="Arial" w:cs="Arial"/>
                <w:sz w:val="20"/>
                <w:szCs w:val="20"/>
              </w:rPr>
              <w:t>Priscamp</w:t>
            </w:r>
            <w:proofErr w:type="spellEnd"/>
            <w:r w:rsidRPr="00E00D29">
              <w:rPr>
                <w:rFonts w:ascii="Arial" w:hAnsi="Arial" w:cs="Arial"/>
                <w:sz w:val="20"/>
                <w:szCs w:val="20"/>
              </w:rPr>
              <w:t>, Worksop</w:t>
            </w:r>
          </w:p>
        </w:tc>
        <w:tc>
          <w:tcPr>
            <w:tcW w:w="1977" w:type="dxa"/>
          </w:tcPr>
          <w:p w14:paraId="32113550" w14:textId="77777777" w:rsidR="00CC3AAC" w:rsidRPr="00E00D29" w:rsidRDefault="00CC3AAC" w:rsidP="00E00D29">
            <w:pPr>
              <w:rPr>
                <w:rFonts w:ascii="Arial" w:hAnsi="Arial" w:cs="Arial"/>
                <w:sz w:val="20"/>
                <w:szCs w:val="20"/>
              </w:rPr>
            </w:pPr>
            <w:r w:rsidRPr="00E00D29">
              <w:rPr>
                <w:rFonts w:ascii="Arial" w:hAnsi="Arial" w:cs="Arial"/>
                <w:sz w:val="20"/>
                <w:szCs w:val="20"/>
              </w:rPr>
              <w:t>Worksop, 2816</w:t>
            </w:r>
          </w:p>
        </w:tc>
        <w:tc>
          <w:tcPr>
            <w:tcW w:w="1964" w:type="dxa"/>
          </w:tcPr>
          <w:p w14:paraId="59370B03" w14:textId="77777777" w:rsidR="00CC3AAC" w:rsidRPr="00E00D29" w:rsidRDefault="00CC3AAC" w:rsidP="00E00D29">
            <w:pPr>
              <w:rPr>
                <w:rFonts w:ascii="Arial" w:hAnsi="Arial" w:cs="Arial"/>
                <w:sz w:val="20"/>
                <w:szCs w:val="20"/>
              </w:rPr>
            </w:pPr>
            <w:r w:rsidRPr="00E00D29">
              <w:rPr>
                <w:rFonts w:ascii="Arial" w:hAnsi="Arial" w:cs="Arial"/>
                <w:sz w:val="20"/>
                <w:szCs w:val="20"/>
              </w:rPr>
              <w:t>Worksop</w:t>
            </w:r>
          </w:p>
        </w:tc>
        <w:tc>
          <w:tcPr>
            <w:tcW w:w="2716" w:type="dxa"/>
          </w:tcPr>
          <w:p w14:paraId="2FAE60D6" w14:textId="77777777" w:rsidR="00CC3AAC" w:rsidRPr="00E00D29" w:rsidRDefault="00CC3AAC" w:rsidP="00E00D29">
            <w:pPr>
              <w:rPr>
                <w:rFonts w:ascii="Arial" w:hAnsi="Arial" w:cs="Arial"/>
                <w:sz w:val="20"/>
                <w:szCs w:val="20"/>
              </w:rPr>
            </w:pPr>
            <w:r w:rsidRPr="00E00D29">
              <w:rPr>
                <w:rFonts w:ascii="Arial" w:hAnsi="Arial" w:cs="Arial"/>
                <w:sz w:val="20"/>
                <w:szCs w:val="20"/>
              </w:rPr>
              <w:t xml:space="preserve">Major </w:t>
            </w:r>
            <w:proofErr w:type="spellStart"/>
            <w:r w:rsidRPr="00E00D29">
              <w:rPr>
                <w:rFonts w:ascii="Arial" w:hAnsi="Arial" w:cs="Arial"/>
                <w:sz w:val="20"/>
                <w:szCs w:val="20"/>
              </w:rPr>
              <w:t>J.</w:t>
            </w:r>
            <w:proofErr w:type="gramStart"/>
            <w:r w:rsidRPr="00E00D29">
              <w:rPr>
                <w:rFonts w:ascii="Arial" w:hAnsi="Arial" w:cs="Arial"/>
                <w:sz w:val="20"/>
                <w:szCs w:val="20"/>
              </w:rPr>
              <w:t>E.Johnson</w:t>
            </w:r>
            <w:proofErr w:type="spellEnd"/>
            <w:proofErr w:type="gramEnd"/>
          </w:p>
        </w:tc>
        <w:tc>
          <w:tcPr>
            <w:tcW w:w="1076" w:type="dxa"/>
          </w:tcPr>
          <w:p w14:paraId="4FC5B70D" w14:textId="77777777" w:rsidR="00CC3AAC" w:rsidRPr="00E00D29" w:rsidRDefault="00CC3AAC" w:rsidP="00E00D29">
            <w:pPr>
              <w:rPr>
                <w:rFonts w:ascii="Arial" w:hAnsi="Arial" w:cs="Arial"/>
                <w:sz w:val="20"/>
                <w:szCs w:val="20"/>
              </w:rPr>
            </w:pPr>
            <w:r w:rsidRPr="00E00D29">
              <w:rPr>
                <w:rFonts w:ascii="Arial" w:hAnsi="Arial" w:cs="Arial"/>
                <w:sz w:val="20"/>
                <w:szCs w:val="20"/>
              </w:rPr>
              <w:t>v/1452/2</w:t>
            </w:r>
          </w:p>
        </w:tc>
      </w:tr>
    </w:tbl>
    <w:p w14:paraId="628BB5BC" w14:textId="77777777" w:rsidR="00183101" w:rsidRPr="00E00D29" w:rsidRDefault="00183101"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567"/>
        <w:gridCol w:w="3402"/>
        <w:gridCol w:w="1701"/>
        <w:gridCol w:w="851"/>
        <w:gridCol w:w="1275"/>
        <w:gridCol w:w="5774"/>
      </w:tblGrid>
      <w:tr w:rsidR="00F3331D" w:rsidRPr="00E00D29" w14:paraId="17F68F8A" w14:textId="77777777" w:rsidTr="00E00D29">
        <w:trPr>
          <w:trHeight w:val="145"/>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7DBD7E8" w14:textId="77777777" w:rsidR="00F3331D" w:rsidRPr="00E00D29" w:rsidRDefault="00F3331D" w:rsidP="00E00D29">
            <w:pPr>
              <w:jc w:val="center"/>
              <w:rPr>
                <w:rFonts w:ascii="Arial" w:eastAsia="Arial" w:hAnsi="Arial" w:cs="Arial"/>
                <w:b/>
                <w:bCs/>
                <w:sz w:val="20"/>
                <w:szCs w:val="20"/>
              </w:rPr>
            </w:pPr>
            <w:bookmarkStart w:id="1" w:name="_Hlk14511693"/>
            <w:r w:rsidRPr="00E00D29">
              <w:rPr>
                <w:rFonts w:ascii="Arial" w:eastAsia="Arial" w:hAnsi="Arial" w:cs="Arial"/>
                <w:b/>
                <w:bCs/>
                <w:sz w:val="20"/>
                <w:szCs w:val="20"/>
              </w:rPr>
              <w:t>Prisoner of War Camps (1939 – 1948</w:t>
            </w:r>
            <w:proofErr w:type="gramStart"/>
            <w:r w:rsidRPr="00E00D29">
              <w:rPr>
                <w:rFonts w:ascii="Arial" w:eastAsia="Arial" w:hAnsi="Arial" w:cs="Arial"/>
                <w:b/>
                <w:bCs/>
                <w:sz w:val="20"/>
                <w:szCs w:val="20"/>
              </w:rPr>
              <w:t>)  -</w:t>
            </w:r>
            <w:proofErr w:type="gramEnd"/>
            <w:r w:rsidRPr="00E00D29">
              <w:rPr>
                <w:rFonts w:ascii="Arial" w:eastAsia="Arial" w:hAnsi="Arial" w:cs="Arial"/>
                <w:b/>
                <w:bCs/>
                <w:sz w:val="20"/>
                <w:szCs w:val="20"/>
              </w:rPr>
              <w:t xml:space="preserve">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F3331D" w:rsidRPr="00E00D29" w14:paraId="239BCF1C" w14:textId="77777777" w:rsidTr="00E00D29">
        <w:trPr>
          <w:trHeight w:val="16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ED53B5"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B137E5"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BA30AB"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EA004A"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19ED92"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BC004F"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64C3B9"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77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B54EC7"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6481B6FA" w14:textId="77777777" w:rsidTr="00E00D29">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2B651C1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SK 602 732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0F3BB07"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15AF47B"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181</w:t>
            </w: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1961CC9B" w14:textId="77777777" w:rsidR="00F3331D" w:rsidRPr="00E00D29" w:rsidRDefault="00F333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Carburton</w:t>
            </w:r>
            <w:proofErr w:type="spellEnd"/>
            <w:r w:rsidRPr="00E00D29">
              <w:rPr>
                <w:rFonts w:ascii="Arial" w:hAnsi="Arial" w:cs="Arial"/>
                <w:sz w:val="20"/>
                <w:szCs w:val="20"/>
              </w:rPr>
              <w:t xml:space="preserve"> Camp, </w:t>
            </w:r>
            <w:proofErr w:type="spellStart"/>
            <w:r w:rsidRPr="00E00D29">
              <w:rPr>
                <w:rFonts w:ascii="Arial" w:hAnsi="Arial" w:cs="Arial"/>
                <w:sz w:val="20"/>
                <w:szCs w:val="20"/>
              </w:rPr>
              <w:t>Youngrough</w:t>
            </w:r>
            <w:proofErr w:type="spellEnd"/>
            <w:r w:rsidRPr="00E00D29">
              <w:rPr>
                <w:rFonts w:ascii="Arial" w:hAnsi="Arial" w:cs="Arial"/>
                <w:sz w:val="20"/>
                <w:szCs w:val="20"/>
              </w:rPr>
              <w:t xml:space="preserve"> Breck,</w:t>
            </w:r>
          </w:p>
          <w:p w14:paraId="57F31972" w14:textId="77777777" w:rsidR="00F3331D" w:rsidRPr="00E00D29" w:rsidRDefault="00F333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Worksop</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2424062A"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Nottinghamshire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150D5007"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3AC3DD0F"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5774" w:type="dxa"/>
            <w:tcBorders>
              <w:top w:val="single" w:sz="4" w:space="0" w:color="000000"/>
              <w:left w:val="single" w:sz="4" w:space="0" w:color="000000"/>
              <w:bottom w:val="single" w:sz="4" w:space="0" w:color="000000"/>
              <w:right w:val="single" w:sz="4" w:space="0" w:color="000000"/>
            </w:tcBorders>
            <w:shd w:val="clear" w:color="auto" w:fill="FFFFCC"/>
          </w:tcPr>
          <w:p w14:paraId="4ABD8AC6" w14:textId="01467326"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Large complex of huts within a double</w:t>
            </w:r>
            <w:r w:rsidR="00E00D29" w:rsidRPr="00E00D29">
              <w:rPr>
                <w:rFonts w:ascii="Arial" w:hAnsi="Arial" w:cs="Arial"/>
                <w:sz w:val="20"/>
                <w:szCs w:val="20"/>
              </w:rPr>
              <w:t xml:space="preserve"> </w:t>
            </w:r>
            <w:r w:rsidRPr="00E00D29">
              <w:rPr>
                <w:rFonts w:ascii="Arial" w:hAnsi="Arial" w:cs="Arial"/>
                <w:sz w:val="20"/>
                <w:szCs w:val="20"/>
              </w:rPr>
              <w:t>wire perimeter fence guarded by watchtowers. See Camp</w:t>
            </w:r>
            <w:r w:rsidR="00E00D29" w:rsidRPr="00E00D29">
              <w:rPr>
                <w:rFonts w:ascii="Arial" w:hAnsi="Arial" w:cs="Arial"/>
                <w:sz w:val="20"/>
                <w:szCs w:val="20"/>
              </w:rPr>
              <w:t xml:space="preserve"> </w:t>
            </w:r>
            <w:r w:rsidRPr="00E00D29">
              <w:rPr>
                <w:rFonts w:ascii="Arial" w:hAnsi="Arial" w:cs="Arial"/>
                <w:sz w:val="20"/>
                <w:szCs w:val="20"/>
              </w:rPr>
              <w:t>no.249.</w:t>
            </w:r>
          </w:p>
        </w:tc>
      </w:tr>
    </w:tbl>
    <w:p w14:paraId="6D595182" w14:textId="551E4120" w:rsidR="00F3331D" w:rsidRDefault="00F3331D" w:rsidP="00E00D29">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5"/>
        <w:gridCol w:w="6645"/>
      </w:tblGrid>
      <w:tr w:rsidR="009E567E" w:rsidRPr="00D6426E" w14:paraId="21C14719" w14:textId="77777777" w:rsidTr="00C376F1">
        <w:tc>
          <w:tcPr>
            <w:tcW w:w="8745" w:type="dxa"/>
            <w:vMerge w:val="restart"/>
          </w:tcPr>
          <w:p w14:paraId="626CFF44" w14:textId="73EB418D" w:rsidR="009E567E" w:rsidRPr="003B6242" w:rsidRDefault="009E567E" w:rsidP="002F57A3">
            <w:pPr>
              <w:jc w:val="both"/>
              <w:rPr>
                <w:rFonts w:ascii="Arial" w:hAnsi="Arial" w:cs="Arial"/>
                <w:bCs/>
                <w:sz w:val="20"/>
                <w:szCs w:val="20"/>
              </w:rPr>
            </w:pPr>
            <w:r w:rsidRPr="00D6426E">
              <w:rPr>
                <w:rFonts w:ascii="Arial" w:hAnsi="Arial" w:cs="Arial"/>
                <w:b/>
                <w:sz w:val="20"/>
                <w:szCs w:val="20"/>
              </w:rPr>
              <w:t xml:space="preserve">Location: </w:t>
            </w:r>
          </w:p>
          <w:p w14:paraId="0A89B843" w14:textId="77777777" w:rsidR="009E567E" w:rsidRPr="00D6426E" w:rsidRDefault="009E567E" w:rsidP="002F57A3">
            <w:pPr>
              <w:jc w:val="both"/>
              <w:rPr>
                <w:rFonts w:ascii="Arial" w:hAnsi="Arial" w:cs="Arial"/>
                <w:bCs/>
                <w:sz w:val="20"/>
                <w:szCs w:val="20"/>
              </w:rPr>
            </w:pPr>
          </w:p>
          <w:p w14:paraId="606E8CAC" w14:textId="091045AF" w:rsidR="009E567E" w:rsidRPr="00D6426E" w:rsidRDefault="009E567E"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B17535">
              <w:rPr>
                <w:rFonts w:ascii="Arial" w:hAnsi="Arial" w:cs="Arial"/>
                <w:bCs/>
                <w:sz w:val="20"/>
                <w:szCs w:val="20"/>
              </w:rPr>
              <w:t>The area was used by the military including Canadian troops up to D-day.</w:t>
            </w:r>
          </w:p>
          <w:p w14:paraId="0C179461" w14:textId="77777777" w:rsidR="009E567E" w:rsidRPr="00D6426E" w:rsidRDefault="009E567E" w:rsidP="002F57A3">
            <w:pPr>
              <w:jc w:val="both"/>
              <w:rPr>
                <w:rFonts w:ascii="Arial" w:hAnsi="Arial" w:cs="Arial"/>
                <w:bCs/>
                <w:sz w:val="20"/>
                <w:szCs w:val="20"/>
              </w:rPr>
            </w:pPr>
          </w:p>
          <w:p w14:paraId="7FA4044F" w14:textId="6C3CC44E" w:rsidR="009E567E" w:rsidRDefault="009E567E"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B17535">
              <w:rPr>
                <w:rFonts w:ascii="Arial" w:hAnsi="Arial" w:cs="Arial"/>
                <w:b/>
                <w:sz w:val="20"/>
                <w:szCs w:val="20"/>
              </w:rPr>
              <w:t>T</w:t>
            </w:r>
            <w:r w:rsidR="00404350">
              <w:rPr>
                <w:rFonts w:ascii="Arial" w:hAnsi="Arial" w:cs="Arial"/>
                <w:bCs/>
                <w:sz w:val="20"/>
                <w:szCs w:val="20"/>
              </w:rPr>
              <w:t>his was first</w:t>
            </w:r>
            <w:r w:rsidR="00B17535">
              <w:rPr>
                <w:rFonts w:ascii="Arial" w:hAnsi="Arial" w:cs="Arial"/>
                <w:bCs/>
                <w:sz w:val="20"/>
                <w:szCs w:val="20"/>
              </w:rPr>
              <w:t xml:space="preserve"> numbered</w:t>
            </w:r>
            <w:r w:rsidR="00404350">
              <w:rPr>
                <w:rFonts w:ascii="Arial" w:hAnsi="Arial" w:cs="Arial"/>
                <w:bCs/>
                <w:sz w:val="20"/>
                <w:szCs w:val="20"/>
              </w:rPr>
              <w:t xml:space="preserve"> camp 181, and then 249.</w:t>
            </w:r>
          </w:p>
          <w:p w14:paraId="7243D5ED" w14:textId="2F72CD06" w:rsidR="00B17535" w:rsidRDefault="00B17535" w:rsidP="002F57A3">
            <w:pPr>
              <w:shd w:val="clear" w:color="auto" w:fill="FFFFFF"/>
              <w:jc w:val="both"/>
              <w:rPr>
                <w:rFonts w:ascii="Arial" w:hAnsi="Arial" w:cs="Arial"/>
                <w:bCs/>
                <w:sz w:val="20"/>
                <w:szCs w:val="20"/>
              </w:rPr>
            </w:pPr>
          </w:p>
          <w:p w14:paraId="6230369F" w14:textId="37D028D4" w:rsidR="00B17535" w:rsidRDefault="00B17535" w:rsidP="002F57A3">
            <w:pPr>
              <w:shd w:val="clear" w:color="auto" w:fill="FFFFFF"/>
              <w:jc w:val="both"/>
              <w:rPr>
                <w:rFonts w:ascii="Arial" w:hAnsi="Arial" w:cs="Arial"/>
                <w:bCs/>
                <w:sz w:val="20"/>
                <w:szCs w:val="20"/>
              </w:rPr>
            </w:pPr>
            <w:r>
              <w:rPr>
                <w:rFonts w:ascii="Arial" w:hAnsi="Arial" w:cs="Arial"/>
                <w:bCs/>
                <w:sz w:val="20"/>
                <w:szCs w:val="20"/>
              </w:rPr>
              <w:t>On opening</w:t>
            </w:r>
            <w:r w:rsidR="00563076">
              <w:rPr>
                <w:rFonts w:ascii="Arial" w:hAnsi="Arial" w:cs="Arial"/>
                <w:bCs/>
                <w:sz w:val="20"/>
                <w:szCs w:val="20"/>
              </w:rPr>
              <w:t>,</w:t>
            </w:r>
            <w:r>
              <w:rPr>
                <w:rFonts w:ascii="Arial" w:hAnsi="Arial" w:cs="Arial"/>
                <w:bCs/>
                <w:sz w:val="20"/>
                <w:szCs w:val="20"/>
              </w:rPr>
              <w:t xml:space="preserve"> the camp </w:t>
            </w:r>
            <w:r w:rsidR="00563076">
              <w:rPr>
                <w:rFonts w:ascii="Arial" w:hAnsi="Arial" w:cs="Arial"/>
                <w:bCs/>
                <w:sz w:val="20"/>
                <w:szCs w:val="20"/>
              </w:rPr>
              <w:t xml:space="preserve">was intended to </w:t>
            </w:r>
            <w:r>
              <w:rPr>
                <w:rFonts w:ascii="Arial" w:hAnsi="Arial" w:cs="Arial"/>
                <w:bCs/>
                <w:sz w:val="20"/>
                <w:szCs w:val="20"/>
              </w:rPr>
              <w:t>h</w:t>
            </w:r>
            <w:r w:rsidR="00563076">
              <w:rPr>
                <w:rFonts w:ascii="Arial" w:hAnsi="Arial" w:cs="Arial"/>
                <w:bCs/>
                <w:sz w:val="20"/>
                <w:szCs w:val="20"/>
              </w:rPr>
              <w:t>o</w:t>
            </w:r>
            <w:r>
              <w:rPr>
                <w:rFonts w:ascii="Arial" w:hAnsi="Arial" w:cs="Arial"/>
                <w:bCs/>
                <w:sz w:val="20"/>
                <w:szCs w:val="20"/>
              </w:rPr>
              <w:t xml:space="preserve">ld NCO’s and other ranks with a capacity of approximately 1,400. </w:t>
            </w:r>
            <w:r w:rsidR="00563076">
              <w:rPr>
                <w:rFonts w:ascii="Arial" w:hAnsi="Arial" w:cs="Arial"/>
                <w:bCs/>
                <w:sz w:val="20"/>
                <w:szCs w:val="20"/>
              </w:rPr>
              <w:t xml:space="preserve">A small number of officers were present as medical staff, dentist and padres. </w:t>
            </w:r>
            <w:r>
              <w:rPr>
                <w:rFonts w:ascii="Arial" w:hAnsi="Arial" w:cs="Arial"/>
                <w:bCs/>
                <w:sz w:val="20"/>
                <w:szCs w:val="20"/>
              </w:rPr>
              <w:t>There was a medical centre</w:t>
            </w:r>
            <w:r w:rsidR="00305F3F">
              <w:rPr>
                <w:rFonts w:ascii="Arial" w:hAnsi="Arial" w:cs="Arial"/>
                <w:bCs/>
                <w:sz w:val="20"/>
                <w:szCs w:val="20"/>
              </w:rPr>
              <w:t>, offices, cookhouse, latrines, showers and huts used for classrooms.</w:t>
            </w:r>
          </w:p>
          <w:p w14:paraId="47BB25A8" w14:textId="08EC12B6" w:rsidR="00EC282B" w:rsidRDefault="00EC282B" w:rsidP="002F57A3">
            <w:pPr>
              <w:shd w:val="clear" w:color="auto" w:fill="FFFFFF"/>
              <w:jc w:val="both"/>
              <w:rPr>
                <w:rFonts w:ascii="Arial" w:hAnsi="Arial" w:cs="Arial"/>
                <w:bCs/>
                <w:sz w:val="20"/>
                <w:szCs w:val="20"/>
              </w:rPr>
            </w:pPr>
          </w:p>
          <w:p w14:paraId="63968E75" w14:textId="05F0CF9B" w:rsidR="00EC282B" w:rsidRPr="00404350" w:rsidRDefault="00EC282B" w:rsidP="002F57A3">
            <w:pPr>
              <w:shd w:val="clear" w:color="auto" w:fill="FFFFFF"/>
              <w:jc w:val="both"/>
              <w:rPr>
                <w:rFonts w:ascii="Arial" w:hAnsi="Arial" w:cs="Arial"/>
                <w:bCs/>
                <w:sz w:val="20"/>
                <w:szCs w:val="20"/>
              </w:rPr>
            </w:pPr>
            <w:r>
              <w:rPr>
                <w:rFonts w:ascii="Arial" w:hAnsi="Arial" w:cs="Arial"/>
                <w:bCs/>
                <w:sz w:val="20"/>
                <w:szCs w:val="20"/>
              </w:rPr>
              <w:t xml:space="preserve">Henry Faulk was the camp interpreter and achieved noteworthy respect and success. He stated; </w:t>
            </w:r>
            <w:r w:rsidRPr="00EC282B">
              <w:rPr>
                <w:rFonts w:ascii="Arial" w:hAnsi="Arial" w:cs="Arial"/>
                <w:bCs/>
                <w:i/>
                <w:iCs/>
                <w:sz w:val="20"/>
                <w:szCs w:val="20"/>
              </w:rPr>
              <w:t>“I told them what I thought and said I was prepared to discuss what they thought – as a basis for looking into the future</w:t>
            </w:r>
            <w:r>
              <w:rPr>
                <w:rFonts w:ascii="Arial" w:hAnsi="Arial" w:cs="Arial"/>
                <w:bCs/>
                <w:sz w:val="20"/>
                <w:szCs w:val="20"/>
              </w:rPr>
              <w:t>.”</w:t>
            </w:r>
            <w:r w:rsidR="00081903">
              <w:rPr>
                <w:rFonts w:ascii="Arial" w:hAnsi="Arial" w:cs="Arial"/>
                <w:bCs/>
                <w:sz w:val="20"/>
                <w:szCs w:val="20"/>
              </w:rPr>
              <w:t>*</w:t>
            </w:r>
            <w:r>
              <w:rPr>
                <w:rFonts w:ascii="Arial" w:hAnsi="Arial" w:cs="Arial"/>
                <w:bCs/>
                <w:sz w:val="20"/>
                <w:szCs w:val="20"/>
              </w:rPr>
              <w:t xml:space="preserve">  Subsequently, when the War Office made a request for German pows to work on farms, all of the pows at </w:t>
            </w:r>
            <w:proofErr w:type="spellStart"/>
            <w:r>
              <w:rPr>
                <w:rFonts w:ascii="Arial" w:hAnsi="Arial" w:cs="Arial"/>
                <w:bCs/>
                <w:sz w:val="20"/>
                <w:szCs w:val="20"/>
              </w:rPr>
              <w:t>Carburton</w:t>
            </w:r>
            <w:proofErr w:type="spellEnd"/>
            <w:r>
              <w:rPr>
                <w:rFonts w:ascii="Arial" w:hAnsi="Arial" w:cs="Arial"/>
                <w:bCs/>
                <w:sz w:val="20"/>
                <w:szCs w:val="20"/>
              </w:rPr>
              <w:t xml:space="preserve"> volunteered, while there had been total refusal in other Midland camps.</w:t>
            </w:r>
          </w:p>
          <w:p w14:paraId="016A0C58" w14:textId="77777777" w:rsidR="00563076" w:rsidRDefault="00563076" w:rsidP="002F57A3">
            <w:pPr>
              <w:shd w:val="clear" w:color="auto" w:fill="FFFFFF"/>
              <w:jc w:val="both"/>
              <w:rPr>
                <w:rFonts w:ascii="Arial" w:hAnsi="Arial" w:cs="Arial"/>
                <w:b/>
                <w:sz w:val="20"/>
                <w:szCs w:val="20"/>
              </w:rPr>
            </w:pPr>
          </w:p>
          <w:p w14:paraId="6BAEE6A5" w14:textId="7725DFA7" w:rsidR="000F74B9" w:rsidRDefault="000F74B9" w:rsidP="000F74B9">
            <w:pPr>
              <w:shd w:val="clear" w:color="auto" w:fill="FFFFFF"/>
              <w:jc w:val="both"/>
              <w:rPr>
                <w:rFonts w:ascii="Arial" w:hAnsi="Arial" w:cs="Arial"/>
                <w:color w:val="000000"/>
                <w:sz w:val="20"/>
                <w:szCs w:val="20"/>
              </w:rPr>
            </w:pPr>
            <w:r w:rsidRPr="00E00D29">
              <w:rPr>
                <w:rFonts w:ascii="Arial" w:hAnsi="Arial" w:cs="Arial"/>
                <w:color w:val="000000"/>
                <w:sz w:val="20"/>
                <w:szCs w:val="20"/>
              </w:rPr>
              <w:t>Following an escape at Bridgend Camp 11</w:t>
            </w:r>
            <w:r w:rsidR="00305F3F">
              <w:rPr>
                <w:rFonts w:ascii="Arial" w:hAnsi="Arial" w:cs="Arial"/>
                <w:color w:val="000000"/>
                <w:sz w:val="20"/>
                <w:szCs w:val="20"/>
              </w:rPr>
              <w:t xml:space="preserve"> (198)</w:t>
            </w:r>
            <w:r w:rsidRPr="00E00D29">
              <w:rPr>
                <w:rFonts w:ascii="Arial" w:hAnsi="Arial" w:cs="Arial"/>
                <w:color w:val="000000"/>
                <w:sz w:val="20"/>
                <w:szCs w:val="20"/>
              </w:rPr>
              <w:t xml:space="preserve">, </w:t>
            </w:r>
            <w:r w:rsidR="00305F3F">
              <w:rPr>
                <w:rFonts w:ascii="Arial" w:hAnsi="Arial" w:cs="Arial"/>
                <w:color w:val="000000"/>
                <w:sz w:val="20"/>
                <w:szCs w:val="20"/>
              </w:rPr>
              <w:t xml:space="preserve">on 10 March 1944 by 70 German officer pows, </w:t>
            </w:r>
            <w:r w:rsidR="00EF11F8">
              <w:rPr>
                <w:rFonts w:ascii="Arial" w:hAnsi="Arial" w:cs="Arial"/>
                <w:color w:val="000000"/>
                <w:sz w:val="20"/>
                <w:szCs w:val="20"/>
              </w:rPr>
              <w:t xml:space="preserve">it was decided that </w:t>
            </w:r>
            <w:r w:rsidRPr="00E00D29">
              <w:rPr>
                <w:rFonts w:ascii="Arial" w:hAnsi="Arial" w:cs="Arial"/>
                <w:color w:val="000000"/>
                <w:sz w:val="20"/>
                <w:szCs w:val="20"/>
              </w:rPr>
              <w:t xml:space="preserve">this camp </w:t>
            </w:r>
            <w:r w:rsidR="00305F3F">
              <w:rPr>
                <w:rFonts w:ascii="Arial" w:hAnsi="Arial" w:cs="Arial"/>
                <w:color w:val="000000"/>
                <w:sz w:val="20"/>
                <w:szCs w:val="20"/>
              </w:rPr>
              <w:t>w</w:t>
            </w:r>
            <w:r w:rsidR="00EF11F8">
              <w:rPr>
                <w:rFonts w:ascii="Arial" w:hAnsi="Arial" w:cs="Arial"/>
                <w:color w:val="000000"/>
                <w:sz w:val="20"/>
                <w:szCs w:val="20"/>
              </w:rPr>
              <w:t>ould be</w:t>
            </w:r>
            <w:r w:rsidR="00305F3F">
              <w:rPr>
                <w:rFonts w:ascii="Arial" w:hAnsi="Arial" w:cs="Arial"/>
                <w:color w:val="000000"/>
                <w:sz w:val="20"/>
                <w:szCs w:val="20"/>
              </w:rPr>
              <w:t xml:space="preserve"> </w:t>
            </w:r>
            <w:r w:rsidRPr="00E00D29">
              <w:rPr>
                <w:rFonts w:ascii="Arial" w:hAnsi="Arial" w:cs="Arial"/>
                <w:color w:val="000000"/>
                <w:sz w:val="20"/>
                <w:szCs w:val="20"/>
              </w:rPr>
              <w:t xml:space="preserve">changed to </w:t>
            </w:r>
            <w:r w:rsidR="00305F3F">
              <w:rPr>
                <w:rFonts w:ascii="Arial" w:hAnsi="Arial" w:cs="Arial"/>
                <w:color w:val="000000"/>
                <w:sz w:val="20"/>
                <w:szCs w:val="20"/>
              </w:rPr>
              <w:t xml:space="preserve">a </w:t>
            </w:r>
            <w:r w:rsidRPr="00E00D29">
              <w:rPr>
                <w:rFonts w:ascii="Arial" w:hAnsi="Arial" w:cs="Arial"/>
                <w:color w:val="000000"/>
                <w:sz w:val="20"/>
                <w:szCs w:val="20"/>
              </w:rPr>
              <w:t xml:space="preserve">high security camp for </w:t>
            </w:r>
            <w:r w:rsidR="008912F8">
              <w:rPr>
                <w:rFonts w:ascii="Arial" w:hAnsi="Arial" w:cs="Arial"/>
                <w:color w:val="000000"/>
                <w:sz w:val="20"/>
                <w:szCs w:val="20"/>
              </w:rPr>
              <w:t xml:space="preserve">the ‘ardent’ </w:t>
            </w:r>
            <w:r w:rsidRPr="00E00D29">
              <w:rPr>
                <w:rFonts w:ascii="Arial" w:hAnsi="Arial" w:cs="Arial"/>
                <w:color w:val="000000"/>
                <w:sz w:val="20"/>
                <w:szCs w:val="20"/>
              </w:rPr>
              <w:t>Nazi officers</w:t>
            </w:r>
            <w:r w:rsidR="00EF11F8">
              <w:rPr>
                <w:rFonts w:ascii="Arial" w:hAnsi="Arial" w:cs="Arial"/>
                <w:color w:val="000000"/>
                <w:sz w:val="20"/>
                <w:szCs w:val="20"/>
              </w:rPr>
              <w:t>.</w:t>
            </w:r>
            <w:r w:rsidRPr="00E00D29">
              <w:rPr>
                <w:rFonts w:ascii="Arial" w:hAnsi="Arial" w:cs="Arial"/>
                <w:color w:val="000000"/>
                <w:sz w:val="20"/>
                <w:szCs w:val="20"/>
              </w:rPr>
              <w:t xml:space="preserve"> </w:t>
            </w:r>
          </w:p>
          <w:p w14:paraId="0302023B" w14:textId="7F1C4EF2" w:rsidR="008912F8" w:rsidRPr="008912F8" w:rsidRDefault="008912F8" w:rsidP="000F74B9">
            <w:pPr>
              <w:shd w:val="clear" w:color="auto" w:fill="FFFFFF"/>
              <w:jc w:val="both"/>
              <w:rPr>
                <w:rFonts w:ascii="Arial" w:hAnsi="Arial" w:cs="Arial"/>
                <w:color w:val="000000"/>
                <w:sz w:val="16"/>
                <w:szCs w:val="16"/>
              </w:rPr>
            </w:pPr>
          </w:p>
          <w:p w14:paraId="5E0445C0" w14:textId="386D1337" w:rsidR="009E567E" w:rsidRDefault="008912F8" w:rsidP="008912F8">
            <w:pPr>
              <w:shd w:val="clear" w:color="auto" w:fill="FFFFFF"/>
              <w:jc w:val="both"/>
              <w:rPr>
                <w:rFonts w:ascii="Arial" w:hAnsi="Arial" w:cs="Arial"/>
                <w:color w:val="000000"/>
                <w:sz w:val="20"/>
                <w:szCs w:val="20"/>
              </w:rPr>
            </w:pPr>
            <w:r>
              <w:rPr>
                <w:rFonts w:ascii="Arial" w:hAnsi="Arial" w:cs="Arial"/>
                <w:color w:val="000000"/>
                <w:sz w:val="20"/>
                <w:szCs w:val="20"/>
              </w:rPr>
              <w:t xml:space="preserve">Most of the existing pows were transferred to other camps. </w:t>
            </w:r>
            <w:r w:rsidR="00563076">
              <w:rPr>
                <w:rFonts w:ascii="Arial" w:hAnsi="Arial" w:cs="Arial"/>
                <w:color w:val="000000"/>
                <w:sz w:val="20"/>
                <w:szCs w:val="20"/>
              </w:rPr>
              <w:t>Henry Faulk</w:t>
            </w:r>
            <w:r>
              <w:rPr>
                <w:rFonts w:ascii="Arial" w:hAnsi="Arial" w:cs="Arial"/>
                <w:color w:val="000000"/>
                <w:sz w:val="20"/>
                <w:szCs w:val="20"/>
              </w:rPr>
              <w:t xml:space="preserve"> was allowed to interview and select</w:t>
            </w:r>
            <w:r w:rsidR="00563076">
              <w:rPr>
                <w:rFonts w:ascii="Arial" w:hAnsi="Arial" w:cs="Arial"/>
                <w:color w:val="000000"/>
                <w:sz w:val="20"/>
                <w:szCs w:val="20"/>
              </w:rPr>
              <w:t xml:space="preserve"> 250 pows, including 5 officers</w:t>
            </w:r>
            <w:r>
              <w:rPr>
                <w:rFonts w:ascii="Arial" w:hAnsi="Arial" w:cs="Arial"/>
                <w:color w:val="000000"/>
                <w:sz w:val="20"/>
                <w:szCs w:val="20"/>
              </w:rPr>
              <w:t xml:space="preserve"> (a dentist, two doctors, and two padres)</w:t>
            </w:r>
            <w:r w:rsidR="00563076">
              <w:rPr>
                <w:rFonts w:ascii="Arial" w:hAnsi="Arial" w:cs="Arial"/>
                <w:color w:val="000000"/>
                <w:sz w:val="20"/>
                <w:szCs w:val="20"/>
              </w:rPr>
              <w:t>, of the existing number to stay on at the camp</w:t>
            </w:r>
            <w:r w:rsidR="00D228C9">
              <w:rPr>
                <w:rFonts w:ascii="Arial" w:hAnsi="Arial" w:cs="Arial"/>
                <w:color w:val="000000"/>
                <w:sz w:val="20"/>
                <w:szCs w:val="20"/>
              </w:rPr>
              <w:t xml:space="preserve"> as staff</w:t>
            </w:r>
            <w:r>
              <w:rPr>
                <w:rFonts w:ascii="Arial" w:hAnsi="Arial" w:cs="Arial"/>
                <w:color w:val="000000"/>
                <w:sz w:val="20"/>
                <w:szCs w:val="20"/>
              </w:rPr>
              <w:t>.</w:t>
            </w:r>
          </w:p>
          <w:p w14:paraId="123EE4DC" w14:textId="4C4DC17A" w:rsidR="008912F8" w:rsidRPr="008912F8" w:rsidRDefault="008912F8" w:rsidP="008912F8">
            <w:pPr>
              <w:shd w:val="clear" w:color="auto" w:fill="FFFFFF"/>
              <w:jc w:val="both"/>
              <w:rPr>
                <w:rFonts w:ascii="Arial" w:hAnsi="Arial" w:cs="Arial"/>
                <w:color w:val="000000"/>
                <w:sz w:val="16"/>
                <w:szCs w:val="16"/>
              </w:rPr>
            </w:pPr>
          </w:p>
        </w:tc>
        <w:tc>
          <w:tcPr>
            <w:tcW w:w="6645" w:type="dxa"/>
          </w:tcPr>
          <w:p w14:paraId="11DE8C83" w14:textId="72052A34" w:rsidR="009E567E" w:rsidRPr="00D6426E" w:rsidRDefault="003D31D2"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4B3104A0" wp14:editId="3D39187D">
                  <wp:extent cx="4082985" cy="3240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carburton.JPG"/>
                          <pic:cNvPicPr/>
                        </pic:nvPicPr>
                        <pic:blipFill>
                          <a:blip r:embed="rId8">
                            <a:extLst>
                              <a:ext uri="{28A0092B-C50C-407E-A947-70E740481C1C}">
                                <a14:useLocalDpi xmlns:a14="http://schemas.microsoft.com/office/drawing/2010/main" val="0"/>
                              </a:ext>
                            </a:extLst>
                          </a:blip>
                          <a:stretch>
                            <a:fillRect/>
                          </a:stretch>
                        </pic:blipFill>
                        <pic:spPr>
                          <a:xfrm>
                            <a:off x="0" y="0"/>
                            <a:ext cx="4082985" cy="3240000"/>
                          </a:xfrm>
                          <a:prstGeom prst="rect">
                            <a:avLst/>
                          </a:prstGeom>
                        </pic:spPr>
                      </pic:pic>
                    </a:graphicData>
                  </a:graphic>
                </wp:inline>
              </w:drawing>
            </w:r>
          </w:p>
        </w:tc>
      </w:tr>
      <w:tr w:rsidR="009E567E" w:rsidRPr="00D6426E" w14:paraId="73EF948B" w14:textId="77777777" w:rsidTr="00C376F1">
        <w:tc>
          <w:tcPr>
            <w:tcW w:w="8745" w:type="dxa"/>
            <w:vMerge/>
          </w:tcPr>
          <w:p w14:paraId="0ED144D4" w14:textId="77777777" w:rsidR="009E567E" w:rsidRPr="00D6426E" w:rsidRDefault="009E567E" w:rsidP="002F57A3">
            <w:pPr>
              <w:rPr>
                <w:rFonts w:ascii="Arial" w:hAnsi="Arial" w:cs="Arial"/>
                <w:color w:val="222222"/>
                <w:sz w:val="20"/>
                <w:szCs w:val="20"/>
              </w:rPr>
            </w:pPr>
          </w:p>
        </w:tc>
        <w:tc>
          <w:tcPr>
            <w:tcW w:w="6645" w:type="dxa"/>
          </w:tcPr>
          <w:p w14:paraId="0D4A3C14" w14:textId="6BA80CB4" w:rsidR="009E567E" w:rsidRPr="00D6426E" w:rsidRDefault="009E567E"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3D31D2">
              <w:rPr>
                <w:rFonts w:ascii="Arial" w:hAnsi="Arial" w:cs="Arial"/>
                <w:color w:val="222222"/>
                <w:sz w:val="20"/>
                <w:szCs w:val="20"/>
              </w:rPr>
              <w:t>1952</w:t>
            </w:r>
          </w:p>
        </w:tc>
      </w:tr>
    </w:tbl>
    <w:p w14:paraId="6440DF20" w14:textId="1FF341FB" w:rsidR="00910540" w:rsidRDefault="008912F8" w:rsidP="008912F8">
      <w:pPr>
        <w:jc w:val="both"/>
        <w:rPr>
          <w:rFonts w:ascii="Arial" w:hAnsi="Arial" w:cs="Arial"/>
          <w:sz w:val="20"/>
          <w:szCs w:val="20"/>
        </w:rPr>
      </w:pPr>
      <w:r w:rsidRPr="008912F8">
        <w:rPr>
          <w:rFonts w:ascii="Arial" w:hAnsi="Arial" w:cs="Arial"/>
          <w:sz w:val="20"/>
          <w:szCs w:val="20"/>
        </w:rPr>
        <w:t>On 23 March</w:t>
      </w:r>
      <w:r>
        <w:rPr>
          <w:rFonts w:ascii="Arial" w:hAnsi="Arial" w:cs="Arial"/>
          <w:sz w:val="20"/>
          <w:szCs w:val="20"/>
        </w:rPr>
        <w:t xml:space="preserve"> 1945, </w:t>
      </w:r>
      <w:r w:rsidR="00910540">
        <w:rPr>
          <w:rFonts w:ascii="Arial" w:hAnsi="Arial" w:cs="Arial"/>
          <w:sz w:val="20"/>
          <w:szCs w:val="20"/>
        </w:rPr>
        <w:t xml:space="preserve">more than </w:t>
      </w:r>
      <w:r>
        <w:rPr>
          <w:rFonts w:ascii="Arial" w:hAnsi="Arial" w:cs="Arial"/>
          <w:sz w:val="20"/>
          <w:szCs w:val="20"/>
        </w:rPr>
        <w:t xml:space="preserve">1,200 officers from Camp 11 arrived at Worksop Station in the evening. On the five-mile march to the camp they sang Nazi songs. It was dark </w:t>
      </w:r>
      <w:r w:rsidR="00D228C9">
        <w:rPr>
          <w:rFonts w:ascii="Arial" w:hAnsi="Arial" w:cs="Arial"/>
          <w:sz w:val="20"/>
          <w:szCs w:val="20"/>
        </w:rPr>
        <w:t xml:space="preserve">and late </w:t>
      </w:r>
      <w:r>
        <w:rPr>
          <w:rFonts w:ascii="Arial" w:hAnsi="Arial" w:cs="Arial"/>
          <w:sz w:val="20"/>
          <w:szCs w:val="20"/>
        </w:rPr>
        <w:t>by the time they arrived at the camp</w:t>
      </w:r>
      <w:r w:rsidR="00D228C9">
        <w:rPr>
          <w:rFonts w:ascii="Arial" w:hAnsi="Arial" w:cs="Arial"/>
          <w:sz w:val="20"/>
          <w:szCs w:val="20"/>
        </w:rPr>
        <w:t>, and their reception did not go as planned. Faulk was at first regarded as a German traitor</w:t>
      </w:r>
      <w:r w:rsidR="00910540">
        <w:rPr>
          <w:rFonts w:ascii="Arial" w:hAnsi="Arial" w:cs="Arial"/>
          <w:sz w:val="20"/>
          <w:szCs w:val="20"/>
        </w:rPr>
        <w:t xml:space="preserve"> and </w:t>
      </w:r>
      <w:r w:rsidR="00D228C9">
        <w:rPr>
          <w:rFonts w:ascii="Arial" w:hAnsi="Arial" w:cs="Arial"/>
          <w:sz w:val="20"/>
          <w:szCs w:val="20"/>
        </w:rPr>
        <w:t xml:space="preserve">was all-but ignored as </w:t>
      </w:r>
      <w:r w:rsidR="00910540">
        <w:rPr>
          <w:rFonts w:ascii="Arial" w:hAnsi="Arial" w:cs="Arial"/>
          <w:sz w:val="20"/>
          <w:szCs w:val="20"/>
        </w:rPr>
        <w:t xml:space="preserve">the pows </w:t>
      </w:r>
      <w:r w:rsidR="00D228C9">
        <w:rPr>
          <w:rFonts w:ascii="Arial" w:hAnsi="Arial" w:cs="Arial"/>
          <w:sz w:val="20"/>
          <w:szCs w:val="20"/>
        </w:rPr>
        <w:t xml:space="preserve">allocated themselves into huts that they </w:t>
      </w:r>
      <w:r w:rsidR="00910540">
        <w:rPr>
          <w:rFonts w:ascii="Arial" w:hAnsi="Arial" w:cs="Arial"/>
          <w:sz w:val="20"/>
          <w:szCs w:val="20"/>
        </w:rPr>
        <w:t xml:space="preserve">had organised on the journey </w:t>
      </w:r>
      <w:r w:rsidR="00D228C9">
        <w:rPr>
          <w:rFonts w:ascii="Arial" w:hAnsi="Arial" w:cs="Arial"/>
          <w:sz w:val="20"/>
          <w:szCs w:val="20"/>
        </w:rPr>
        <w:t>to</w:t>
      </w:r>
      <w:r w:rsidR="00910540">
        <w:rPr>
          <w:rFonts w:ascii="Arial" w:hAnsi="Arial" w:cs="Arial"/>
          <w:sz w:val="20"/>
          <w:szCs w:val="20"/>
        </w:rPr>
        <w:t xml:space="preserve"> suit the</w:t>
      </w:r>
      <w:r w:rsidR="00D228C9">
        <w:rPr>
          <w:rFonts w:ascii="Arial" w:hAnsi="Arial" w:cs="Arial"/>
          <w:sz w:val="20"/>
          <w:szCs w:val="20"/>
        </w:rPr>
        <w:t>ir purpose of gaining control</w:t>
      </w:r>
      <w:r w:rsidR="00910540">
        <w:rPr>
          <w:rFonts w:ascii="Arial" w:hAnsi="Arial" w:cs="Arial"/>
          <w:sz w:val="20"/>
          <w:szCs w:val="20"/>
        </w:rPr>
        <w:t xml:space="preserve">. The senior officer, Colonel Lemke moved into a hut in the centre of the camp, </w:t>
      </w:r>
      <w:r w:rsidR="00D228C9">
        <w:rPr>
          <w:rFonts w:ascii="Arial" w:hAnsi="Arial" w:cs="Arial"/>
          <w:sz w:val="20"/>
          <w:szCs w:val="20"/>
        </w:rPr>
        <w:t>while</w:t>
      </w:r>
      <w:r w:rsidR="00910540">
        <w:rPr>
          <w:rFonts w:ascii="Arial" w:hAnsi="Arial" w:cs="Arial"/>
          <w:sz w:val="20"/>
          <w:szCs w:val="20"/>
        </w:rPr>
        <w:t xml:space="preserve"> the real political controlling officer, the Adjutant, (</w:t>
      </w:r>
      <w:r w:rsidR="00755517">
        <w:rPr>
          <w:rFonts w:ascii="Arial" w:hAnsi="Arial" w:cs="Arial"/>
          <w:sz w:val="20"/>
          <w:szCs w:val="20"/>
        </w:rPr>
        <w:t>repor</w:t>
      </w:r>
      <w:r w:rsidR="00910540">
        <w:rPr>
          <w:rFonts w:ascii="Arial" w:hAnsi="Arial" w:cs="Arial"/>
          <w:sz w:val="20"/>
          <w:szCs w:val="20"/>
        </w:rPr>
        <w:t>ted to be ex Gestapo) moved into a hut alongside.</w:t>
      </w:r>
    </w:p>
    <w:p w14:paraId="79406E90" w14:textId="77777777" w:rsidR="008242ED" w:rsidRPr="008242ED" w:rsidRDefault="008242ED" w:rsidP="008912F8">
      <w:pPr>
        <w:jc w:val="both"/>
        <w:rPr>
          <w:rFonts w:ascii="Arial" w:hAnsi="Arial" w:cs="Arial"/>
          <w:sz w:val="16"/>
          <w:szCs w:val="16"/>
        </w:rPr>
      </w:pPr>
    </w:p>
    <w:p w14:paraId="7957F8D3" w14:textId="77777777" w:rsidR="00F110A0" w:rsidRDefault="00D228C9" w:rsidP="008912F8">
      <w:pPr>
        <w:jc w:val="both"/>
        <w:rPr>
          <w:rFonts w:ascii="Arial" w:hAnsi="Arial" w:cs="Arial"/>
          <w:sz w:val="20"/>
          <w:szCs w:val="20"/>
        </w:rPr>
      </w:pPr>
      <w:r>
        <w:rPr>
          <w:rFonts w:ascii="Arial" w:hAnsi="Arial" w:cs="Arial"/>
          <w:sz w:val="20"/>
          <w:szCs w:val="20"/>
        </w:rPr>
        <w:t xml:space="preserve">The nature of many </w:t>
      </w:r>
      <w:r w:rsidR="00E000E0">
        <w:rPr>
          <w:rFonts w:ascii="Arial" w:hAnsi="Arial" w:cs="Arial"/>
          <w:sz w:val="20"/>
          <w:szCs w:val="20"/>
        </w:rPr>
        <w:t xml:space="preserve">(not all), </w:t>
      </w:r>
      <w:r>
        <w:rPr>
          <w:rFonts w:ascii="Arial" w:hAnsi="Arial" w:cs="Arial"/>
          <w:sz w:val="20"/>
          <w:szCs w:val="20"/>
        </w:rPr>
        <w:t>of the officers was soon revealed</w:t>
      </w:r>
      <w:r w:rsidR="00F110A0">
        <w:rPr>
          <w:rFonts w:ascii="Arial" w:hAnsi="Arial" w:cs="Arial"/>
          <w:sz w:val="20"/>
          <w:szCs w:val="20"/>
        </w:rPr>
        <w:t xml:space="preserve"> over the next ten days</w:t>
      </w:r>
      <w:r>
        <w:rPr>
          <w:rFonts w:ascii="Arial" w:hAnsi="Arial" w:cs="Arial"/>
          <w:sz w:val="20"/>
          <w:szCs w:val="20"/>
        </w:rPr>
        <w:t xml:space="preserve">. </w:t>
      </w:r>
    </w:p>
    <w:p w14:paraId="561E2E0D" w14:textId="77777777" w:rsidR="00F110A0" w:rsidRDefault="00F110A0" w:rsidP="008912F8">
      <w:pPr>
        <w:jc w:val="both"/>
        <w:rPr>
          <w:rFonts w:ascii="Arial" w:hAnsi="Arial" w:cs="Arial"/>
          <w:sz w:val="20"/>
          <w:szCs w:val="20"/>
        </w:rPr>
      </w:pPr>
    </w:p>
    <w:p w14:paraId="628B9D64" w14:textId="203B81AD" w:rsidR="008242ED" w:rsidRDefault="00D228C9" w:rsidP="008912F8">
      <w:pPr>
        <w:jc w:val="both"/>
        <w:rPr>
          <w:rFonts w:ascii="Arial" w:hAnsi="Arial" w:cs="Arial"/>
          <w:sz w:val="20"/>
          <w:szCs w:val="20"/>
        </w:rPr>
      </w:pPr>
      <w:r>
        <w:rPr>
          <w:rFonts w:ascii="Arial" w:hAnsi="Arial" w:cs="Arial"/>
          <w:sz w:val="20"/>
          <w:szCs w:val="20"/>
        </w:rPr>
        <w:t xml:space="preserve">The camp chapel had been built, like many others, from scrounged materials and was of such quality that it had been visited by architects. A plot was hatched to tear down the cross </w:t>
      </w:r>
      <w:r w:rsidR="008242ED">
        <w:rPr>
          <w:rFonts w:ascii="Arial" w:hAnsi="Arial" w:cs="Arial"/>
          <w:sz w:val="20"/>
          <w:szCs w:val="20"/>
        </w:rPr>
        <w:t>and damage the building</w:t>
      </w:r>
      <w:r>
        <w:rPr>
          <w:rFonts w:ascii="Arial" w:hAnsi="Arial" w:cs="Arial"/>
          <w:sz w:val="20"/>
          <w:szCs w:val="20"/>
        </w:rPr>
        <w:t>.</w:t>
      </w:r>
      <w:r w:rsidR="008242ED">
        <w:rPr>
          <w:rFonts w:ascii="Arial" w:hAnsi="Arial" w:cs="Arial"/>
          <w:sz w:val="20"/>
          <w:szCs w:val="20"/>
        </w:rPr>
        <w:t xml:space="preserve"> Faulk had the chapel illuminated by car headlamp</w:t>
      </w:r>
      <w:r w:rsidR="002C461C">
        <w:rPr>
          <w:rFonts w:ascii="Arial" w:hAnsi="Arial" w:cs="Arial"/>
          <w:sz w:val="20"/>
          <w:szCs w:val="20"/>
        </w:rPr>
        <w:t>s</w:t>
      </w:r>
      <w:r w:rsidR="008242ED">
        <w:rPr>
          <w:rFonts w:ascii="Arial" w:hAnsi="Arial" w:cs="Arial"/>
          <w:sz w:val="20"/>
          <w:szCs w:val="20"/>
        </w:rPr>
        <w:t xml:space="preserve"> and posted sentries. Some of the officers then decided they would get into the chapel and desecrate it by using it is a toilet – this too was prevented by the guards.</w:t>
      </w:r>
    </w:p>
    <w:p w14:paraId="61979A78" w14:textId="100DD4C6" w:rsidR="008242ED" w:rsidRDefault="008242ED" w:rsidP="008912F8">
      <w:pPr>
        <w:jc w:val="both"/>
        <w:rPr>
          <w:rFonts w:ascii="Arial" w:hAnsi="Arial" w:cs="Arial"/>
          <w:sz w:val="20"/>
          <w:szCs w:val="20"/>
        </w:rPr>
      </w:pPr>
    </w:p>
    <w:p w14:paraId="7DA867F9" w14:textId="26392659" w:rsidR="008242ED" w:rsidRDefault="008242ED" w:rsidP="008912F8">
      <w:pPr>
        <w:jc w:val="both"/>
        <w:rPr>
          <w:rFonts w:ascii="Arial" w:hAnsi="Arial" w:cs="Arial"/>
          <w:sz w:val="20"/>
          <w:szCs w:val="20"/>
        </w:rPr>
      </w:pPr>
      <w:r>
        <w:rPr>
          <w:rFonts w:ascii="Arial" w:hAnsi="Arial" w:cs="Arial"/>
          <w:sz w:val="20"/>
          <w:szCs w:val="20"/>
        </w:rPr>
        <w:t xml:space="preserve">At some time in </w:t>
      </w:r>
      <w:r w:rsidR="002C461C">
        <w:rPr>
          <w:rFonts w:ascii="Arial" w:hAnsi="Arial" w:cs="Arial"/>
          <w:sz w:val="20"/>
          <w:szCs w:val="20"/>
        </w:rPr>
        <w:t xml:space="preserve">late </w:t>
      </w:r>
      <w:r>
        <w:rPr>
          <w:rFonts w:ascii="Arial" w:hAnsi="Arial" w:cs="Arial"/>
          <w:sz w:val="20"/>
          <w:szCs w:val="20"/>
        </w:rPr>
        <w:t>March, (different days recorded), Senior Officer Lemke and the Adjutant met with Commandant Ellison and Faulk.</w:t>
      </w:r>
      <w:r w:rsidR="00EB711B">
        <w:rPr>
          <w:rFonts w:ascii="Arial" w:hAnsi="Arial" w:cs="Arial"/>
          <w:sz w:val="20"/>
          <w:szCs w:val="20"/>
        </w:rPr>
        <w:t xml:space="preserve"> The Adjutant suggested that they should take over the administration of the camp, including the officers’ personal accounts </w:t>
      </w:r>
      <w:r w:rsidR="00E000E0">
        <w:rPr>
          <w:rFonts w:ascii="Arial" w:hAnsi="Arial" w:cs="Arial"/>
          <w:sz w:val="20"/>
          <w:szCs w:val="20"/>
        </w:rPr>
        <w:t xml:space="preserve">and the issue of camp vouchers </w:t>
      </w:r>
      <w:r w:rsidR="00EB711B">
        <w:rPr>
          <w:rFonts w:ascii="Arial" w:hAnsi="Arial" w:cs="Arial"/>
          <w:sz w:val="20"/>
          <w:szCs w:val="20"/>
        </w:rPr>
        <w:t>used to buy items in the camp canteen. Faulk was aware that they had used this method to maintain control in Camp 11</w:t>
      </w:r>
      <w:r w:rsidR="00B80631">
        <w:rPr>
          <w:rFonts w:ascii="Arial" w:hAnsi="Arial" w:cs="Arial"/>
          <w:sz w:val="20"/>
          <w:szCs w:val="20"/>
        </w:rPr>
        <w:t>,</w:t>
      </w:r>
      <w:r w:rsidR="00EB711B">
        <w:rPr>
          <w:rFonts w:ascii="Arial" w:hAnsi="Arial" w:cs="Arial"/>
          <w:sz w:val="20"/>
          <w:szCs w:val="20"/>
        </w:rPr>
        <w:t xml:space="preserve"> and refused.</w:t>
      </w:r>
    </w:p>
    <w:p w14:paraId="18B5F9CC" w14:textId="183CC527" w:rsidR="00EB711B" w:rsidRDefault="00EB711B" w:rsidP="008912F8">
      <w:pPr>
        <w:jc w:val="both"/>
        <w:rPr>
          <w:rFonts w:ascii="Arial" w:hAnsi="Arial" w:cs="Arial"/>
          <w:sz w:val="20"/>
          <w:szCs w:val="20"/>
        </w:rPr>
      </w:pPr>
    </w:p>
    <w:p w14:paraId="6E642BED" w14:textId="2327376D" w:rsidR="00EB711B" w:rsidRDefault="00EB711B" w:rsidP="008912F8">
      <w:pPr>
        <w:jc w:val="both"/>
        <w:rPr>
          <w:rFonts w:ascii="Arial" w:hAnsi="Arial" w:cs="Arial"/>
          <w:sz w:val="20"/>
          <w:szCs w:val="20"/>
        </w:rPr>
      </w:pPr>
      <w:r>
        <w:rPr>
          <w:rFonts w:ascii="Arial" w:hAnsi="Arial" w:cs="Arial"/>
          <w:sz w:val="20"/>
          <w:szCs w:val="20"/>
        </w:rPr>
        <w:t>Other more sinister events were plotted. Surprisingly, two of the officers transferred from Camp 11 were men who had been savagely beaten by their ‘fellow’ officers. They were both elderly railway officials who held officer rank. Their offence had been to send the issued pow postcards to their families, instead of sending them as goodwill messages to Hitler on his birthday.</w:t>
      </w:r>
      <w:r w:rsidR="000511DF">
        <w:rPr>
          <w:rFonts w:ascii="Arial" w:hAnsi="Arial" w:cs="Arial"/>
          <w:sz w:val="20"/>
          <w:szCs w:val="20"/>
        </w:rPr>
        <w:t xml:space="preserve"> At </w:t>
      </w:r>
      <w:proofErr w:type="spellStart"/>
      <w:r w:rsidR="000511DF">
        <w:rPr>
          <w:rFonts w:ascii="Arial" w:hAnsi="Arial" w:cs="Arial"/>
          <w:sz w:val="20"/>
          <w:szCs w:val="20"/>
        </w:rPr>
        <w:t>Carburton</w:t>
      </w:r>
      <w:proofErr w:type="spellEnd"/>
      <w:r w:rsidR="000511DF">
        <w:rPr>
          <w:rFonts w:ascii="Arial" w:hAnsi="Arial" w:cs="Arial"/>
          <w:sz w:val="20"/>
          <w:szCs w:val="20"/>
        </w:rPr>
        <w:t xml:space="preserve">, one had been sent straight to the medical centre, the other requested </w:t>
      </w:r>
      <w:r w:rsidR="00B80631">
        <w:rPr>
          <w:rFonts w:ascii="Arial" w:hAnsi="Arial" w:cs="Arial"/>
          <w:sz w:val="20"/>
          <w:szCs w:val="20"/>
        </w:rPr>
        <w:t>‘</w:t>
      </w:r>
      <w:r w:rsidR="000511DF">
        <w:rPr>
          <w:rFonts w:ascii="Arial" w:hAnsi="Arial" w:cs="Arial"/>
          <w:sz w:val="20"/>
          <w:szCs w:val="20"/>
        </w:rPr>
        <w:t>asylum</w:t>
      </w:r>
      <w:r w:rsidR="00B80631">
        <w:rPr>
          <w:rFonts w:ascii="Arial" w:hAnsi="Arial" w:cs="Arial"/>
          <w:sz w:val="20"/>
          <w:szCs w:val="20"/>
        </w:rPr>
        <w:t>’</w:t>
      </w:r>
      <w:r w:rsidR="000511DF">
        <w:rPr>
          <w:rFonts w:ascii="Arial" w:hAnsi="Arial" w:cs="Arial"/>
          <w:sz w:val="20"/>
          <w:szCs w:val="20"/>
        </w:rPr>
        <w:t xml:space="preserve"> with the trusted other ranks. The Adjutant requested that the man held with the ORs be returned</w:t>
      </w:r>
      <w:r w:rsidR="002C461C">
        <w:rPr>
          <w:rFonts w:ascii="Arial" w:hAnsi="Arial" w:cs="Arial"/>
          <w:sz w:val="20"/>
          <w:szCs w:val="20"/>
        </w:rPr>
        <w:t xml:space="preserve"> so that he could be with his fellow officers</w:t>
      </w:r>
      <w:r w:rsidR="000511DF">
        <w:rPr>
          <w:rFonts w:ascii="Arial" w:hAnsi="Arial" w:cs="Arial"/>
          <w:sz w:val="20"/>
          <w:szCs w:val="20"/>
        </w:rPr>
        <w:t xml:space="preserve">. Faulk was warned that the man would </w:t>
      </w:r>
      <w:r w:rsidR="002C461C">
        <w:rPr>
          <w:rFonts w:ascii="Arial" w:hAnsi="Arial" w:cs="Arial"/>
          <w:sz w:val="20"/>
          <w:szCs w:val="20"/>
        </w:rPr>
        <w:t xml:space="preserve">likely </w:t>
      </w:r>
      <w:r w:rsidR="000511DF">
        <w:rPr>
          <w:rFonts w:ascii="Arial" w:hAnsi="Arial" w:cs="Arial"/>
          <w:sz w:val="20"/>
          <w:szCs w:val="20"/>
        </w:rPr>
        <w:t>be murdered, and refused the request.</w:t>
      </w:r>
    </w:p>
    <w:p w14:paraId="3BA625EF" w14:textId="700A04A9" w:rsidR="008242ED" w:rsidRDefault="008242ED" w:rsidP="008912F8">
      <w:pPr>
        <w:jc w:val="both"/>
        <w:rPr>
          <w:rFonts w:ascii="Arial" w:hAnsi="Arial" w:cs="Arial"/>
          <w:sz w:val="20"/>
          <w:szCs w:val="20"/>
        </w:rPr>
      </w:pPr>
    </w:p>
    <w:p w14:paraId="4B61AFC5" w14:textId="2AB35A61" w:rsidR="008242ED" w:rsidRDefault="000511DF" w:rsidP="008912F8">
      <w:pPr>
        <w:jc w:val="both"/>
        <w:rPr>
          <w:rFonts w:ascii="Arial" w:hAnsi="Arial" w:cs="Arial"/>
          <w:sz w:val="20"/>
          <w:szCs w:val="20"/>
        </w:rPr>
      </w:pPr>
      <w:r>
        <w:rPr>
          <w:rFonts w:ascii="Arial" w:hAnsi="Arial" w:cs="Arial"/>
          <w:sz w:val="20"/>
          <w:szCs w:val="20"/>
        </w:rPr>
        <w:t xml:space="preserve">There were attempts made to take control of the medical centre. Fourteen of the officers were doctors, and some of these demanded to take </w:t>
      </w:r>
      <w:r w:rsidR="002C461C">
        <w:rPr>
          <w:rFonts w:ascii="Arial" w:hAnsi="Arial" w:cs="Arial"/>
          <w:sz w:val="20"/>
          <w:szCs w:val="20"/>
        </w:rPr>
        <w:t>over</w:t>
      </w:r>
      <w:r>
        <w:rPr>
          <w:rFonts w:ascii="Arial" w:hAnsi="Arial" w:cs="Arial"/>
          <w:sz w:val="20"/>
          <w:szCs w:val="20"/>
        </w:rPr>
        <w:t xml:space="preserve"> from the </w:t>
      </w:r>
      <w:r w:rsidR="002C461C">
        <w:rPr>
          <w:rFonts w:ascii="Arial" w:hAnsi="Arial" w:cs="Arial"/>
          <w:sz w:val="20"/>
          <w:szCs w:val="20"/>
        </w:rPr>
        <w:t xml:space="preserve">existing </w:t>
      </w:r>
      <w:r>
        <w:rPr>
          <w:rFonts w:ascii="Arial" w:hAnsi="Arial" w:cs="Arial"/>
          <w:sz w:val="20"/>
          <w:szCs w:val="20"/>
        </w:rPr>
        <w:t xml:space="preserve">two trusted officer doctors. This was refused under terms laid out by the Geneva Convention, as the two doctors were under orders of the holding power. </w:t>
      </w:r>
      <w:r w:rsidR="00E000E0">
        <w:rPr>
          <w:rFonts w:ascii="Arial" w:hAnsi="Arial" w:cs="Arial"/>
          <w:sz w:val="20"/>
          <w:szCs w:val="20"/>
        </w:rPr>
        <w:t>Next, a very large sick parade was organised to prove more doctors were needed. It seem</w:t>
      </w:r>
      <w:r w:rsidR="00B80631">
        <w:rPr>
          <w:rFonts w:ascii="Arial" w:hAnsi="Arial" w:cs="Arial"/>
          <w:sz w:val="20"/>
          <w:szCs w:val="20"/>
        </w:rPr>
        <w:t>s</w:t>
      </w:r>
      <w:r w:rsidR="00E000E0">
        <w:rPr>
          <w:rFonts w:ascii="Arial" w:hAnsi="Arial" w:cs="Arial"/>
          <w:sz w:val="20"/>
          <w:szCs w:val="20"/>
        </w:rPr>
        <w:t xml:space="preserve"> that the two doctors issued laxative pills to the queue of pows. A further attempt was then made with </w:t>
      </w:r>
      <w:r w:rsidR="00B80631">
        <w:rPr>
          <w:rFonts w:ascii="Arial" w:hAnsi="Arial" w:cs="Arial"/>
          <w:sz w:val="20"/>
          <w:szCs w:val="20"/>
        </w:rPr>
        <w:t>s</w:t>
      </w:r>
      <w:r w:rsidR="00E000E0">
        <w:rPr>
          <w:rFonts w:ascii="Arial" w:hAnsi="Arial" w:cs="Arial"/>
          <w:sz w:val="20"/>
          <w:szCs w:val="20"/>
        </w:rPr>
        <w:t>ix large officer pows presenting themselves with fake symptoms requiring treatment. Again, Faulk was warned that their intentions were to wreck the centre and beat up some of the patients. He arranged to have them sent to a military hospital where they were kept under observation and a strict diet for six days.</w:t>
      </w:r>
    </w:p>
    <w:p w14:paraId="02E0D18D" w14:textId="05D3C7FF" w:rsidR="00E000E0" w:rsidRDefault="00E000E0" w:rsidP="008912F8">
      <w:pPr>
        <w:jc w:val="both"/>
        <w:rPr>
          <w:rFonts w:ascii="Arial" w:hAnsi="Arial" w:cs="Arial"/>
          <w:sz w:val="20"/>
          <w:szCs w:val="20"/>
        </w:rPr>
      </w:pPr>
    </w:p>
    <w:p w14:paraId="28AC36D7" w14:textId="4169B4AB" w:rsidR="00E000E0" w:rsidRDefault="00E000E0" w:rsidP="008912F8">
      <w:pPr>
        <w:jc w:val="both"/>
        <w:rPr>
          <w:rFonts w:ascii="Arial" w:hAnsi="Arial" w:cs="Arial"/>
          <w:sz w:val="20"/>
          <w:szCs w:val="20"/>
        </w:rPr>
      </w:pPr>
      <w:r>
        <w:rPr>
          <w:rFonts w:ascii="Arial" w:hAnsi="Arial" w:cs="Arial"/>
          <w:sz w:val="20"/>
          <w:szCs w:val="20"/>
        </w:rPr>
        <w:t xml:space="preserve">A murderous plot was hatched against the Catholic chaplain, Father </w:t>
      </w:r>
      <w:proofErr w:type="spellStart"/>
      <w:r>
        <w:rPr>
          <w:rFonts w:ascii="Arial" w:hAnsi="Arial" w:cs="Arial"/>
          <w:sz w:val="20"/>
          <w:szCs w:val="20"/>
        </w:rPr>
        <w:t>Lotz</w:t>
      </w:r>
      <w:proofErr w:type="spellEnd"/>
      <w:r>
        <w:rPr>
          <w:rFonts w:ascii="Arial" w:hAnsi="Arial" w:cs="Arial"/>
          <w:sz w:val="20"/>
          <w:szCs w:val="20"/>
        </w:rPr>
        <w:t xml:space="preserve">. </w:t>
      </w:r>
      <w:r w:rsidR="008549F1">
        <w:rPr>
          <w:rFonts w:ascii="Arial" w:hAnsi="Arial" w:cs="Arial"/>
          <w:sz w:val="20"/>
          <w:szCs w:val="20"/>
        </w:rPr>
        <w:t xml:space="preserve">A kangaroo court (secret court – </w:t>
      </w:r>
      <w:proofErr w:type="spellStart"/>
      <w:r w:rsidR="008549F1">
        <w:rPr>
          <w:rFonts w:ascii="Arial" w:hAnsi="Arial" w:cs="Arial"/>
          <w:sz w:val="20"/>
          <w:szCs w:val="20"/>
        </w:rPr>
        <w:t>Fehmgericht</w:t>
      </w:r>
      <w:proofErr w:type="spellEnd"/>
      <w:r w:rsidR="008549F1">
        <w:rPr>
          <w:rFonts w:ascii="Arial" w:hAnsi="Arial" w:cs="Arial"/>
          <w:sz w:val="20"/>
          <w:szCs w:val="20"/>
        </w:rPr>
        <w:t>) was held and the Father was condemned to death</w:t>
      </w:r>
      <w:r w:rsidR="00755517">
        <w:rPr>
          <w:rFonts w:ascii="Arial" w:hAnsi="Arial" w:cs="Arial"/>
          <w:sz w:val="20"/>
          <w:szCs w:val="20"/>
        </w:rPr>
        <w:t xml:space="preserve"> by hanging for treason</w:t>
      </w:r>
      <w:r w:rsidR="008549F1">
        <w:rPr>
          <w:rFonts w:ascii="Arial" w:hAnsi="Arial" w:cs="Arial"/>
          <w:sz w:val="20"/>
          <w:szCs w:val="20"/>
        </w:rPr>
        <w:t xml:space="preserve">. Becoming aware of this, Faulk requested </w:t>
      </w:r>
      <w:proofErr w:type="spellStart"/>
      <w:r w:rsidR="00FF7580">
        <w:rPr>
          <w:rFonts w:ascii="Arial" w:hAnsi="Arial" w:cs="Arial"/>
          <w:sz w:val="20"/>
          <w:szCs w:val="20"/>
        </w:rPr>
        <w:t>Lotz</w:t>
      </w:r>
      <w:proofErr w:type="spellEnd"/>
      <w:r w:rsidR="008549F1">
        <w:rPr>
          <w:rFonts w:ascii="Arial" w:hAnsi="Arial" w:cs="Arial"/>
          <w:sz w:val="20"/>
          <w:szCs w:val="20"/>
        </w:rPr>
        <w:t xml:space="preserve"> remain in the camp and not show weakness to the extremists. </w:t>
      </w:r>
      <w:r w:rsidR="00755517">
        <w:rPr>
          <w:rFonts w:ascii="Arial" w:hAnsi="Arial" w:cs="Arial"/>
          <w:sz w:val="20"/>
          <w:szCs w:val="20"/>
        </w:rPr>
        <w:t xml:space="preserve">There was a problem of not alerting the pows intent on murder that their secret had been revealed. Father </w:t>
      </w:r>
      <w:proofErr w:type="spellStart"/>
      <w:r w:rsidR="00755517">
        <w:rPr>
          <w:rFonts w:ascii="Arial" w:hAnsi="Arial" w:cs="Arial"/>
          <w:sz w:val="20"/>
          <w:szCs w:val="20"/>
        </w:rPr>
        <w:t>Lotz</w:t>
      </w:r>
      <w:proofErr w:type="spellEnd"/>
      <w:r w:rsidR="00755517">
        <w:rPr>
          <w:rFonts w:ascii="Arial" w:hAnsi="Arial" w:cs="Arial"/>
          <w:sz w:val="20"/>
          <w:szCs w:val="20"/>
        </w:rPr>
        <w:t xml:space="preserve"> remained in his hut which was boarded up and had bolts placed on the door from the inside. He was also supplied with a whistle in case his hut was attacked</w:t>
      </w:r>
      <w:r w:rsidR="002C461C">
        <w:rPr>
          <w:rFonts w:ascii="Arial" w:hAnsi="Arial" w:cs="Arial"/>
          <w:sz w:val="20"/>
          <w:szCs w:val="20"/>
        </w:rPr>
        <w:t xml:space="preserve"> – the guards remained out of sight</w:t>
      </w:r>
      <w:r w:rsidR="00755517">
        <w:rPr>
          <w:rFonts w:ascii="Arial" w:hAnsi="Arial" w:cs="Arial"/>
          <w:sz w:val="20"/>
          <w:szCs w:val="20"/>
        </w:rPr>
        <w:t>. Even with these precautions he had to have been a brave man. During the night he did blow the whistle, but the guards were unable to capture the attackers.</w:t>
      </w:r>
    </w:p>
    <w:p w14:paraId="46218AA1" w14:textId="02BAC185" w:rsidR="00755517" w:rsidRDefault="00755517" w:rsidP="008912F8">
      <w:pPr>
        <w:jc w:val="both"/>
        <w:rPr>
          <w:rFonts w:ascii="Arial" w:hAnsi="Arial" w:cs="Arial"/>
          <w:sz w:val="20"/>
          <w:szCs w:val="20"/>
        </w:rPr>
      </w:pPr>
    </w:p>
    <w:p w14:paraId="519ECD1A" w14:textId="1B72C0A3" w:rsidR="00755517" w:rsidRDefault="00081903" w:rsidP="008912F8">
      <w:pPr>
        <w:jc w:val="both"/>
        <w:rPr>
          <w:rFonts w:ascii="Arial" w:hAnsi="Arial" w:cs="Arial"/>
          <w:sz w:val="20"/>
          <w:szCs w:val="20"/>
        </w:rPr>
      </w:pPr>
      <w:r>
        <w:rPr>
          <w:rFonts w:ascii="Arial" w:hAnsi="Arial" w:cs="Arial"/>
          <w:sz w:val="20"/>
          <w:szCs w:val="20"/>
        </w:rPr>
        <w:t>In an attempt to instil order</w:t>
      </w:r>
      <w:r w:rsidR="00B80631">
        <w:rPr>
          <w:rFonts w:ascii="Arial" w:hAnsi="Arial" w:cs="Arial"/>
          <w:sz w:val="20"/>
          <w:szCs w:val="20"/>
        </w:rPr>
        <w:t>,</w:t>
      </w:r>
      <w:r>
        <w:rPr>
          <w:rFonts w:ascii="Arial" w:hAnsi="Arial" w:cs="Arial"/>
          <w:sz w:val="20"/>
          <w:szCs w:val="20"/>
        </w:rPr>
        <w:t xml:space="preserve"> Faulk approached Senior Officer Lemke and </w:t>
      </w:r>
      <w:r w:rsidR="00B80631">
        <w:rPr>
          <w:rFonts w:ascii="Arial" w:hAnsi="Arial" w:cs="Arial"/>
          <w:sz w:val="20"/>
          <w:szCs w:val="20"/>
        </w:rPr>
        <w:t>demanded he</w:t>
      </w:r>
      <w:r>
        <w:rPr>
          <w:rFonts w:ascii="Arial" w:hAnsi="Arial" w:cs="Arial"/>
          <w:sz w:val="20"/>
          <w:szCs w:val="20"/>
        </w:rPr>
        <w:t xml:space="preserve"> take control of his men</w:t>
      </w:r>
      <w:r w:rsidR="00B80631">
        <w:rPr>
          <w:rFonts w:ascii="Arial" w:hAnsi="Arial" w:cs="Arial"/>
          <w:sz w:val="20"/>
          <w:szCs w:val="20"/>
        </w:rPr>
        <w:t>,</w:t>
      </w:r>
      <w:r>
        <w:rPr>
          <w:rFonts w:ascii="Arial" w:hAnsi="Arial" w:cs="Arial"/>
          <w:sz w:val="20"/>
          <w:szCs w:val="20"/>
        </w:rPr>
        <w:t xml:space="preserve"> or he would be held personally responsible. Lemke took note and called a parade where he informed them; “</w:t>
      </w:r>
      <w:r w:rsidRPr="00081903">
        <w:rPr>
          <w:rFonts w:ascii="Arial" w:hAnsi="Arial" w:cs="Arial"/>
          <w:i/>
          <w:iCs/>
          <w:sz w:val="20"/>
          <w:szCs w:val="20"/>
        </w:rPr>
        <w:t>If these things go on, I will myself hand the culprits over to justice</w:t>
      </w:r>
      <w:proofErr w:type="gramStart"/>
      <w:r w:rsidRPr="00081903">
        <w:rPr>
          <w:rFonts w:ascii="Arial" w:hAnsi="Arial" w:cs="Arial"/>
          <w:i/>
          <w:iCs/>
          <w:sz w:val="20"/>
          <w:szCs w:val="20"/>
        </w:rPr>
        <w:t>.”*</w:t>
      </w:r>
      <w:proofErr w:type="gramEnd"/>
      <w:r>
        <w:rPr>
          <w:rFonts w:ascii="Arial" w:hAnsi="Arial" w:cs="Arial"/>
          <w:sz w:val="20"/>
          <w:szCs w:val="20"/>
        </w:rPr>
        <w:t xml:space="preserve"> There are no further records of </w:t>
      </w:r>
      <w:proofErr w:type="spellStart"/>
      <w:r>
        <w:rPr>
          <w:rFonts w:ascii="Arial" w:hAnsi="Arial" w:cs="Arial"/>
          <w:sz w:val="20"/>
          <w:szCs w:val="20"/>
        </w:rPr>
        <w:t>Fehmgericht</w:t>
      </w:r>
      <w:proofErr w:type="spellEnd"/>
      <w:r>
        <w:rPr>
          <w:rFonts w:ascii="Arial" w:hAnsi="Arial" w:cs="Arial"/>
          <w:sz w:val="20"/>
          <w:szCs w:val="20"/>
        </w:rPr>
        <w:t xml:space="preserve"> at the camp.</w:t>
      </w:r>
    </w:p>
    <w:p w14:paraId="28D370FD" w14:textId="52A2588D" w:rsidR="00081903" w:rsidRDefault="00081903" w:rsidP="008912F8">
      <w:pPr>
        <w:jc w:val="both"/>
        <w:rPr>
          <w:rFonts w:ascii="Arial" w:hAnsi="Arial" w:cs="Arial"/>
          <w:sz w:val="20"/>
          <w:szCs w:val="20"/>
        </w:rPr>
      </w:pPr>
    </w:p>
    <w:p w14:paraId="392BED5E" w14:textId="540CCE64" w:rsidR="00081903" w:rsidRDefault="00081903" w:rsidP="008912F8">
      <w:pPr>
        <w:jc w:val="both"/>
        <w:rPr>
          <w:rFonts w:ascii="Arial" w:hAnsi="Arial" w:cs="Arial"/>
          <w:sz w:val="20"/>
          <w:szCs w:val="20"/>
        </w:rPr>
      </w:pPr>
      <w:r>
        <w:rPr>
          <w:rFonts w:ascii="Arial" w:hAnsi="Arial" w:cs="Arial"/>
          <w:sz w:val="20"/>
          <w:szCs w:val="20"/>
        </w:rPr>
        <w:t>Whether some of officers took Lemke serious</w:t>
      </w:r>
      <w:r w:rsidR="00F110A0">
        <w:rPr>
          <w:rFonts w:ascii="Arial" w:hAnsi="Arial" w:cs="Arial"/>
          <w:sz w:val="20"/>
          <w:szCs w:val="20"/>
        </w:rPr>
        <w:t>ly</w:t>
      </w:r>
      <w:r>
        <w:rPr>
          <w:rFonts w:ascii="Arial" w:hAnsi="Arial" w:cs="Arial"/>
          <w:sz w:val="20"/>
          <w:szCs w:val="20"/>
        </w:rPr>
        <w:t xml:space="preserve">, or were </w:t>
      </w:r>
      <w:r w:rsidR="00F110A0">
        <w:rPr>
          <w:rFonts w:ascii="Arial" w:hAnsi="Arial" w:cs="Arial"/>
          <w:sz w:val="20"/>
          <w:szCs w:val="20"/>
        </w:rPr>
        <w:t xml:space="preserve">being </w:t>
      </w:r>
      <w:r>
        <w:rPr>
          <w:rFonts w:ascii="Arial" w:hAnsi="Arial" w:cs="Arial"/>
          <w:sz w:val="20"/>
          <w:szCs w:val="20"/>
        </w:rPr>
        <w:t>defiant, there were two other incidents. In one, officers appearing in the kitchen and were famously confronted by a pow cook swinging a large iron ladle. In the other, officers entered t</w:t>
      </w:r>
      <w:r w:rsidR="00B80631">
        <w:rPr>
          <w:rFonts w:ascii="Arial" w:hAnsi="Arial" w:cs="Arial"/>
          <w:sz w:val="20"/>
          <w:szCs w:val="20"/>
        </w:rPr>
        <w:t>he</w:t>
      </w:r>
      <w:r>
        <w:rPr>
          <w:rFonts w:ascii="Arial" w:hAnsi="Arial" w:cs="Arial"/>
          <w:sz w:val="20"/>
          <w:szCs w:val="20"/>
        </w:rPr>
        <w:t xml:space="preserve"> camp offices making threats, but were defied by a </w:t>
      </w:r>
      <w:r w:rsidR="002C461C">
        <w:rPr>
          <w:rFonts w:ascii="Arial" w:hAnsi="Arial" w:cs="Arial"/>
          <w:sz w:val="20"/>
          <w:szCs w:val="20"/>
        </w:rPr>
        <w:t xml:space="preserve">German </w:t>
      </w:r>
      <w:r>
        <w:rPr>
          <w:rFonts w:ascii="Arial" w:hAnsi="Arial" w:cs="Arial"/>
          <w:sz w:val="20"/>
          <w:szCs w:val="20"/>
        </w:rPr>
        <w:t>clerk named Beck.</w:t>
      </w:r>
    </w:p>
    <w:p w14:paraId="5B63E99C" w14:textId="2305EF06" w:rsidR="00F110A0" w:rsidRDefault="00F110A0" w:rsidP="008912F8">
      <w:pPr>
        <w:jc w:val="both"/>
        <w:rPr>
          <w:rFonts w:ascii="Arial" w:hAnsi="Arial" w:cs="Arial"/>
          <w:sz w:val="20"/>
          <w:szCs w:val="20"/>
        </w:rPr>
      </w:pPr>
    </w:p>
    <w:p w14:paraId="35AF7B7E" w14:textId="0D5B851F" w:rsidR="00F110A0" w:rsidRDefault="00F110A0" w:rsidP="008912F8">
      <w:pPr>
        <w:jc w:val="both"/>
        <w:rPr>
          <w:rFonts w:ascii="Arial" w:hAnsi="Arial" w:cs="Arial"/>
          <w:sz w:val="20"/>
          <w:szCs w:val="20"/>
        </w:rPr>
      </w:pPr>
      <w:r>
        <w:rPr>
          <w:rFonts w:ascii="Arial" w:hAnsi="Arial" w:cs="Arial"/>
          <w:sz w:val="20"/>
          <w:szCs w:val="20"/>
        </w:rPr>
        <w:t xml:space="preserve">One German officer pow, Siegfried </w:t>
      </w:r>
      <w:proofErr w:type="spellStart"/>
      <w:r>
        <w:rPr>
          <w:rFonts w:ascii="Arial" w:hAnsi="Arial" w:cs="Arial"/>
          <w:sz w:val="20"/>
          <w:szCs w:val="20"/>
        </w:rPr>
        <w:t>Bandelow</w:t>
      </w:r>
      <w:proofErr w:type="spellEnd"/>
      <w:r>
        <w:rPr>
          <w:rFonts w:ascii="Arial" w:hAnsi="Arial" w:cs="Arial"/>
          <w:sz w:val="20"/>
          <w:szCs w:val="20"/>
        </w:rPr>
        <w:t>, stated later that some of the incidents were created deliberately. They were aware that there were informers and out of boredom they issued false rumours. However, though it may be true that tall stories were invented to wind up the guards, a favourite pastime for many pows – the actions of individuals show there was a great deal of real intention. Many of the plots mirrored events at camp 11 and elsewhere.</w:t>
      </w:r>
    </w:p>
    <w:p w14:paraId="0B0EAA31" w14:textId="4CA3C88E" w:rsidR="008B2964" w:rsidRDefault="008B2964" w:rsidP="008912F8">
      <w:pPr>
        <w:jc w:val="both"/>
        <w:rPr>
          <w:rFonts w:ascii="Arial" w:hAnsi="Arial" w:cs="Arial"/>
          <w:sz w:val="20"/>
          <w:szCs w:val="20"/>
        </w:rPr>
      </w:pPr>
    </w:p>
    <w:p w14:paraId="4CF3831D" w14:textId="78546067" w:rsidR="00997FB0" w:rsidRPr="008B2964" w:rsidRDefault="008B2964" w:rsidP="008B2964">
      <w:pPr>
        <w:jc w:val="both"/>
        <w:rPr>
          <w:rFonts w:ascii="Arial" w:hAnsi="Arial" w:cs="Arial"/>
          <w:sz w:val="20"/>
          <w:szCs w:val="20"/>
        </w:rPr>
      </w:pPr>
      <w:r>
        <w:rPr>
          <w:rFonts w:ascii="Arial" w:hAnsi="Arial" w:cs="Arial"/>
          <w:sz w:val="20"/>
          <w:szCs w:val="20"/>
        </w:rPr>
        <w:t xml:space="preserve">During these events the officers suspected of causing trouble were listed by the camp staff. On 4 April 1945, 250 of the pows were removed and sent to the nearby camp at Norton Park (174). There </w:t>
      </w:r>
      <w:r w:rsidR="00B80631">
        <w:rPr>
          <w:rFonts w:ascii="Arial" w:hAnsi="Arial" w:cs="Arial"/>
          <w:sz w:val="20"/>
          <w:szCs w:val="20"/>
        </w:rPr>
        <w:t>we</w:t>
      </w:r>
      <w:r>
        <w:rPr>
          <w:rFonts w:ascii="Arial" w:hAnsi="Arial" w:cs="Arial"/>
          <w:sz w:val="20"/>
          <w:szCs w:val="20"/>
        </w:rPr>
        <w:t xml:space="preserve">re no further serious incidents recorded at </w:t>
      </w:r>
      <w:proofErr w:type="spellStart"/>
      <w:r w:rsidR="002C461C">
        <w:rPr>
          <w:rFonts w:ascii="Arial" w:hAnsi="Arial" w:cs="Arial"/>
          <w:sz w:val="20"/>
          <w:szCs w:val="20"/>
        </w:rPr>
        <w:t>Carburton</w:t>
      </w:r>
      <w:proofErr w:type="spellEnd"/>
      <w:r>
        <w:rPr>
          <w:rFonts w:ascii="Arial" w:hAnsi="Arial" w:cs="Arial"/>
          <w:sz w:val="20"/>
          <w:szCs w:val="20"/>
        </w:rPr>
        <w:t xml:space="preserve">. </w:t>
      </w:r>
    </w:p>
    <w:p w14:paraId="34F9BE83" w14:textId="77777777" w:rsidR="00997FB0" w:rsidRDefault="00997FB0" w:rsidP="00997FB0">
      <w:pPr>
        <w:shd w:val="clear" w:color="auto" w:fill="FFFFFF"/>
        <w:rPr>
          <w:rFonts w:ascii="Arial" w:hAnsi="Arial" w:cs="Arial"/>
          <w:color w:val="000000"/>
          <w:sz w:val="20"/>
          <w:szCs w:val="20"/>
        </w:rPr>
      </w:pPr>
    </w:p>
    <w:p w14:paraId="6C0E6C4C" w14:textId="77777777" w:rsidR="00997FB0" w:rsidRPr="000F74B9" w:rsidRDefault="00997FB0" w:rsidP="00997FB0">
      <w:pPr>
        <w:jc w:val="both"/>
        <w:rPr>
          <w:rFonts w:ascii="Arial" w:hAnsi="Arial" w:cs="Arial"/>
          <w:b/>
          <w:color w:val="333333"/>
          <w:sz w:val="20"/>
          <w:szCs w:val="20"/>
        </w:rPr>
      </w:pPr>
      <w:bookmarkStart w:id="2" w:name="_Hlk17813294"/>
      <w:r w:rsidRPr="00E00D29">
        <w:rPr>
          <w:rFonts w:ascii="Arial" w:hAnsi="Arial" w:cs="Arial"/>
          <w:color w:val="333333"/>
          <w:sz w:val="20"/>
          <w:szCs w:val="20"/>
        </w:rPr>
        <w:t xml:space="preserve">Incidental information from a German theatre group journal held by the </w:t>
      </w:r>
      <w:proofErr w:type="spellStart"/>
      <w:r w:rsidRPr="00E00D29">
        <w:rPr>
          <w:rFonts w:ascii="Arial" w:hAnsi="Arial" w:cs="Arial"/>
          <w:color w:val="333333"/>
          <w:sz w:val="20"/>
          <w:szCs w:val="20"/>
        </w:rPr>
        <w:t>Deutsches</w:t>
      </w:r>
      <w:proofErr w:type="spellEnd"/>
      <w:r w:rsidRPr="00E00D29">
        <w:rPr>
          <w:rFonts w:ascii="Arial" w:hAnsi="Arial" w:cs="Arial"/>
          <w:color w:val="333333"/>
          <w:sz w:val="20"/>
          <w:szCs w:val="20"/>
        </w:rPr>
        <w:t xml:space="preserve"> </w:t>
      </w:r>
      <w:proofErr w:type="spellStart"/>
      <w:r w:rsidRPr="00E00D29">
        <w:rPr>
          <w:rFonts w:ascii="Arial" w:hAnsi="Arial" w:cs="Arial"/>
          <w:color w:val="333333"/>
          <w:sz w:val="20"/>
          <w:szCs w:val="20"/>
        </w:rPr>
        <w:t>Historisches</w:t>
      </w:r>
      <w:proofErr w:type="spellEnd"/>
      <w:r w:rsidRPr="00E00D29">
        <w:rPr>
          <w:rFonts w:ascii="Arial" w:hAnsi="Arial" w:cs="Arial"/>
          <w:color w:val="333333"/>
          <w:sz w:val="20"/>
          <w:szCs w:val="20"/>
        </w:rPr>
        <w:t xml:space="preserve"> Museum. The group toured pow camps around England during 1946. It recorded its visit to </w:t>
      </w:r>
      <w:proofErr w:type="spellStart"/>
      <w:r w:rsidRPr="00E00D29">
        <w:rPr>
          <w:rFonts w:ascii="Arial" w:hAnsi="Arial" w:cs="Arial"/>
          <w:color w:val="333333"/>
          <w:sz w:val="20"/>
          <w:szCs w:val="20"/>
        </w:rPr>
        <w:t>Carburton</w:t>
      </w:r>
      <w:proofErr w:type="spellEnd"/>
      <w:r w:rsidRPr="00E00D29">
        <w:rPr>
          <w:rFonts w:ascii="Arial" w:hAnsi="Arial" w:cs="Arial"/>
          <w:color w:val="333333"/>
          <w:sz w:val="20"/>
          <w:szCs w:val="20"/>
        </w:rPr>
        <w:t xml:space="preserve"> Camp, 249 on 18th &amp; 19th October 1946. (Note use of 249 number)</w:t>
      </w:r>
      <w:bookmarkEnd w:id="2"/>
    </w:p>
    <w:p w14:paraId="005D8F1B" w14:textId="77777777" w:rsidR="00997FB0" w:rsidRDefault="00997FB0" w:rsidP="00997FB0">
      <w:pPr>
        <w:shd w:val="clear" w:color="auto" w:fill="FFFFFF"/>
        <w:jc w:val="both"/>
        <w:rPr>
          <w:rFonts w:ascii="Arial" w:hAnsi="Arial" w:cs="Arial"/>
          <w:bCs/>
          <w:sz w:val="20"/>
          <w:szCs w:val="20"/>
        </w:rPr>
      </w:pPr>
    </w:p>
    <w:p w14:paraId="2047BD14" w14:textId="77777777" w:rsidR="00997FB0" w:rsidRDefault="00997FB0" w:rsidP="00997FB0">
      <w:pPr>
        <w:shd w:val="clear" w:color="auto" w:fill="FFFFFF"/>
        <w:jc w:val="both"/>
        <w:rPr>
          <w:rFonts w:ascii="Arial" w:hAnsi="Arial" w:cs="Arial"/>
          <w:bCs/>
          <w:sz w:val="20"/>
          <w:szCs w:val="20"/>
        </w:rPr>
      </w:pPr>
      <w:r w:rsidRPr="000F74B9">
        <w:rPr>
          <w:rFonts w:ascii="Arial" w:hAnsi="Arial" w:cs="Arial"/>
          <w:bCs/>
          <w:sz w:val="20"/>
          <w:szCs w:val="20"/>
        </w:rPr>
        <w:t xml:space="preserve">From the rank of the </w:t>
      </w:r>
      <w:r>
        <w:rPr>
          <w:rFonts w:ascii="Arial" w:hAnsi="Arial" w:cs="Arial"/>
          <w:bCs/>
          <w:sz w:val="20"/>
          <w:szCs w:val="20"/>
        </w:rPr>
        <w:t>Commandant and the War Establishment number for 1947, the camp must have decreased in size.</w:t>
      </w:r>
    </w:p>
    <w:p w14:paraId="7B2D5991" w14:textId="77777777" w:rsidR="00997FB0" w:rsidRPr="000F74B9" w:rsidRDefault="00997FB0" w:rsidP="00997FB0">
      <w:pPr>
        <w:shd w:val="clear" w:color="auto" w:fill="FFFFFF"/>
        <w:jc w:val="both"/>
        <w:rPr>
          <w:rFonts w:ascii="Arial" w:hAnsi="Arial" w:cs="Arial"/>
          <w:bCs/>
          <w:sz w:val="20"/>
          <w:szCs w:val="20"/>
        </w:rPr>
      </w:pPr>
    </w:p>
    <w:p w14:paraId="15D20BD6" w14:textId="77777777" w:rsidR="00997FB0" w:rsidRDefault="00997FB0" w:rsidP="00997FB0">
      <w:pPr>
        <w:shd w:val="clear" w:color="auto" w:fill="FFFFFF"/>
        <w:jc w:val="both"/>
        <w:rPr>
          <w:rFonts w:ascii="Arial" w:hAnsi="Arial" w:cs="Arial"/>
          <w:bCs/>
          <w:sz w:val="20"/>
          <w:szCs w:val="20"/>
        </w:rPr>
      </w:pPr>
      <w:r>
        <w:rPr>
          <w:rFonts w:ascii="Arial" w:hAnsi="Arial" w:cs="Arial"/>
          <w:bCs/>
          <w:sz w:val="20"/>
          <w:szCs w:val="20"/>
        </w:rPr>
        <w:t>Camp commandants:</w:t>
      </w:r>
    </w:p>
    <w:p w14:paraId="361CC378" w14:textId="5BB487F2" w:rsidR="00997FB0" w:rsidRDefault="00997FB0" w:rsidP="00997FB0">
      <w:pPr>
        <w:shd w:val="clear" w:color="auto" w:fill="FFFFFF"/>
        <w:jc w:val="both"/>
        <w:rPr>
          <w:rFonts w:ascii="Arial" w:hAnsi="Arial" w:cs="Arial"/>
          <w:bCs/>
          <w:sz w:val="20"/>
          <w:szCs w:val="20"/>
        </w:rPr>
      </w:pPr>
      <w:r>
        <w:rPr>
          <w:rFonts w:ascii="Arial" w:hAnsi="Arial" w:cs="Arial"/>
          <w:bCs/>
          <w:sz w:val="20"/>
          <w:szCs w:val="20"/>
        </w:rPr>
        <w:t xml:space="preserve">c1945 </w:t>
      </w:r>
      <w:r w:rsidRPr="00E00D29">
        <w:rPr>
          <w:rFonts w:ascii="Arial" w:hAnsi="Arial" w:cs="Arial"/>
          <w:color w:val="000000"/>
          <w:sz w:val="20"/>
          <w:szCs w:val="20"/>
        </w:rPr>
        <w:t>Lieutenant</w:t>
      </w:r>
      <w:r>
        <w:rPr>
          <w:rFonts w:ascii="Arial" w:hAnsi="Arial" w:cs="Arial"/>
          <w:color w:val="000000"/>
          <w:sz w:val="20"/>
          <w:szCs w:val="20"/>
        </w:rPr>
        <w:t xml:space="preserve"> </w:t>
      </w:r>
      <w:r w:rsidRPr="00E00D29">
        <w:rPr>
          <w:rFonts w:ascii="Arial" w:hAnsi="Arial" w:cs="Arial"/>
          <w:color w:val="000000"/>
          <w:sz w:val="20"/>
          <w:szCs w:val="20"/>
        </w:rPr>
        <w:t xml:space="preserve">Colonel </w:t>
      </w:r>
      <w:r w:rsidR="00EC282B">
        <w:rPr>
          <w:rFonts w:ascii="Arial" w:hAnsi="Arial" w:cs="Arial"/>
          <w:color w:val="000000"/>
          <w:sz w:val="20"/>
          <w:szCs w:val="20"/>
        </w:rPr>
        <w:t xml:space="preserve">P J M </w:t>
      </w:r>
      <w:r w:rsidRPr="00E00D29">
        <w:rPr>
          <w:rFonts w:ascii="Arial" w:hAnsi="Arial" w:cs="Arial"/>
          <w:color w:val="000000"/>
          <w:sz w:val="20"/>
          <w:szCs w:val="20"/>
        </w:rPr>
        <w:t>Ellison</w:t>
      </w:r>
      <w:r w:rsidR="00BD577D">
        <w:rPr>
          <w:rFonts w:ascii="Arial" w:hAnsi="Arial" w:cs="Arial"/>
          <w:color w:val="000000"/>
          <w:sz w:val="20"/>
          <w:szCs w:val="20"/>
        </w:rPr>
        <w:t>, from the Grenadier Guards</w:t>
      </w:r>
      <w:r w:rsidR="00EC282B">
        <w:rPr>
          <w:rFonts w:ascii="Arial" w:hAnsi="Arial" w:cs="Arial"/>
          <w:color w:val="000000"/>
          <w:sz w:val="20"/>
          <w:szCs w:val="20"/>
        </w:rPr>
        <w:t>.</w:t>
      </w:r>
    </w:p>
    <w:p w14:paraId="4ECA15EE" w14:textId="0883AB50" w:rsidR="00997FB0" w:rsidRDefault="00997FB0" w:rsidP="00997FB0">
      <w:pPr>
        <w:shd w:val="clear" w:color="auto" w:fill="FFFFFF"/>
        <w:jc w:val="both"/>
        <w:rPr>
          <w:rFonts w:ascii="Arial" w:hAnsi="Arial" w:cs="Arial"/>
          <w:bCs/>
          <w:sz w:val="20"/>
          <w:szCs w:val="20"/>
        </w:rPr>
      </w:pPr>
      <w:r>
        <w:rPr>
          <w:rFonts w:ascii="Arial" w:hAnsi="Arial" w:cs="Arial"/>
          <w:bCs/>
          <w:sz w:val="20"/>
          <w:szCs w:val="20"/>
        </w:rPr>
        <w:t xml:space="preserve">c1947 </w:t>
      </w:r>
      <w:r w:rsidRPr="00E00D29">
        <w:rPr>
          <w:rFonts w:ascii="Arial" w:hAnsi="Arial" w:cs="Arial"/>
          <w:sz w:val="20"/>
          <w:szCs w:val="20"/>
        </w:rPr>
        <w:t>Major J</w:t>
      </w:r>
      <w:r>
        <w:rPr>
          <w:rFonts w:ascii="Arial" w:hAnsi="Arial" w:cs="Arial"/>
          <w:sz w:val="20"/>
          <w:szCs w:val="20"/>
        </w:rPr>
        <w:t xml:space="preserve"> </w:t>
      </w:r>
      <w:r w:rsidRPr="00E00D29">
        <w:rPr>
          <w:rFonts w:ascii="Arial" w:hAnsi="Arial" w:cs="Arial"/>
          <w:sz w:val="20"/>
          <w:szCs w:val="20"/>
        </w:rPr>
        <w:t>E</w:t>
      </w:r>
      <w:r>
        <w:rPr>
          <w:rFonts w:ascii="Arial" w:hAnsi="Arial" w:cs="Arial"/>
          <w:sz w:val="20"/>
          <w:szCs w:val="20"/>
        </w:rPr>
        <w:t xml:space="preserve"> </w:t>
      </w:r>
      <w:r w:rsidRPr="00E00D29">
        <w:rPr>
          <w:rFonts w:ascii="Arial" w:hAnsi="Arial" w:cs="Arial"/>
          <w:sz w:val="20"/>
          <w:szCs w:val="20"/>
        </w:rPr>
        <w:t>Johnson</w:t>
      </w:r>
    </w:p>
    <w:p w14:paraId="25C50134" w14:textId="77777777" w:rsidR="00997FB0" w:rsidRDefault="00997FB0" w:rsidP="009E567E">
      <w:pPr>
        <w:shd w:val="clear" w:color="auto" w:fill="FFFFFF"/>
        <w:jc w:val="both"/>
        <w:rPr>
          <w:rFonts w:ascii="Arial" w:hAnsi="Arial" w:cs="Arial"/>
          <w:bCs/>
          <w:sz w:val="20"/>
          <w:szCs w:val="20"/>
        </w:rPr>
      </w:pPr>
    </w:p>
    <w:p w14:paraId="18AB5763" w14:textId="0AF70BFB" w:rsidR="00305F3F" w:rsidRPr="00305F3F" w:rsidRDefault="00305F3F" w:rsidP="009E567E">
      <w:pPr>
        <w:shd w:val="clear" w:color="auto" w:fill="FFFFFF"/>
        <w:jc w:val="both"/>
        <w:rPr>
          <w:rFonts w:ascii="Arial" w:hAnsi="Arial" w:cs="Arial"/>
          <w:b/>
          <w:sz w:val="20"/>
          <w:szCs w:val="20"/>
        </w:rPr>
      </w:pPr>
      <w:r w:rsidRPr="00305F3F">
        <w:rPr>
          <w:rFonts w:ascii="Arial" w:hAnsi="Arial" w:cs="Arial"/>
          <w:b/>
          <w:sz w:val="20"/>
          <w:szCs w:val="20"/>
        </w:rPr>
        <w:lastRenderedPageBreak/>
        <w:t xml:space="preserve">People Associated with the Camp: </w:t>
      </w:r>
    </w:p>
    <w:p w14:paraId="42934AF0" w14:textId="27AEC037" w:rsidR="00305F3F" w:rsidRDefault="00305F3F" w:rsidP="009E567E">
      <w:pPr>
        <w:shd w:val="clear" w:color="auto" w:fill="FFFFFF"/>
        <w:jc w:val="both"/>
        <w:rPr>
          <w:rFonts w:ascii="Arial" w:hAnsi="Arial" w:cs="Arial"/>
          <w:bCs/>
          <w:sz w:val="20"/>
          <w:szCs w:val="20"/>
        </w:rPr>
      </w:pPr>
    </w:p>
    <w:p w14:paraId="3C1DAC4A" w14:textId="6D91D798" w:rsidR="00EF11F8" w:rsidRDefault="00305F3F" w:rsidP="00C376F1">
      <w:pPr>
        <w:shd w:val="clear" w:color="auto" w:fill="FFFFFF"/>
        <w:jc w:val="both"/>
        <w:rPr>
          <w:rFonts w:ascii="Arial" w:hAnsi="Arial" w:cs="Arial"/>
          <w:bCs/>
          <w:sz w:val="20"/>
          <w:szCs w:val="20"/>
        </w:rPr>
      </w:pPr>
      <w:r>
        <w:rPr>
          <w:rFonts w:ascii="Arial" w:hAnsi="Arial" w:cs="Arial"/>
          <w:bCs/>
          <w:sz w:val="20"/>
          <w:szCs w:val="20"/>
        </w:rPr>
        <w:t xml:space="preserve">Henry Faulk. Camp interpreter with a degree in French and German. </w:t>
      </w:r>
      <w:r w:rsidR="00BD577D">
        <w:rPr>
          <w:rFonts w:ascii="Arial" w:hAnsi="Arial" w:cs="Arial"/>
          <w:bCs/>
          <w:sz w:val="20"/>
          <w:szCs w:val="20"/>
        </w:rPr>
        <w:t xml:space="preserve">He spent a year in Germany in 1933 and witnessed some Nazi violence and control techniques. </w:t>
      </w:r>
      <w:r>
        <w:rPr>
          <w:rFonts w:ascii="Arial" w:hAnsi="Arial" w:cs="Arial"/>
          <w:bCs/>
          <w:sz w:val="20"/>
          <w:szCs w:val="20"/>
        </w:rPr>
        <w:t xml:space="preserve">Served with the Cameron Highlanders </w:t>
      </w:r>
      <w:r w:rsidR="00910540">
        <w:rPr>
          <w:rFonts w:ascii="Arial" w:hAnsi="Arial" w:cs="Arial"/>
          <w:bCs/>
          <w:sz w:val="20"/>
          <w:szCs w:val="20"/>
        </w:rPr>
        <w:t xml:space="preserve">and </w:t>
      </w:r>
      <w:r w:rsidR="00BD577D">
        <w:rPr>
          <w:rFonts w:ascii="Arial" w:hAnsi="Arial" w:cs="Arial"/>
          <w:bCs/>
          <w:sz w:val="20"/>
          <w:szCs w:val="20"/>
        </w:rPr>
        <w:t xml:space="preserve">as an intelligence officer </w:t>
      </w:r>
      <w:r>
        <w:rPr>
          <w:rFonts w:ascii="Arial" w:hAnsi="Arial" w:cs="Arial"/>
          <w:bCs/>
          <w:sz w:val="20"/>
          <w:szCs w:val="20"/>
        </w:rPr>
        <w:t xml:space="preserve">until 1943 when he was involved in a serious </w:t>
      </w:r>
      <w:r w:rsidR="00EF11F8">
        <w:rPr>
          <w:rFonts w:ascii="Arial" w:hAnsi="Arial" w:cs="Arial"/>
          <w:bCs/>
          <w:sz w:val="20"/>
          <w:szCs w:val="20"/>
        </w:rPr>
        <w:t xml:space="preserve">motorbike </w:t>
      </w:r>
      <w:r>
        <w:rPr>
          <w:rFonts w:ascii="Arial" w:hAnsi="Arial" w:cs="Arial"/>
          <w:bCs/>
          <w:sz w:val="20"/>
          <w:szCs w:val="20"/>
        </w:rPr>
        <w:t xml:space="preserve">accident. </w:t>
      </w:r>
      <w:r w:rsidR="00BD577D">
        <w:rPr>
          <w:rFonts w:ascii="Arial" w:hAnsi="Arial" w:cs="Arial"/>
          <w:bCs/>
          <w:sz w:val="20"/>
          <w:szCs w:val="20"/>
        </w:rPr>
        <w:t>He later worked in Gosford Camp 16 (</w:t>
      </w:r>
      <w:proofErr w:type="spellStart"/>
      <w:r w:rsidR="00BD577D">
        <w:rPr>
          <w:rFonts w:ascii="Arial" w:hAnsi="Arial" w:cs="Arial"/>
          <w:bCs/>
          <w:sz w:val="20"/>
          <w:szCs w:val="20"/>
        </w:rPr>
        <w:t>Aberlady</w:t>
      </w:r>
      <w:proofErr w:type="spellEnd"/>
      <w:r w:rsidR="00BD577D">
        <w:rPr>
          <w:rFonts w:ascii="Arial" w:hAnsi="Arial" w:cs="Arial"/>
          <w:bCs/>
          <w:sz w:val="20"/>
          <w:szCs w:val="20"/>
        </w:rPr>
        <w:t>) as interpreter and then t</w:t>
      </w:r>
      <w:r>
        <w:rPr>
          <w:rFonts w:ascii="Arial" w:hAnsi="Arial" w:cs="Arial"/>
          <w:bCs/>
          <w:sz w:val="20"/>
          <w:szCs w:val="20"/>
        </w:rPr>
        <w:t xml:space="preserve">ransferred </w:t>
      </w:r>
      <w:r w:rsidR="00BD577D">
        <w:rPr>
          <w:rFonts w:ascii="Arial" w:hAnsi="Arial" w:cs="Arial"/>
          <w:bCs/>
          <w:sz w:val="20"/>
          <w:szCs w:val="20"/>
        </w:rPr>
        <w:t xml:space="preserve">to </w:t>
      </w:r>
      <w:r>
        <w:rPr>
          <w:rFonts w:ascii="Arial" w:hAnsi="Arial" w:cs="Arial"/>
          <w:bCs/>
          <w:sz w:val="20"/>
          <w:szCs w:val="20"/>
        </w:rPr>
        <w:t>Wandsworth Camp</w:t>
      </w:r>
      <w:r w:rsidR="00910540">
        <w:rPr>
          <w:rFonts w:ascii="Arial" w:hAnsi="Arial" w:cs="Arial"/>
          <w:bCs/>
          <w:sz w:val="20"/>
          <w:szCs w:val="20"/>
        </w:rPr>
        <w:t xml:space="preserve"> before moving to </w:t>
      </w:r>
      <w:proofErr w:type="spellStart"/>
      <w:r w:rsidR="00910540">
        <w:rPr>
          <w:rFonts w:ascii="Arial" w:hAnsi="Arial" w:cs="Arial"/>
          <w:bCs/>
          <w:sz w:val="20"/>
          <w:szCs w:val="20"/>
        </w:rPr>
        <w:t>Carburton</w:t>
      </w:r>
      <w:proofErr w:type="spellEnd"/>
      <w:r w:rsidR="00910540">
        <w:rPr>
          <w:rFonts w:ascii="Arial" w:hAnsi="Arial" w:cs="Arial"/>
          <w:bCs/>
          <w:sz w:val="20"/>
          <w:szCs w:val="20"/>
        </w:rPr>
        <w:t>.</w:t>
      </w:r>
      <w:r w:rsidR="009C5C4D">
        <w:rPr>
          <w:rFonts w:ascii="Arial" w:hAnsi="Arial" w:cs="Arial"/>
          <w:bCs/>
          <w:sz w:val="20"/>
          <w:szCs w:val="20"/>
        </w:rPr>
        <w:t xml:space="preserve"> After </w:t>
      </w:r>
      <w:proofErr w:type="spellStart"/>
      <w:r w:rsidR="009C5C4D">
        <w:rPr>
          <w:rFonts w:ascii="Arial" w:hAnsi="Arial" w:cs="Arial"/>
          <w:bCs/>
          <w:sz w:val="20"/>
          <w:szCs w:val="20"/>
        </w:rPr>
        <w:t>Carburton</w:t>
      </w:r>
      <w:proofErr w:type="spellEnd"/>
      <w:r w:rsidR="009C5C4D">
        <w:rPr>
          <w:rFonts w:ascii="Arial" w:hAnsi="Arial" w:cs="Arial"/>
          <w:bCs/>
          <w:sz w:val="20"/>
          <w:szCs w:val="20"/>
        </w:rPr>
        <w:t xml:space="preserve">, Henry Faulk was promoted and became the Chief Executive Field Officer of the POW Division at the Foreign Office. He developed and oversaw the re-education programme at pow camps. </w:t>
      </w:r>
    </w:p>
    <w:p w14:paraId="0F08C487" w14:textId="77777777" w:rsidR="00C376F1" w:rsidRPr="00C376F1" w:rsidRDefault="00C376F1" w:rsidP="00C376F1">
      <w:pPr>
        <w:shd w:val="clear" w:color="auto" w:fill="FFFFFF"/>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9424"/>
      </w:tblGrid>
      <w:tr w:rsidR="00112E02" w14:paraId="27F6308E" w14:textId="77777777" w:rsidTr="00C376F1">
        <w:tc>
          <w:tcPr>
            <w:tcW w:w="5965" w:type="dxa"/>
          </w:tcPr>
          <w:p w14:paraId="6EF76829" w14:textId="77BD846F" w:rsidR="00112E02" w:rsidRDefault="00112E02" w:rsidP="000F74B9">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3C8E8020" wp14:editId="75B2F79B">
                  <wp:extent cx="3657600" cy="2717800"/>
                  <wp:effectExtent l="0" t="0" r="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c2491947.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717800"/>
                          </a:xfrm>
                          <a:prstGeom prst="rect">
                            <a:avLst/>
                          </a:prstGeom>
                        </pic:spPr>
                      </pic:pic>
                    </a:graphicData>
                  </a:graphic>
                </wp:inline>
              </w:drawing>
            </w:r>
          </w:p>
        </w:tc>
        <w:tc>
          <w:tcPr>
            <w:tcW w:w="9425" w:type="dxa"/>
          </w:tcPr>
          <w:p w14:paraId="2E90888D" w14:textId="67C0F7C0" w:rsidR="00404350" w:rsidRDefault="00404350" w:rsidP="00404350">
            <w:pPr>
              <w:jc w:val="both"/>
              <w:rPr>
                <w:rFonts w:ascii="Arial" w:hAnsi="Arial" w:cs="Arial"/>
                <w:color w:val="000000"/>
                <w:sz w:val="20"/>
                <w:szCs w:val="20"/>
              </w:rPr>
            </w:pPr>
            <w:r>
              <w:rPr>
                <w:rFonts w:ascii="Arial" w:hAnsi="Arial" w:cs="Arial"/>
                <w:b/>
                <w:bCs/>
                <w:color w:val="000000"/>
                <w:sz w:val="20"/>
                <w:szCs w:val="20"/>
              </w:rPr>
              <w:t xml:space="preserve">Postal items: </w:t>
            </w:r>
            <w:r>
              <w:rPr>
                <w:rFonts w:ascii="Arial" w:hAnsi="Arial" w:cs="Arial"/>
                <w:color w:val="000000"/>
                <w:sz w:val="20"/>
                <w:szCs w:val="20"/>
              </w:rPr>
              <w:t>1946 letter sheet as Camp 249</w:t>
            </w:r>
          </w:p>
          <w:p w14:paraId="70ED6C92" w14:textId="5F6B057D" w:rsidR="00404350" w:rsidRDefault="00404350" w:rsidP="00404350">
            <w:pPr>
              <w:jc w:val="both"/>
              <w:rPr>
                <w:rFonts w:ascii="Arial" w:hAnsi="Arial" w:cs="Arial"/>
                <w:color w:val="000000"/>
                <w:sz w:val="20"/>
                <w:szCs w:val="20"/>
              </w:rPr>
            </w:pPr>
          </w:p>
          <w:p w14:paraId="27BE6E58" w14:textId="05C2062C" w:rsidR="00404350" w:rsidRDefault="00404350" w:rsidP="00404350">
            <w:pPr>
              <w:jc w:val="both"/>
              <w:rPr>
                <w:rFonts w:ascii="Arial" w:hAnsi="Arial" w:cs="Arial"/>
                <w:color w:val="000000"/>
                <w:sz w:val="20"/>
                <w:szCs w:val="20"/>
              </w:rPr>
            </w:pPr>
            <w:r>
              <w:rPr>
                <w:rFonts w:ascii="Arial" w:hAnsi="Arial" w:cs="Arial"/>
                <w:color w:val="000000"/>
                <w:sz w:val="20"/>
                <w:szCs w:val="20"/>
              </w:rPr>
              <w:t>&lt; Envelope 1947 (writing at top indicates late 1947) Camp 249</w:t>
            </w:r>
          </w:p>
          <w:p w14:paraId="7F7369A6" w14:textId="77777777" w:rsidR="00404350" w:rsidRPr="00404350" w:rsidRDefault="00404350" w:rsidP="00404350">
            <w:pPr>
              <w:jc w:val="both"/>
              <w:rPr>
                <w:rFonts w:ascii="Arial" w:hAnsi="Arial" w:cs="Arial"/>
                <w:color w:val="000000"/>
                <w:sz w:val="20"/>
                <w:szCs w:val="20"/>
              </w:rPr>
            </w:pPr>
          </w:p>
          <w:p w14:paraId="5C0DE81B" w14:textId="33E5E898" w:rsidR="00404350" w:rsidRPr="00D6426E" w:rsidRDefault="00404350" w:rsidP="0040435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D73A16">
              <w:rPr>
                <w:rFonts w:ascii="Arial" w:hAnsi="Arial" w:cs="Arial"/>
                <w:color w:val="000000"/>
                <w:sz w:val="20"/>
                <w:szCs w:val="20"/>
              </w:rPr>
              <w:t>2020 woodland</w:t>
            </w:r>
          </w:p>
          <w:p w14:paraId="1C8E29C1" w14:textId="77777777" w:rsidR="00404350" w:rsidRPr="00D6426E" w:rsidRDefault="00404350" w:rsidP="00404350">
            <w:pPr>
              <w:jc w:val="both"/>
              <w:rPr>
                <w:rFonts w:ascii="Arial" w:hAnsi="Arial" w:cs="Arial"/>
                <w:color w:val="000000"/>
                <w:sz w:val="20"/>
                <w:szCs w:val="20"/>
              </w:rPr>
            </w:pPr>
          </w:p>
          <w:p w14:paraId="14E491B4" w14:textId="77777777" w:rsidR="00404350" w:rsidRPr="00D6426E" w:rsidRDefault="00404350" w:rsidP="00404350">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FB66FE6" w14:textId="77777777" w:rsidR="00404350" w:rsidRPr="00D6426E" w:rsidRDefault="00404350" w:rsidP="00404350">
            <w:pPr>
              <w:jc w:val="both"/>
              <w:rPr>
                <w:rFonts w:ascii="Arial" w:hAnsi="Arial" w:cs="Arial"/>
                <w:color w:val="000000"/>
                <w:sz w:val="20"/>
                <w:szCs w:val="20"/>
              </w:rPr>
            </w:pPr>
          </w:p>
          <w:p w14:paraId="10DE9999" w14:textId="7F849964" w:rsidR="007743C4" w:rsidRDefault="00404350" w:rsidP="007743C4">
            <w:pPr>
              <w:shd w:val="clear" w:color="auto" w:fill="FFFFFF"/>
              <w:jc w:val="both"/>
              <w:rPr>
                <w:rFonts w:ascii="Arial" w:hAnsi="Arial" w:cs="Arial"/>
                <w:color w:val="222222"/>
                <w:sz w:val="20"/>
                <w:szCs w:val="20"/>
              </w:rPr>
            </w:pPr>
            <w:r w:rsidRPr="00117BD8">
              <w:rPr>
                <w:rFonts w:ascii="Arial" w:hAnsi="Arial" w:cs="Arial"/>
                <w:b/>
                <w:bCs/>
                <w:color w:val="222222"/>
                <w:sz w:val="20"/>
                <w:szCs w:val="20"/>
              </w:rPr>
              <w:t xml:space="preserve">* </w:t>
            </w:r>
            <w:r>
              <w:rPr>
                <w:rFonts w:ascii="Arial" w:hAnsi="Arial" w:cs="Arial"/>
                <w:color w:val="222222"/>
                <w:sz w:val="20"/>
                <w:szCs w:val="20"/>
              </w:rPr>
              <w:t xml:space="preserve">‘Warriors Through </w:t>
            </w:r>
            <w:proofErr w:type="gramStart"/>
            <w:r>
              <w:rPr>
                <w:rFonts w:ascii="Arial" w:hAnsi="Arial" w:cs="Arial"/>
                <w:color w:val="222222"/>
                <w:sz w:val="20"/>
                <w:szCs w:val="20"/>
              </w:rPr>
              <w:t>The</w:t>
            </w:r>
            <w:proofErr w:type="gramEnd"/>
            <w:r>
              <w:rPr>
                <w:rFonts w:ascii="Arial" w:hAnsi="Arial" w:cs="Arial"/>
                <w:color w:val="222222"/>
                <w:sz w:val="20"/>
                <w:szCs w:val="20"/>
              </w:rPr>
              <w:t xml:space="preserve"> Landscape’ by the Battle of Hatfield Investigation Society, 2019. Excellent articles about Norton and </w:t>
            </w:r>
            <w:proofErr w:type="spellStart"/>
            <w:r>
              <w:rPr>
                <w:rFonts w:ascii="Arial" w:hAnsi="Arial" w:cs="Arial"/>
                <w:color w:val="222222"/>
                <w:sz w:val="20"/>
                <w:szCs w:val="20"/>
              </w:rPr>
              <w:t>Carburton</w:t>
            </w:r>
            <w:proofErr w:type="spellEnd"/>
            <w:r>
              <w:rPr>
                <w:rFonts w:ascii="Arial" w:hAnsi="Arial" w:cs="Arial"/>
                <w:color w:val="222222"/>
                <w:sz w:val="20"/>
                <w:szCs w:val="20"/>
              </w:rPr>
              <w:t xml:space="preserve"> Camps – freely available online 2019 </w:t>
            </w:r>
            <w:r w:rsidR="007743C4">
              <w:rPr>
                <w:rFonts w:ascii="Arial" w:hAnsi="Arial" w:cs="Arial"/>
                <w:color w:val="222222"/>
                <w:sz w:val="20"/>
                <w:szCs w:val="20"/>
              </w:rPr>
              <w:t>–</w:t>
            </w:r>
            <w:r>
              <w:rPr>
                <w:rFonts w:ascii="Arial" w:hAnsi="Arial" w:cs="Arial"/>
                <w:color w:val="222222"/>
                <w:sz w:val="20"/>
                <w:szCs w:val="20"/>
              </w:rPr>
              <w:t xml:space="preserve"> </w:t>
            </w:r>
          </w:p>
          <w:p w14:paraId="1FE9A605" w14:textId="297AD1C1" w:rsidR="00404350" w:rsidRPr="007743C4" w:rsidRDefault="00D571DA" w:rsidP="007743C4">
            <w:pPr>
              <w:shd w:val="clear" w:color="auto" w:fill="FFFFFF"/>
              <w:jc w:val="both"/>
              <w:rPr>
                <w:rFonts w:ascii="Arial" w:hAnsi="Arial" w:cs="Arial"/>
                <w:color w:val="0000FF"/>
                <w:sz w:val="20"/>
                <w:szCs w:val="20"/>
                <w:u w:val="single"/>
              </w:rPr>
            </w:pPr>
            <w:hyperlink r:id="rId10" w:history="1">
              <w:r w:rsidR="00404350" w:rsidRPr="00E03B91">
                <w:rPr>
                  <w:rStyle w:val="Hyperlink"/>
                  <w:rFonts w:ascii="Arial" w:hAnsi="Arial" w:cs="Arial"/>
                  <w:sz w:val="20"/>
                  <w:szCs w:val="20"/>
                </w:rPr>
                <w:t>battleofhatfieldsociety.co.uk/wp-content/uploads/2019/03/Book3-130219_compressed-1.pdf</w:t>
              </w:r>
            </w:hyperlink>
          </w:p>
          <w:p w14:paraId="6192DF90" w14:textId="77777777" w:rsidR="00404350" w:rsidRDefault="00404350" w:rsidP="00404350">
            <w:pPr>
              <w:shd w:val="clear" w:color="auto" w:fill="FFFFFF"/>
              <w:rPr>
                <w:rFonts w:ascii="Arial" w:hAnsi="Arial" w:cs="Arial"/>
                <w:color w:val="000000"/>
                <w:sz w:val="20"/>
                <w:szCs w:val="20"/>
              </w:rPr>
            </w:pPr>
          </w:p>
          <w:p w14:paraId="5A9777AB" w14:textId="5962D1B6" w:rsidR="00404350" w:rsidRDefault="00404350" w:rsidP="00404350">
            <w:pPr>
              <w:shd w:val="clear" w:color="auto" w:fill="FFFFFF"/>
              <w:rPr>
                <w:rFonts w:ascii="Arial" w:hAnsi="Arial" w:cs="Arial"/>
                <w:color w:val="000000"/>
                <w:sz w:val="20"/>
                <w:szCs w:val="20"/>
              </w:rPr>
            </w:pPr>
            <w:r w:rsidRPr="007C4957">
              <w:rPr>
                <w:rFonts w:ascii="Arial" w:hAnsi="Arial" w:cs="Arial"/>
                <w:i/>
                <w:iCs/>
                <w:color w:val="000000"/>
                <w:sz w:val="20"/>
                <w:szCs w:val="20"/>
              </w:rPr>
              <w:t>Thresholds of Peace</w:t>
            </w:r>
            <w:r>
              <w:rPr>
                <w:rFonts w:ascii="Arial" w:hAnsi="Arial" w:cs="Arial"/>
                <w:color w:val="000000"/>
                <w:sz w:val="20"/>
                <w:szCs w:val="20"/>
              </w:rPr>
              <w:t xml:space="preserve"> – M B Sullivan – Hamish Hamilton – 1979. </w:t>
            </w:r>
            <w:r w:rsidR="00D73A16">
              <w:rPr>
                <w:rFonts w:ascii="Arial" w:hAnsi="Arial" w:cs="Arial"/>
                <w:color w:val="000000"/>
                <w:sz w:val="20"/>
                <w:szCs w:val="20"/>
              </w:rPr>
              <w:t>(* 2 quotes above are from this book).</w:t>
            </w:r>
          </w:p>
          <w:p w14:paraId="3ADBDBE5" w14:textId="1F8FBAA2" w:rsidR="009C5C4D" w:rsidRDefault="009C5C4D" w:rsidP="00404350">
            <w:pPr>
              <w:shd w:val="clear" w:color="auto" w:fill="FFFFFF"/>
              <w:rPr>
                <w:rFonts w:ascii="Arial" w:hAnsi="Arial" w:cs="Arial"/>
                <w:color w:val="000000"/>
                <w:sz w:val="20"/>
                <w:szCs w:val="20"/>
              </w:rPr>
            </w:pPr>
          </w:p>
          <w:p w14:paraId="67B88E3F" w14:textId="6805E2AF" w:rsidR="009C5C4D" w:rsidRDefault="009C5C4D" w:rsidP="009C5C4D">
            <w:pPr>
              <w:shd w:val="clear" w:color="auto" w:fill="FFFFFF"/>
              <w:jc w:val="both"/>
              <w:rPr>
                <w:rFonts w:ascii="Arial" w:hAnsi="Arial" w:cs="Arial"/>
                <w:color w:val="000000"/>
                <w:sz w:val="20"/>
                <w:szCs w:val="20"/>
              </w:rPr>
            </w:pPr>
            <w:r>
              <w:rPr>
                <w:rFonts w:ascii="Arial" w:hAnsi="Arial" w:cs="Arial"/>
                <w:color w:val="000000"/>
                <w:sz w:val="20"/>
                <w:szCs w:val="20"/>
              </w:rPr>
              <w:t>IWM - An interview with Henry Faulk about POW camps and his work –</w:t>
            </w:r>
          </w:p>
          <w:p w14:paraId="62F8C965" w14:textId="77777777" w:rsidR="00112E02" w:rsidRDefault="009C5C4D" w:rsidP="00404350">
            <w:pPr>
              <w:shd w:val="clear" w:color="auto" w:fill="FFFFFF"/>
              <w:jc w:val="both"/>
              <w:rPr>
                <w:rStyle w:val="Hyperlink"/>
                <w:rFonts w:ascii="Arial" w:hAnsi="Arial" w:cs="Arial"/>
                <w:sz w:val="20"/>
                <w:szCs w:val="20"/>
              </w:rPr>
            </w:pPr>
            <w:r>
              <w:rPr>
                <w:rFonts w:ascii="Arial" w:hAnsi="Arial" w:cs="Arial"/>
                <w:color w:val="000000"/>
                <w:sz w:val="20"/>
                <w:szCs w:val="20"/>
              </w:rPr>
              <w:t xml:space="preserve"> </w:t>
            </w:r>
            <w:hyperlink r:id="rId11" w:history="1">
              <w:r w:rsidRPr="00AB586C">
                <w:rPr>
                  <w:rStyle w:val="Hyperlink"/>
                  <w:rFonts w:ascii="Arial" w:hAnsi="Arial" w:cs="Arial"/>
                  <w:sz w:val="20"/>
                  <w:szCs w:val="20"/>
                </w:rPr>
                <w:t>www.iwm.org.uk/collections/item/object/80009528</w:t>
              </w:r>
            </w:hyperlink>
          </w:p>
          <w:p w14:paraId="79DAF19C" w14:textId="77777777" w:rsidR="007743C4" w:rsidRDefault="007743C4" w:rsidP="00404350">
            <w:pPr>
              <w:shd w:val="clear" w:color="auto" w:fill="FFFFFF"/>
              <w:jc w:val="both"/>
              <w:rPr>
                <w:rStyle w:val="Hyperlink"/>
              </w:rPr>
            </w:pPr>
          </w:p>
          <w:p w14:paraId="5F73F1EB" w14:textId="77777777" w:rsidR="007743C4" w:rsidRPr="00BC57A8" w:rsidRDefault="007743C4" w:rsidP="007743C4">
            <w:pPr>
              <w:pStyle w:val="Heading1"/>
              <w:shd w:val="clear" w:color="auto" w:fill="FFFFFF"/>
              <w:spacing w:before="0"/>
              <w:jc w:val="both"/>
              <w:outlineLvl w:val="0"/>
              <w:rPr>
                <w:rFonts w:ascii="Arial" w:hAnsi="Arial" w:cs="Arial"/>
                <w:color w:val="auto"/>
                <w:sz w:val="20"/>
                <w:szCs w:val="20"/>
              </w:rPr>
            </w:pPr>
            <w:r>
              <w:rPr>
                <w:rFonts w:ascii="Arial" w:hAnsi="Arial" w:cs="Arial"/>
                <w:sz w:val="20"/>
                <w:szCs w:val="20"/>
              </w:rPr>
              <w:t>‘</w:t>
            </w:r>
            <w:r w:rsidRPr="00BC57A8">
              <w:rPr>
                <w:rFonts w:ascii="Arial" w:hAnsi="Arial" w:cs="Arial"/>
                <w:color w:val="auto"/>
                <w:sz w:val="20"/>
                <w:szCs w:val="20"/>
              </w:rPr>
              <w:t xml:space="preserve">Group Captives: The Re-Education of German Prisoners of War 1945-48’ - Henry Faulk - </w:t>
            </w:r>
            <w:proofErr w:type="spellStart"/>
            <w:r w:rsidRPr="00BC57A8">
              <w:rPr>
                <w:rFonts w:ascii="Arial" w:hAnsi="Arial" w:cs="Arial"/>
                <w:color w:val="auto"/>
                <w:sz w:val="20"/>
                <w:szCs w:val="20"/>
              </w:rPr>
              <w:t>Chatto</w:t>
            </w:r>
            <w:proofErr w:type="spellEnd"/>
            <w:r w:rsidRPr="00BC57A8">
              <w:rPr>
                <w:rFonts w:ascii="Arial" w:hAnsi="Arial" w:cs="Arial"/>
                <w:color w:val="auto"/>
                <w:sz w:val="20"/>
                <w:szCs w:val="20"/>
              </w:rPr>
              <w:t xml:space="preserve"> &amp; </w:t>
            </w:r>
            <w:proofErr w:type="spellStart"/>
            <w:r w:rsidRPr="00BC57A8">
              <w:rPr>
                <w:rFonts w:ascii="Arial" w:hAnsi="Arial" w:cs="Arial"/>
                <w:color w:val="auto"/>
                <w:sz w:val="20"/>
                <w:szCs w:val="20"/>
              </w:rPr>
              <w:t>Windus</w:t>
            </w:r>
            <w:proofErr w:type="spellEnd"/>
            <w:r w:rsidRPr="00BC57A8">
              <w:rPr>
                <w:rFonts w:ascii="Arial" w:hAnsi="Arial" w:cs="Arial"/>
                <w:color w:val="auto"/>
                <w:sz w:val="20"/>
                <w:szCs w:val="20"/>
              </w:rPr>
              <w:t xml:space="preserve"> – 1977. (He also wrote the 800p book </w:t>
            </w:r>
            <w:r>
              <w:rPr>
                <w:rFonts w:ascii="Arial" w:hAnsi="Arial" w:cs="Arial"/>
                <w:color w:val="auto"/>
                <w:sz w:val="20"/>
                <w:szCs w:val="20"/>
              </w:rPr>
              <w:t>–</w:t>
            </w:r>
            <w:r w:rsidRPr="00BC57A8">
              <w:rPr>
                <w:rFonts w:ascii="Arial" w:hAnsi="Arial" w:cs="Arial"/>
                <w:color w:val="auto"/>
                <w:sz w:val="20"/>
                <w:szCs w:val="20"/>
              </w:rPr>
              <w:t xml:space="preserve"> </w:t>
            </w:r>
            <w:r>
              <w:rPr>
                <w:rFonts w:ascii="Arial" w:hAnsi="Arial" w:cs="Arial"/>
                <w:color w:val="auto"/>
                <w:sz w:val="20"/>
                <w:szCs w:val="20"/>
              </w:rPr>
              <w:t>‘</w:t>
            </w:r>
            <w:r w:rsidRPr="00BC57A8">
              <w:rPr>
                <w:rFonts w:ascii="Arial" w:hAnsi="Arial" w:cs="Arial"/>
                <w:color w:val="auto"/>
                <w:sz w:val="20"/>
                <w:szCs w:val="20"/>
              </w:rPr>
              <w:t xml:space="preserve">Die </w:t>
            </w:r>
            <w:proofErr w:type="spellStart"/>
            <w:r w:rsidRPr="00BC57A8">
              <w:rPr>
                <w:rFonts w:ascii="Arial" w:hAnsi="Arial" w:cs="Arial"/>
                <w:color w:val="auto"/>
                <w:sz w:val="20"/>
                <w:szCs w:val="20"/>
              </w:rPr>
              <w:t>deutschen</w:t>
            </w:r>
            <w:proofErr w:type="spellEnd"/>
            <w:r w:rsidRPr="00BC57A8">
              <w:rPr>
                <w:rFonts w:ascii="Arial" w:hAnsi="Arial" w:cs="Arial"/>
                <w:color w:val="auto"/>
                <w:sz w:val="20"/>
                <w:szCs w:val="20"/>
              </w:rPr>
              <w:t xml:space="preserve"> </w:t>
            </w:r>
            <w:proofErr w:type="spellStart"/>
            <w:r w:rsidRPr="00BC57A8">
              <w:rPr>
                <w:rFonts w:ascii="Arial" w:hAnsi="Arial" w:cs="Arial"/>
                <w:color w:val="auto"/>
                <w:sz w:val="20"/>
                <w:szCs w:val="20"/>
              </w:rPr>
              <w:t>Kriegsgefangenen</w:t>
            </w:r>
            <w:proofErr w:type="spellEnd"/>
            <w:r w:rsidRPr="00BC57A8">
              <w:rPr>
                <w:rFonts w:ascii="Arial" w:hAnsi="Arial" w:cs="Arial"/>
                <w:color w:val="auto"/>
                <w:sz w:val="20"/>
                <w:szCs w:val="20"/>
              </w:rPr>
              <w:t xml:space="preserve"> in </w:t>
            </w:r>
            <w:proofErr w:type="spellStart"/>
            <w:r w:rsidRPr="00BC57A8">
              <w:rPr>
                <w:rFonts w:ascii="Arial" w:hAnsi="Arial" w:cs="Arial"/>
                <w:color w:val="auto"/>
                <w:sz w:val="20"/>
                <w:szCs w:val="20"/>
              </w:rPr>
              <w:t>Grossbritannien</w:t>
            </w:r>
            <w:proofErr w:type="spellEnd"/>
            <w:r>
              <w:rPr>
                <w:rFonts w:ascii="Arial" w:hAnsi="Arial" w:cs="Arial"/>
                <w:color w:val="auto"/>
                <w:sz w:val="20"/>
                <w:szCs w:val="20"/>
              </w:rPr>
              <w:t>’, Bielefeld, 1970).</w:t>
            </w:r>
          </w:p>
          <w:p w14:paraId="2463E934" w14:textId="7D5325B8" w:rsidR="007743C4" w:rsidRPr="00C376F1" w:rsidRDefault="007743C4" w:rsidP="00404350">
            <w:pPr>
              <w:shd w:val="clear" w:color="auto" w:fill="FFFFFF"/>
              <w:jc w:val="both"/>
              <w:rPr>
                <w:rFonts w:ascii="Arial" w:hAnsi="Arial" w:cs="Arial"/>
                <w:sz w:val="20"/>
                <w:szCs w:val="20"/>
              </w:rPr>
            </w:pPr>
            <w:bookmarkStart w:id="3" w:name="_GoBack"/>
            <w:bookmarkEnd w:id="3"/>
          </w:p>
        </w:tc>
      </w:tr>
    </w:tbl>
    <w:p w14:paraId="2D880D6D" w14:textId="77777777" w:rsidR="00183101" w:rsidRPr="00E00D29" w:rsidRDefault="00183101" w:rsidP="00E00D29">
      <w:pPr>
        <w:shd w:val="clear" w:color="auto" w:fill="FFFFFF"/>
        <w:rPr>
          <w:rFonts w:ascii="Arial" w:hAnsi="Arial" w:cs="Arial"/>
          <w:color w:val="222222"/>
          <w:sz w:val="20"/>
          <w:szCs w:val="20"/>
        </w:rPr>
      </w:pPr>
    </w:p>
    <w:p w14:paraId="5777E583" w14:textId="48C096F0" w:rsidR="00183101" w:rsidRPr="00E00D29" w:rsidRDefault="00183101" w:rsidP="00E00D29">
      <w:pPr>
        <w:rPr>
          <w:rFonts w:ascii="Arial" w:hAnsi="Arial" w:cs="Arial"/>
          <w:color w:val="222222"/>
          <w:sz w:val="20"/>
          <w:szCs w:val="20"/>
        </w:rPr>
      </w:pPr>
    </w:p>
    <w:sectPr w:rsidR="00183101" w:rsidRPr="00E00D29" w:rsidSect="000934E8">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9225" w14:textId="77777777" w:rsidR="00D571DA" w:rsidRDefault="00D571DA" w:rsidP="00152508">
      <w:r>
        <w:separator/>
      </w:r>
    </w:p>
  </w:endnote>
  <w:endnote w:type="continuationSeparator" w:id="0">
    <w:p w14:paraId="25FF2D05" w14:textId="77777777" w:rsidR="00D571DA" w:rsidRDefault="00D571D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80631" w:rsidRDefault="00B8063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80631" w:rsidRDefault="00B8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C4E1" w14:textId="77777777" w:rsidR="00D571DA" w:rsidRDefault="00D571DA" w:rsidP="00152508">
      <w:r>
        <w:separator/>
      </w:r>
    </w:p>
  </w:footnote>
  <w:footnote w:type="continuationSeparator" w:id="0">
    <w:p w14:paraId="175A7CAB" w14:textId="77777777" w:rsidR="00D571DA" w:rsidRDefault="00D571D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2"/>
  </w:num>
  <w:num w:numId="5">
    <w:abstractNumId w:val="5"/>
  </w:num>
  <w:num w:numId="6">
    <w:abstractNumId w:val="10"/>
  </w:num>
  <w:num w:numId="7">
    <w:abstractNumId w:val="4"/>
  </w:num>
  <w:num w:numId="8">
    <w:abstractNumId w:val="9"/>
  </w:num>
  <w:num w:numId="9">
    <w:abstractNumId w:val="8"/>
  </w:num>
  <w:num w:numId="10">
    <w:abstractNumId w:val="11"/>
  </w:num>
  <w:num w:numId="11">
    <w:abstractNumId w:val="14"/>
  </w:num>
  <w:num w:numId="12">
    <w:abstractNumId w:val="1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689F"/>
    <w:rsid w:val="0002301D"/>
    <w:rsid w:val="0003003E"/>
    <w:rsid w:val="00041F70"/>
    <w:rsid w:val="0004386A"/>
    <w:rsid w:val="00045E2B"/>
    <w:rsid w:val="00050F0B"/>
    <w:rsid w:val="000511DF"/>
    <w:rsid w:val="00054179"/>
    <w:rsid w:val="00081903"/>
    <w:rsid w:val="00087703"/>
    <w:rsid w:val="000934E8"/>
    <w:rsid w:val="00097ACA"/>
    <w:rsid w:val="000A255B"/>
    <w:rsid w:val="000B2C33"/>
    <w:rsid w:val="000B4F92"/>
    <w:rsid w:val="000C01AA"/>
    <w:rsid w:val="000C1CC3"/>
    <w:rsid w:val="000D23FD"/>
    <w:rsid w:val="000D7F36"/>
    <w:rsid w:val="000E4F89"/>
    <w:rsid w:val="000F74B9"/>
    <w:rsid w:val="001022A0"/>
    <w:rsid w:val="00102EA3"/>
    <w:rsid w:val="001036CA"/>
    <w:rsid w:val="00112E02"/>
    <w:rsid w:val="0011791C"/>
    <w:rsid w:val="00132B03"/>
    <w:rsid w:val="00145051"/>
    <w:rsid w:val="00152508"/>
    <w:rsid w:val="00183101"/>
    <w:rsid w:val="001847F5"/>
    <w:rsid w:val="001A0193"/>
    <w:rsid w:val="001C1D43"/>
    <w:rsid w:val="001C28DC"/>
    <w:rsid w:val="001E626B"/>
    <w:rsid w:val="00230F5C"/>
    <w:rsid w:val="002357C0"/>
    <w:rsid w:val="00256D13"/>
    <w:rsid w:val="00274C72"/>
    <w:rsid w:val="00281CAC"/>
    <w:rsid w:val="002915B6"/>
    <w:rsid w:val="002948A3"/>
    <w:rsid w:val="00297582"/>
    <w:rsid w:val="002A4CFF"/>
    <w:rsid w:val="002C461C"/>
    <w:rsid w:val="002D78FE"/>
    <w:rsid w:val="002E0E0F"/>
    <w:rsid w:val="002F43A9"/>
    <w:rsid w:val="002F57A3"/>
    <w:rsid w:val="00305F3F"/>
    <w:rsid w:val="003334A9"/>
    <w:rsid w:val="00385D38"/>
    <w:rsid w:val="003C1AC0"/>
    <w:rsid w:val="003C3193"/>
    <w:rsid w:val="003C46AD"/>
    <w:rsid w:val="003D18A2"/>
    <w:rsid w:val="003D31D2"/>
    <w:rsid w:val="003D6322"/>
    <w:rsid w:val="003E368C"/>
    <w:rsid w:val="00404350"/>
    <w:rsid w:val="00406727"/>
    <w:rsid w:val="004330FC"/>
    <w:rsid w:val="00452BBD"/>
    <w:rsid w:val="004552E9"/>
    <w:rsid w:val="004644CA"/>
    <w:rsid w:val="00486EF1"/>
    <w:rsid w:val="004948AD"/>
    <w:rsid w:val="004A5553"/>
    <w:rsid w:val="004B172B"/>
    <w:rsid w:val="004B2E7C"/>
    <w:rsid w:val="004D66A8"/>
    <w:rsid w:val="004E26C3"/>
    <w:rsid w:val="004E632B"/>
    <w:rsid w:val="005255C5"/>
    <w:rsid w:val="00535DC1"/>
    <w:rsid w:val="00552098"/>
    <w:rsid w:val="00553F77"/>
    <w:rsid w:val="00563076"/>
    <w:rsid w:val="005C2D5F"/>
    <w:rsid w:val="005D6BB6"/>
    <w:rsid w:val="005F3FBF"/>
    <w:rsid w:val="00657A16"/>
    <w:rsid w:val="00664007"/>
    <w:rsid w:val="00677A82"/>
    <w:rsid w:val="006C3489"/>
    <w:rsid w:val="006C4A37"/>
    <w:rsid w:val="006D13D4"/>
    <w:rsid w:val="00734841"/>
    <w:rsid w:val="00755517"/>
    <w:rsid w:val="007743C4"/>
    <w:rsid w:val="00787434"/>
    <w:rsid w:val="00795C79"/>
    <w:rsid w:val="007B1928"/>
    <w:rsid w:val="007E5B74"/>
    <w:rsid w:val="007F3006"/>
    <w:rsid w:val="00804991"/>
    <w:rsid w:val="0081274C"/>
    <w:rsid w:val="008242ED"/>
    <w:rsid w:val="00824F6B"/>
    <w:rsid w:val="00827714"/>
    <w:rsid w:val="008377D0"/>
    <w:rsid w:val="00847621"/>
    <w:rsid w:val="008549F1"/>
    <w:rsid w:val="008604CC"/>
    <w:rsid w:val="00861AC7"/>
    <w:rsid w:val="00861EF6"/>
    <w:rsid w:val="008912F8"/>
    <w:rsid w:val="008B1D4D"/>
    <w:rsid w:val="008B2964"/>
    <w:rsid w:val="008D696A"/>
    <w:rsid w:val="008F6149"/>
    <w:rsid w:val="008F6D36"/>
    <w:rsid w:val="00910540"/>
    <w:rsid w:val="00921EC2"/>
    <w:rsid w:val="009401F5"/>
    <w:rsid w:val="00947CDD"/>
    <w:rsid w:val="00985C91"/>
    <w:rsid w:val="00997FB0"/>
    <w:rsid w:val="009B1434"/>
    <w:rsid w:val="009C5C4D"/>
    <w:rsid w:val="009C6B3E"/>
    <w:rsid w:val="009E558B"/>
    <w:rsid w:val="009E567E"/>
    <w:rsid w:val="009F1AB8"/>
    <w:rsid w:val="009F7AE9"/>
    <w:rsid w:val="00A41D05"/>
    <w:rsid w:val="00A5616A"/>
    <w:rsid w:val="00AD523D"/>
    <w:rsid w:val="00AE7946"/>
    <w:rsid w:val="00AF610F"/>
    <w:rsid w:val="00AF7157"/>
    <w:rsid w:val="00B17535"/>
    <w:rsid w:val="00B31C97"/>
    <w:rsid w:val="00B44484"/>
    <w:rsid w:val="00B50F06"/>
    <w:rsid w:val="00B57753"/>
    <w:rsid w:val="00B80631"/>
    <w:rsid w:val="00B811EB"/>
    <w:rsid w:val="00B85270"/>
    <w:rsid w:val="00B93AB1"/>
    <w:rsid w:val="00BA719E"/>
    <w:rsid w:val="00BB54C6"/>
    <w:rsid w:val="00BC026C"/>
    <w:rsid w:val="00BC57A8"/>
    <w:rsid w:val="00BD0EC9"/>
    <w:rsid w:val="00BD577D"/>
    <w:rsid w:val="00BE616E"/>
    <w:rsid w:val="00BF18F1"/>
    <w:rsid w:val="00BF6088"/>
    <w:rsid w:val="00C302B9"/>
    <w:rsid w:val="00C31F58"/>
    <w:rsid w:val="00C376F1"/>
    <w:rsid w:val="00C85744"/>
    <w:rsid w:val="00C90FC2"/>
    <w:rsid w:val="00C962E7"/>
    <w:rsid w:val="00CB0C96"/>
    <w:rsid w:val="00CC3AAC"/>
    <w:rsid w:val="00CC6EB9"/>
    <w:rsid w:val="00CD55A9"/>
    <w:rsid w:val="00CD654A"/>
    <w:rsid w:val="00CE6DAC"/>
    <w:rsid w:val="00CF29DC"/>
    <w:rsid w:val="00CF561D"/>
    <w:rsid w:val="00CF712B"/>
    <w:rsid w:val="00D01401"/>
    <w:rsid w:val="00D04A2B"/>
    <w:rsid w:val="00D0618B"/>
    <w:rsid w:val="00D07650"/>
    <w:rsid w:val="00D175A9"/>
    <w:rsid w:val="00D220F3"/>
    <w:rsid w:val="00D228C9"/>
    <w:rsid w:val="00D36399"/>
    <w:rsid w:val="00D571DA"/>
    <w:rsid w:val="00D6547A"/>
    <w:rsid w:val="00D73A16"/>
    <w:rsid w:val="00DD7F46"/>
    <w:rsid w:val="00DF72CF"/>
    <w:rsid w:val="00E000E0"/>
    <w:rsid w:val="00E00D29"/>
    <w:rsid w:val="00E16877"/>
    <w:rsid w:val="00E20D33"/>
    <w:rsid w:val="00E53610"/>
    <w:rsid w:val="00E6742F"/>
    <w:rsid w:val="00E7485A"/>
    <w:rsid w:val="00E84432"/>
    <w:rsid w:val="00EB711B"/>
    <w:rsid w:val="00EC282B"/>
    <w:rsid w:val="00ED07D8"/>
    <w:rsid w:val="00EF11F8"/>
    <w:rsid w:val="00F000CA"/>
    <w:rsid w:val="00F06312"/>
    <w:rsid w:val="00F110A0"/>
    <w:rsid w:val="00F20325"/>
    <w:rsid w:val="00F277C9"/>
    <w:rsid w:val="00F3331D"/>
    <w:rsid w:val="00F407CA"/>
    <w:rsid w:val="00F47455"/>
    <w:rsid w:val="00F518AE"/>
    <w:rsid w:val="00F5453D"/>
    <w:rsid w:val="00F648BB"/>
    <w:rsid w:val="00F9207C"/>
    <w:rsid w:val="00F969F9"/>
    <w:rsid w:val="00FB6A68"/>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wm.org.uk/collections/item/object/80009528" TargetMode="External"/><Relationship Id="rId5" Type="http://schemas.openxmlformats.org/officeDocument/2006/relationships/webSettings" Target="webSettings.xml"/><Relationship Id="rId10" Type="http://schemas.openxmlformats.org/officeDocument/2006/relationships/hyperlink" Target="http://battleofhatfieldsociety.co.uk/wp-content/uploads/2019/03/Book3-130219_compressed-1.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0E8F-56D3-40D1-963A-9236833F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2020-01-07T17:55:00Z</dcterms:created>
  <dcterms:modified xsi:type="dcterms:W3CDTF">2020-01-12T14:36:00Z</dcterms:modified>
</cp:coreProperties>
</file>