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BDCA" w14:textId="40C8A112" w:rsidR="007F2BE4" w:rsidRPr="00D6426E" w:rsidRDefault="00B812ED" w:rsidP="00C16A4F">
      <w:pPr>
        <w:shd w:val="clear" w:color="auto" w:fill="FFFFFF"/>
        <w:jc w:val="center"/>
        <w:rPr>
          <w:rFonts w:ascii="Arial" w:hAnsi="Arial" w:cs="Arial"/>
          <w:b/>
          <w:bCs/>
          <w:color w:val="222222"/>
          <w:sz w:val="28"/>
          <w:szCs w:val="28"/>
        </w:rPr>
      </w:pPr>
      <w:r w:rsidRPr="00D6426E">
        <w:rPr>
          <w:rFonts w:ascii="Arial" w:hAnsi="Arial" w:cs="Arial"/>
          <w:b/>
          <w:bCs/>
          <w:color w:val="222222"/>
          <w:sz w:val="28"/>
          <w:szCs w:val="28"/>
        </w:rPr>
        <w:t xml:space="preserve">Camp 144 </w:t>
      </w:r>
      <w:bookmarkStart w:id="0" w:name="c144ruskin"/>
      <w:bookmarkEnd w:id="0"/>
      <w:r w:rsidR="00C16A4F" w:rsidRPr="00D6426E">
        <w:rPr>
          <w:rFonts w:ascii="Arial" w:hAnsi="Arial" w:cs="Arial"/>
          <w:b/>
          <w:bCs/>
          <w:color w:val="222222"/>
          <w:sz w:val="28"/>
          <w:szCs w:val="28"/>
        </w:rPr>
        <w:t xml:space="preserve">- </w:t>
      </w:r>
      <w:r w:rsidRPr="00D6426E">
        <w:rPr>
          <w:rFonts w:ascii="Arial" w:hAnsi="Arial" w:cs="Arial"/>
          <w:b/>
          <w:bCs/>
          <w:color w:val="000000"/>
          <w:sz w:val="28"/>
          <w:szCs w:val="28"/>
        </w:rPr>
        <w:t>Ruskin Avenue, Kew, Surrey</w:t>
      </w:r>
    </w:p>
    <w:p w14:paraId="46124D6B" w14:textId="77777777" w:rsidR="00C16A4F" w:rsidRPr="00D6426E" w:rsidRDefault="00C16A4F" w:rsidP="00D956E7">
      <w:pPr>
        <w:rPr>
          <w:rFonts w:ascii="Arial" w:hAnsi="Arial" w:cs="Arial"/>
          <w:bCs/>
          <w:color w:val="000000"/>
          <w:sz w:val="20"/>
          <w:szCs w:val="20"/>
        </w:rPr>
      </w:pPr>
    </w:p>
    <w:p w14:paraId="1C90207C" w14:textId="24DCCDA5" w:rsidR="007F2BE4" w:rsidRPr="00D6426E" w:rsidRDefault="00C16A4F" w:rsidP="00D956E7">
      <w:pPr>
        <w:rPr>
          <w:rFonts w:ascii="Arial" w:hAnsi="Arial" w:cs="Arial"/>
          <w:bCs/>
          <w:color w:val="000000"/>
          <w:sz w:val="20"/>
          <w:szCs w:val="20"/>
        </w:rPr>
      </w:pPr>
      <w:r w:rsidRPr="00D6426E">
        <w:rPr>
          <w:rFonts w:ascii="Arial" w:hAnsi="Arial" w:cs="Arial"/>
          <w:bCs/>
          <w:color w:val="000000"/>
          <w:sz w:val="20"/>
          <w:szCs w:val="20"/>
        </w:rPr>
        <w:t xml:space="preserve">Included in the 1945 </w:t>
      </w:r>
      <w:r w:rsidR="007F2BE4" w:rsidRPr="00D6426E">
        <w:rPr>
          <w:rFonts w:ascii="Arial" w:hAnsi="Arial" w:cs="Arial"/>
          <w:bCs/>
          <w:color w:val="000000"/>
          <w:sz w:val="20"/>
          <w:szCs w:val="20"/>
        </w:rPr>
        <w:t>ICRC</w:t>
      </w:r>
      <w:r w:rsidRPr="00D6426E">
        <w:rPr>
          <w:rFonts w:ascii="Arial" w:hAnsi="Arial" w:cs="Arial"/>
          <w:bCs/>
          <w:color w:val="000000"/>
          <w:sz w:val="20"/>
          <w:szCs w:val="20"/>
        </w:rPr>
        <w:t xml:space="preserve"> camp list</w:t>
      </w:r>
      <w:r w:rsidR="007F2BE4" w:rsidRPr="00D6426E">
        <w:rPr>
          <w:rFonts w:ascii="Arial" w:hAnsi="Arial" w:cs="Arial"/>
          <w:bCs/>
          <w:color w:val="000000"/>
          <w:sz w:val="20"/>
          <w:szCs w:val="20"/>
        </w:rPr>
        <w:t xml:space="preserve"> – Labour Camp. 144. Ruskin Avenue, Kew, Richmond, Surrey.</w:t>
      </w:r>
    </w:p>
    <w:p w14:paraId="45C9E97D" w14:textId="77777777" w:rsidR="00C16A4F" w:rsidRPr="00D6426E" w:rsidRDefault="00C16A4F" w:rsidP="00D956E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7F2BE4" w:rsidRPr="00D6426E" w14:paraId="525E272A" w14:textId="77777777" w:rsidTr="00C16A4F">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03AFF39" w14:textId="77777777" w:rsidR="007F2BE4" w:rsidRPr="00D6426E" w:rsidRDefault="007F2BE4" w:rsidP="00D956E7">
            <w:pPr>
              <w:jc w:val="center"/>
              <w:rPr>
                <w:rFonts w:ascii="Arial" w:eastAsia="Arial" w:hAnsi="Arial" w:cs="Arial"/>
                <w:b/>
                <w:bCs/>
                <w:sz w:val="20"/>
                <w:szCs w:val="20"/>
              </w:rPr>
            </w:pPr>
            <w:bookmarkStart w:id="1" w:name="_Hlk14510271"/>
            <w:r w:rsidRPr="00D6426E">
              <w:rPr>
                <w:rFonts w:ascii="Arial" w:eastAsia="Arial" w:hAnsi="Arial" w:cs="Arial"/>
                <w:b/>
                <w:bCs/>
                <w:sz w:val="20"/>
                <w:szCs w:val="20"/>
              </w:rPr>
              <w:t>Prisoner of War Camps (1939 – 1948</w:t>
            </w:r>
            <w:proofErr w:type="gramStart"/>
            <w:r w:rsidRPr="00D6426E">
              <w:rPr>
                <w:rFonts w:ascii="Arial" w:eastAsia="Arial" w:hAnsi="Arial" w:cs="Arial"/>
                <w:b/>
                <w:bCs/>
                <w:sz w:val="20"/>
                <w:szCs w:val="20"/>
              </w:rPr>
              <w:t>)  -</w:t>
            </w:r>
            <w:proofErr w:type="gramEnd"/>
            <w:r w:rsidRPr="00D6426E">
              <w:rPr>
                <w:rFonts w:ascii="Arial" w:eastAsia="Arial" w:hAnsi="Arial" w:cs="Arial"/>
                <w:b/>
                <w:bCs/>
                <w:sz w:val="20"/>
                <w:szCs w:val="20"/>
              </w:rPr>
              <w:t xml:space="preserve">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 English Heritage 2003</w:t>
            </w:r>
          </w:p>
        </w:tc>
      </w:tr>
      <w:tr w:rsidR="007F2BE4" w:rsidRPr="00D6426E" w14:paraId="29D17AE6" w14:textId="77777777" w:rsidTr="00C16A4F">
        <w:trPr>
          <w:trHeight w:val="58"/>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1160F6"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C163A9"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18F6E8"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C4DD36"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674848"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4CC45B"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159480"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EECA3D"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044FBEF3" w14:textId="77777777" w:rsidTr="00C16A4F">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6464A364"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TQ 196 771</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03DD2B5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176</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56D5682C"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144</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540A5492"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Ruskin Avenue, Kew</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2B5B5728"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Surrey</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6A2B6582"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1DE20D1C" w14:textId="77777777" w:rsidR="007F2BE4" w:rsidRPr="00D6426E" w:rsidRDefault="007F2BE4" w:rsidP="00D956E7">
            <w:pPr>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041DBFB2" w14:textId="77777777" w:rsidR="007F2BE4" w:rsidRPr="00D6426E" w:rsidRDefault="007F2BE4" w:rsidP="00D956E7">
            <w:pPr>
              <w:jc w:val="center"/>
              <w:rPr>
                <w:rFonts w:ascii="Arial" w:hAnsi="Arial" w:cs="Arial"/>
                <w:sz w:val="20"/>
                <w:szCs w:val="20"/>
              </w:rPr>
            </w:pPr>
          </w:p>
        </w:tc>
      </w:tr>
    </w:tbl>
    <w:p w14:paraId="025D14FF" w14:textId="441F9E19" w:rsidR="007F2BE4" w:rsidRPr="00D6426E" w:rsidRDefault="007F2BE4"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gridCol w:w="5117"/>
      </w:tblGrid>
      <w:tr w:rsidR="002748F8" w:rsidRPr="00D6426E" w14:paraId="1D5F6194" w14:textId="77777777" w:rsidTr="0081672E">
        <w:tc>
          <w:tcPr>
            <w:tcW w:w="11477" w:type="dxa"/>
            <w:vMerge w:val="restart"/>
          </w:tcPr>
          <w:p w14:paraId="1D90F1CA" w14:textId="323E77EC" w:rsidR="002748F8"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126598">
              <w:rPr>
                <w:rFonts w:ascii="Arial" w:hAnsi="Arial" w:cs="Arial"/>
                <w:bCs/>
                <w:sz w:val="20"/>
                <w:szCs w:val="20"/>
              </w:rPr>
              <w:t>The NGR places the site at what was the Ministry of Labour Offices at the end of Ruskin Avenue.</w:t>
            </w:r>
          </w:p>
          <w:p w14:paraId="218B77E6" w14:textId="7E836564" w:rsidR="00126598" w:rsidRDefault="00126598" w:rsidP="00D956E7">
            <w:pPr>
              <w:jc w:val="both"/>
              <w:rPr>
                <w:rFonts w:ascii="Arial" w:hAnsi="Arial" w:cs="Arial"/>
                <w:bCs/>
                <w:sz w:val="20"/>
                <w:szCs w:val="20"/>
              </w:rPr>
            </w:pPr>
          </w:p>
          <w:p w14:paraId="11D5A3AE" w14:textId="03808B6A" w:rsidR="00126598" w:rsidRPr="00126598" w:rsidRDefault="00126598" w:rsidP="00D956E7">
            <w:pPr>
              <w:jc w:val="both"/>
              <w:rPr>
                <w:rFonts w:ascii="Arial" w:hAnsi="Arial" w:cs="Arial"/>
                <w:bCs/>
                <w:sz w:val="20"/>
                <w:szCs w:val="20"/>
              </w:rPr>
            </w:pPr>
            <w:r>
              <w:rPr>
                <w:rFonts w:ascii="Arial" w:hAnsi="Arial" w:cs="Arial"/>
                <w:bCs/>
                <w:sz w:val="20"/>
                <w:szCs w:val="20"/>
              </w:rPr>
              <w:t>However, other information states: “</w:t>
            </w:r>
            <w:r w:rsidRPr="00126598">
              <w:rPr>
                <w:rFonts w:ascii="Arial" w:hAnsi="Arial" w:cs="Arial"/>
                <w:i/>
                <w:iCs/>
                <w:color w:val="000000"/>
                <w:sz w:val="20"/>
                <w:szCs w:val="20"/>
              </w:rPr>
              <w:t>There were Post Office stores along Occupation Road which were used as a POW camp for Italians in the Second World War. During the 1960s the site was redeveloped with the Crown Building (1967-69) and the Public Records Office (1973-77).”</w:t>
            </w:r>
            <w:r>
              <w:rPr>
                <w:rFonts w:ascii="Arial" w:hAnsi="Arial" w:cs="Arial"/>
                <w:color w:val="000000"/>
                <w:sz w:val="20"/>
                <w:szCs w:val="20"/>
              </w:rPr>
              <w:t xml:space="preserve"> (</w:t>
            </w:r>
            <w:hyperlink r:id="rId8" w:history="1">
              <w:r w:rsidRPr="00126598">
                <w:rPr>
                  <w:rStyle w:val="Hyperlink"/>
                  <w:rFonts w:ascii="Arial" w:hAnsi="Arial" w:cs="Arial"/>
                  <w:sz w:val="20"/>
                  <w:szCs w:val="20"/>
                </w:rPr>
                <w:t>http://www.kewriversidepark.org/about_us/</w:t>
              </w:r>
            </w:hyperlink>
            <w:r w:rsidRPr="00126598">
              <w:rPr>
                <w:rFonts w:ascii="Arial" w:hAnsi="Arial" w:cs="Arial"/>
                <w:color w:val="222222"/>
                <w:sz w:val="20"/>
                <w:szCs w:val="20"/>
              </w:rPr>
              <w:t xml:space="preserve"> </w:t>
            </w:r>
            <w:r>
              <w:rPr>
                <w:rFonts w:ascii="Arial" w:hAnsi="Arial" w:cs="Arial"/>
                <w:color w:val="000000"/>
                <w:sz w:val="20"/>
                <w:szCs w:val="20"/>
              </w:rPr>
              <w:t>). I do not know where Occupation Road was near to this site.</w:t>
            </w:r>
          </w:p>
          <w:p w14:paraId="5C98851C" w14:textId="77777777" w:rsidR="002748F8" w:rsidRPr="00D6426E" w:rsidRDefault="002748F8" w:rsidP="00D956E7">
            <w:pPr>
              <w:jc w:val="both"/>
              <w:rPr>
                <w:rFonts w:ascii="Arial" w:hAnsi="Arial" w:cs="Arial"/>
                <w:bCs/>
                <w:sz w:val="20"/>
                <w:szCs w:val="20"/>
              </w:rPr>
            </w:pPr>
          </w:p>
          <w:p w14:paraId="62375BE3" w14:textId="63AABFBF"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126598" w:rsidRPr="001E61FB">
              <w:rPr>
                <w:rFonts w:ascii="Arial" w:hAnsi="Arial" w:cs="Arial"/>
                <w:bCs/>
                <w:sz w:val="20"/>
                <w:szCs w:val="20"/>
              </w:rPr>
              <w:t>Ministry of Labour Office</w:t>
            </w:r>
            <w:r w:rsidR="00126598">
              <w:rPr>
                <w:rFonts w:ascii="Arial" w:hAnsi="Arial" w:cs="Arial"/>
                <w:bCs/>
                <w:sz w:val="20"/>
                <w:szCs w:val="20"/>
              </w:rPr>
              <w:t xml:space="preserve"> from the First World War. Single storey buildings. Civil servants left in 1940. During the war the offices were used to accommodate US troops and by American cartographers involved in mapping the D-day landings. And ‘later’ housing Italian pows. </w:t>
            </w:r>
          </w:p>
          <w:p w14:paraId="00CCEFB5" w14:textId="77777777" w:rsidR="002748F8" w:rsidRPr="00D6426E" w:rsidRDefault="002748F8" w:rsidP="00D956E7">
            <w:pPr>
              <w:jc w:val="both"/>
              <w:rPr>
                <w:rFonts w:ascii="Arial" w:hAnsi="Arial" w:cs="Arial"/>
                <w:bCs/>
                <w:sz w:val="20"/>
                <w:szCs w:val="20"/>
              </w:rPr>
            </w:pPr>
          </w:p>
          <w:p w14:paraId="3751C679" w14:textId="5C03B7E7" w:rsidR="00126598" w:rsidRPr="0012659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126598">
              <w:rPr>
                <w:rFonts w:ascii="Arial" w:hAnsi="Arial" w:cs="Arial"/>
                <w:bCs/>
                <w:sz w:val="20"/>
                <w:szCs w:val="20"/>
              </w:rPr>
              <w:t>Reported to be up to 2000 Italian pows.</w:t>
            </w:r>
          </w:p>
          <w:p w14:paraId="06F27E19" w14:textId="1FDC49DE" w:rsidR="005C6F8C" w:rsidRDefault="005C6F8C" w:rsidP="00D956E7">
            <w:pPr>
              <w:jc w:val="both"/>
              <w:rPr>
                <w:rFonts w:ascii="Arial" w:hAnsi="Arial" w:cs="Arial"/>
                <w:b/>
                <w:sz w:val="20"/>
                <w:szCs w:val="20"/>
              </w:rPr>
            </w:pPr>
          </w:p>
          <w:p w14:paraId="39BF2025" w14:textId="4A024EE1" w:rsidR="005C6F8C" w:rsidRPr="00D6426E" w:rsidRDefault="005C6F8C" w:rsidP="005C6F8C">
            <w:pPr>
              <w:shd w:val="clear" w:color="auto" w:fill="FFFFFF"/>
              <w:rPr>
                <w:rFonts w:ascii="Arial" w:hAnsi="Arial" w:cs="Arial"/>
                <w:color w:val="000000"/>
                <w:sz w:val="20"/>
                <w:szCs w:val="20"/>
              </w:rPr>
            </w:pPr>
            <w:r>
              <w:rPr>
                <w:rFonts w:ascii="Arial" w:hAnsi="Arial" w:cs="Arial"/>
                <w:b/>
                <w:sz w:val="20"/>
                <w:szCs w:val="20"/>
              </w:rPr>
              <w:t xml:space="preserve">Postal items: </w:t>
            </w:r>
            <w:r w:rsidRPr="00D6426E">
              <w:rPr>
                <w:rFonts w:ascii="Arial" w:hAnsi="Arial" w:cs="Arial"/>
                <w:color w:val="000000"/>
                <w:sz w:val="20"/>
                <w:szCs w:val="20"/>
              </w:rPr>
              <w:t>POW letter</w:t>
            </w:r>
            <w:r>
              <w:rPr>
                <w:rFonts w:ascii="Arial" w:hAnsi="Arial" w:cs="Arial"/>
                <w:color w:val="000000"/>
                <w:sz w:val="20"/>
                <w:szCs w:val="20"/>
              </w:rPr>
              <w:t>-</w:t>
            </w:r>
            <w:r w:rsidRPr="00D6426E">
              <w:rPr>
                <w:rFonts w:ascii="Arial" w:hAnsi="Arial" w:cs="Arial"/>
                <w:color w:val="000000"/>
                <w:sz w:val="20"/>
                <w:szCs w:val="20"/>
              </w:rPr>
              <w:t>sheet 16 July 1945 in Italian to Sicily</w:t>
            </w:r>
          </w:p>
          <w:p w14:paraId="31AF2566" w14:textId="77777777" w:rsidR="002748F8" w:rsidRPr="00D6426E" w:rsidRDefault="002748F8" w:rsidP="00D956E7">
            <w:pPr>
              <w:jc w:val="both"/>
              <w:rPr>
                <w:rFonts w:ascii="Arial" w:hAnsi="Arial" w:cs="Arial"/>
                <w:color w:val="000000"/>
                <w:sz w:val="20"/>
                <w:szCs w:val="20"/>
              </w:rPr>
            </w:pPr>
          </w:p>
          <w:p w14:paraId="273A947F" w14:textId="4BEAD987" w:rsidR="002748F8" w:rsidRPr="00D6426E" w:rsidRDefault="002748F8" w:rsidP="00D956E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126598">
              <w:rPr>
                <w:rFonts w:ascii="Arial" w:hAnsi="Arial" w:cs="Arial"/>
                <w:color w:val="000000"/>
                <w:sz w:val="20"/>
                <w:szCs w:val="20"/>
              </w:rPr>
              <w:t>National Archives and residential area.</w:t>
            </w:r>
          </w:p>
          <w:p w14:paraId="0D5F88D5" w14:textId="77777777" w:rsidR="002748F8" w:rsidRPr="00D6426E" w:rsidRDefault="002748F8" w:rsidP="00D956E7">
            <w:pPr>
              <w:jc w:val="both"/>
              <w:rPr>
                <w:rFonts w:ascii="Arial" w:hAnsi="Arial" w:cs="Arial"/>
                <w:color w:val="000000"/>
                <w:sz w:val="20"/>
                <w:szCs w:val="20"/>
              </w:rPr>
            </w:pPr>
          </w:p>
          <w:p w14:paraId="25110BCD" w14:textId="77777777" w:rsidR="002748F8" w:rsidRPr="00D6426E" w:rsidRDefault="002748F8" w:rsidP="00D956E7">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54CEEA9B" w14:textId="6B1F5392" w:rsidR="002748F8" w:rsidRPr="00D6426E" w:rsidRDefault="002748F8" w:rsidP="00D956E7">
            <w:pPr>
              <w:shd w:val="clear" w:color="auto" w:fill="FFFFFF"/>
              <w:rPr>
                <w:rFonts w:ascii="Arial" w:hAnsi="Arial" w:cs="Arial"/>
                <w:b/>
                <w:sz w:val="20"/>
                <w:szCs w:val="20"/>
              </w:rPr>
            </w:pPr>
          </w:p>
          <w:p w14:paraId="210B2343" w14:textId="2328A339" w:rsidR="002748F8" w:rsidRPr="00D6426E" w:rsidRDefault="0081672E" w:rsidP="00D956E7">
            <w:pPr>
              <w:rPr>
                <w:rFonts w:ascii="Arial" w:hAnsi="Arial" w:cs="Arial"/>
                <w:color w:val="222222"/>
                <w:sz w:val="20"/>
                <w:szCs w:val="20"/>
              </w:rPr>
            </w:pPr>
            <w:r>
              <w:rPr>
                <w:rFonts w:ascii="Arial" w:hAnsi="Arial" w:cs="Arial"/>
                <w:color w:val="222222"/>
                <w:sz w:val="20"/>
                <w:szCs w:val="20"/>
              </w:rPr>
              <w:t xml:space="preserve">Can’t find anything at the National Archives </w:t>
            </w:r>
            <w:r w:rsidRPr="0081672E">
              <w:rPr>
                <w:rFonts w:ascii="Arial" w:hAnsi="Arial" w:cs="Arial"/>
                <w:color w:val="222222"/>
              </w:rPr>
              <w:t>☺</w:t>
            </w:r>
          </w:p>
        </w:tc>
        <w:tc>
          <w:tcPr>
            <w:tcW w:w="3911" w:type="dxa"/>
          </w:tcPr>
          <w:p w14:paraId="43548AD8" w14:textId="72C4877C" w:rsidR="002748F8" w:rsidRPr="00D6426E" w:rsidRDefault="001E61FB"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788E83C6" wp14:editId="2975BE73">
                  <wp:extent cx="3112500" cy="28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skin.JPG"/>
                          <pic:cNvPicPr/>
                        </pic:nvPicPr>
                        <pic:blipFill>
                          <a:blip r:embed="rId9">
                            <a:extLst>
                              <a:ext uri="{28A0092B-C50C-407E-A947-70E740481C1C}">
                                <a14:useLocalDpi xmlns:a14="http://schemas.microsoft.com/office/drawing/2010/main" val="0"/>
                              </a:ext>
                            </a:extLst>
                          </a:blip>
                          <a:stretch>
                            <a:fillRect/>
                          </a:stretch>
                        </pic:blipFill>
                        <pic:spPr>
                          <a:xfrm>
                            <a:off x="0" y="0"/>
                            <a:ext cx="3112500" cy="2880000"/>
                          </a:xfrm>
                          <a:prstGeom prst="rect">
                            <a:avLst/>
                          </a:prstGeom>
                        </pic:spPr>
                      </pic:pic>
                    </a:graphicData>
                  </a:graphic>
                </wp:inline>
              </w:drawing>
            </w:r>
          </w:p>
        </w:tc>
      </w:tr>
      <w:tr w:rsidR="002748F8" w:rsidRPr="00D6426E" w14:paraId="4A9F1AF6" w14:textId="77777777" w:rsidTr="0081672E">
        <w:tc>
          <w:tcPr>
            <w:tcW w:w="11477" w:type="dxa"/>
            <w:vMerge/>
          </w:tcPr>
          <w:p w14:paraId="6F2F2DD3" w14:textId="77777777" w:rsidR="002748F8" w:rsidRPr="00D6426E" w:rsidRDefault="002748F8" w:rsidP="00D956E7">
            <w:pPr>
              <w:rPr>
                <w:rFonts w:ascii="Arial" w:hAnsi="Arial" w:cs="Arial"/>
                <w:color w:val="222222"/>
                <w:sz w:val="20"/>
                <w:szCs w:val="20"/>
              </w:rPr>
            </w:pPr>
          </w:p>
        </w:tc>
        <w:tc>
          <w:tcPr>
            <w:tcW w:w="3911" w:type="dxa"/>
          </w:tcPr>
          <w:p w14:paraId="7FFDE74B" w14:textId="4EEB3B03"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E96F45">
              <w:rPr>
                <w:rFonts w:ascii="Arial" w:hAnsi="Arial" w:cs="Arial"/>
                <w:color w:val="222222"/>
                <w:sz w:val="20"/>
                <w:szCs w:val="20"/>
              </w:rPr>
              <w:t>1957</w:t>
            </w:r>
          </w:p>
        </w:tc>
      </w:tr>
    </w:tbl>
    <w:p w14:paraId="5E2AAC02" w14:textId="2D876CA4" w:rsidR="00B812ED" w:rsidRPr="00126598" w:rsidRDefault="00B812ED" w:rsidP="001512B7">
      <w:pPr>
        <w:rPr>
          <w:rFonts w:ascii="Arial" w:hAnsi="Arial" w:cs="Arial"/>
          <w:color w:val="222222"/>
          <w:sz w:val="20"/>
          <w:szCs w:val="20"/>
        </w:rPr>
      </w:pPr>
      <w:bookmarkStart w:id="2" w:name="_GoBack"/>
      <w:bookmarkEnd w:id="2"/>
    </w:p>
    <w:sectPr w:rsidR="00B812ED" w:rsidRPr="00126598"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A21C9" w14:textId="77777777" w:rsidR="00C50276" w:rsidRDefault="00C50276" w:rsidP="00152508">
      <w:r>
        <w:separator/>
      </w:r>
    </w:p>
  </w:endnote>
  <w:endnote w:type="continuationSeparator" w:id="0">
    <w:p w14:paraId="79B224D4" w14:textId="77777777" w:rsidR="00C50276" w:rsidRDefault="00C5027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1E61FB" w:rsidRDefault="001E61F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E61FB" w:rsidRDefault="001E6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998EF" w14:textId="77777777" w:rsidR="00C50276" w:rsidRDefault="00C50276" w:rsidP="00152508">
      <w:r>
        <w:separator/>
      </w:r>
    </w:p>
  </w:footnote>
  <w:footnote w:type="continuationSeparator" w:id="0">
    <w:p w14:paraId="1F982F95" w14:textId="77777777" w:rsidR="00C50276" w:rsidRDefault="00C5027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4"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3"/>
  </w:num>
  <w:num w:numId="5">
    <w:abstractNumId w:val="22"/>
  </w:num>
  <w:num w:numId="6">
    <w:abstractNumId w:val="12"/>
  </w:num>
  <w:num w:numId="7">
    <w:abstractNumId w:val="20"/>
  </w:num>
  <w:num w:numId="8">
    <w:abstractNumId w:val="21"/>
  </w:num>
  <w:num w:numId="9">
    <w:abstractNumId w:val="8"/>
  </w:num>
  <w:num w:numId="10">
    <w:abstractNumId w:val="7"/>
  </w:num>
  <w:num w:numId="11">
    <w:abstractNumId w:val="1"/>
  </w:num>
  <w:num w:numId="12">
    <w:abstractNumId w:val="3"/>
  </w:num>
  <w:num w:numId="13">
    <w:abstractNumId w:val="16"/>
  </w:num>
  <w:num w:numId="14">
    <w:abstractNumId w:val="5"/>
  </w:num>
  <w:num w:numId="15">
    <w:abstractNumId w:val="0"/>
  </w:num>
  <w:num w:numId="16">
    <w:abstractNumId w:val="25"/>
  </w:num>
  <w:num w:numId="17">
    <w:abstractNumId w:val="26"/>
  </w:num>
  <w:num w:numId="18">
    <w:abstractNumId w:val="11"/>
  </w:num>
  <w:num w:numId="19">
    <w:abstractNumId w:val="18"/>
  </w:num>
  <w:num w:numId="20">
    <w:abstractNumId w:val="4"/>
  </w:num>
  <w:num w:numId="21">
    <w:abstractNumId w:val="17"/>
  </w:num>
  <w:num w:numId="22">
    <w:abstractNumId w:val="19"/>
  </w:num>
  <w:num w:numId="23">
    <w:abstractNumId w:val="23"/>
  </w:num>
  <w:num w:numId="24">
    <w:abstractNumId w:val="14"/>
  </w:num>
  <w:num w:numId="25">
    <w:abstractNumId w:val="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73B2"/>
    <w:rsid w:val="00050BF8"/>
    <w:rsid w:val="00064BAF"/>
    <w:rsid w:val="00084AC2"/>
    <w:rsid w:val="000C156F"/>
    <w:rsid w:val="000D23FD"/>
    <w:rsid w:val="000D79EB"/>
    <w:rsid w:val="000E4C55"/>
    <w:rsid w:val="000F07E1"/>
    <w:rsid w:val="000F6331"/>
    <w:rsid w:val="001172BE"/>
    <w:rsid w:val="00126598"/>
    <w:rsid w:val="001512B7"/>
    <w:rsid w:val="00152508"/>
    <w:rsid w:val="0015495F"/>
    <w:rsid w:val="001743E4"/>
    <w:rsid w:val="00186E59"/>
    <w:rsid w:val="00187738"/>
    <w:rsid w:val="00194CCD"/>
    <w:rsid w:val="0019745E"/>
    <w:rsid w:val="001A1350"/>
    <w:rsid w:val="001C7632"/>
    <w:rsid w:val="001E61FB"/>
    <w:rsid w:val="001F34E3"/>
    <w:rsid w:val="001F41B6"/>
    <w:rsid w:val="002116CE"/>
    <w:rsid w:val="0022023E"/>
    <w:rsid w:val="00227094"/>
    <w:rsid w:val="00231AD1"/>
    <w:rsid w:val="00245450"/>
    <w:rsid w:val="00245835"/>
    <w:rsid w:val="00251ED1"/>
    <w:rsid w:val="00255062"/>
    <w:rsid w:val="0026466C"/>
    <w:rsid w:val="00267B9C"/>
    <w:rsid w:val="002748F8"/>
    <w:rsid w:val="002766E7"/>
    <w:rsid w:val="00284D39"/>
    <w:rsid w:val="00290FFB"/>
    <w:rsid w:val="00291E45"/>
    <w:rsid w:val="002A72B9"/>
    <w:rsid w:val="002B1E65"/>
    <w:rsid w:val="002C0F87"/>
    <w:rsid w:val="002D0B2A"/>
    <w:rsid w:val="002F6F0F"/>
    <w:rsid w:val="002F7792"/>
    <w:rsid w:val="00340747"/>
    <w:rsid w:val="00343F0A"/>
    <w:rsid w:val="00345972"/>
    <w:rsid w:val="00346068"/>
    <w:rsid w:val="0035226E"/>
    <w:rsid w:val="00362EE2"/>
    <w:rsid w:val="00380592"/>
    <w:rsid w:val="00382031"/>
    <w:rsid w:val="0038696E"/>
    <w:rsid w:val="00386C92"/>
    <w:rsid w:val="00390E60"/>
    <w:rsid w:val="003A7359"/>
    <w:rsid w:val="003B733C"/>
    <w:rsid w:val="003D30F2"/>
    <w:rsid w:val="003F0647"/>
    <w:rsid w:val="003F1B4A"/>
    <w:rsid w:val="00403AAB"/>
    <w:rsid w:val="004075C7"/>
    <w:rsid w:val="0042702C"/>
    <w:rsid w:val="004472CC"/>
    <w:rsid w:val="0045548C"/>
    <w:rsid w:val="0046539D"/>
    <w:rsid w:val="004A33D0"/>
    <w:rsid w:val="004A3F54"/>
    <w:rsid w:val="004A53A1"/>
    <w:rsid w:val="004A6EA7"/>
    <w:rsid w:val="004D498A"/>
    <w:rsid w:val="004F5E2E"/>
    <w:rsid w:val="00521AEB"/>
    <w:rsid w:val="0052443F"/>
    <w:rsid w:val="00532A0F"/>
    <w:rsid w:val="00533F07"/>
    <w:rsid w:val="00544505"/>
    <w:rsid w:val="005729BA"/>
    <w:rsid w:val="00577E01"/>
    <w:rsid w:val="005957BF"/>
    <w:rsid w:val="005A7966"/>
    <w:rsid w:val="005B2CDD"/>
    <w:rsid w:val="005B577B"/>
    <w:rsid w:val="005B7EAA"/>
    <w:rsid w:val="005C5B7A"/>
    <w:rsid w:val="005C6F8C"/>
    <w:rsid w:val="005D3B70"/>
    <w:rsid w:val="005F098F"/>
    <w:rsid w:val="005F5357"/>
    <w:rsid w:val="00603BCE"/>
    <w:rsid w:val="00610A2C"/>
    <w:rsid w:val="00664007"/>
    <w:rsid w:val="00664143"/>
    <w:rsid w:val="00695269"/>
    <w:rsid w:val="006A5659"/>
    <w:rsid w:val="006B5E9A"/>
    <w:rsid w:val="006C2E62"/>
    <w:rsid w:val="006C61F8"/>
    <w:rsid w:val="006C7285"/>
    <w:rsid w:val="006E75B1"/>
    <w:rsid w:val="006F6D5B"/>
    <w:rsid w:val="00707E2B"/>
    <w:rsid w:val="007222CE"/>
    <w:rsid w:val="007320D5"/>
    <w:rsid w:val="00747A6D"/>
    <w:rsid w:val="00754D03"/>
    <w:rsid w:val="00775514"/>
    <w:rsid w:val="007771FF"/>
    <w:rsid w:val="007B53BA"/>
    <w:rsid w:val="007C03BC"/>
    <w:rsid w:val="007C6093"/>
    <w:rsid w:val="007D20CA"/>
    <w:rsid w:val="007D2F95"/>
    <w:rsid w:val="007D4BC8"/>
    <w:rsid w:val="007E2851"/>
    <w:rsid w:val="007E347C"/>
    <w:rsid w:val="007E454A"/>
    <w:rsid w:val="007F2BE4"/>
    <w:rsid w:val="007F64BD"/>
    <w:rsid w:val="008061CD"/>
    <w:rsid w:val="0081672E"/>
    <w:rsid w:val="0082613C"/>
    <w:rsid w:val="008354B9"/>
    <w:rsid w:val="00852A0C"/>
    <w:rsid w:val="008540AB"/>
    <w:rsid w:val="0085457E"/>
    <w:rsid w:val="00865F25"/>
    <w:rsid w:val="00891EA6"/>
    <w:rsid w:val="00895DBA"/>
    <w:rsid w:val="008A3A0A"/>
    <w:rsid w:val="008C0402"/>
    <w:rsid w:val="008D1353"/>
    <w:rsid w:val="008E7038"/>
    <w:rsid w:val="00922D5E"/>
    <w:rsid w:val="0092435F"/>
    <w:rsid w:val="009470DC"/>
    <w:rsid w:val="00956460"/>
    <w:rsid w:val="009573A0"/>
    <w:rsid w:val="0096213C"/>
    <w:rsid w:val="0096691C"/>
    <w:rsid w:val="00967D9D"/>
    <w:rsid w:val="00973A9F"/>
    <w:rsid w:val="009825F8"/>
    <w:rsid w:val="00982711"/>
    <w:rsid w:val="009B6873"/>
    <w:rsid w:val="009C0024"/>
    <w:rsid w:val="009F73F9"/>
    <w:rsid w:val="00A015BB"/>
    <w:rsid w:val="00A11CE4"/>
    <w:rsid w:val="00A14D7E"/>
    <w:rsid w:val="00A332F5"/>
    <w:rsid w:val="00A45030"/>
    <w:rsid w:val="00A73963"/>
    <w:rsid w:val="00AA40F3"/>
    <w:rsid w:val="00AB1ADD"/>
    <w:rsid w:val="00AF1B04"/>
    <w:rsid w:val="00B01694"/>
    <w:rsid w:val="00B14397"/>
    <w:rsid w:val="00B17DB7"/>
    <w:rsid w:val="00B21690"/>
    <w:rsid w:val="00B31D6E"/>
    <w:rsid w:val="00B322D3"/>
    <w:rsid w:val="00B34528"/>
    <w:rsid w:val="00B44DAA"/>
    <w:rsid w:val="00B520CE"/>
    <w:rsid w:val="00B550A4"/>
    <w:rsid w:val="00B74731"/>
    <w:rsid w:val="00B75FF7"/>
    <w:rsid w:val="00B805B2"/>
    <w:rsid w:val="00B811EB"/>
    <w:rsid w:val="00B812ED"/>
    <w:rsid w:val="00B94DBB"/>
    <w:rsid w:val="00B96A77"/>
    <w:rsid w:val="00BB127D"/>
    <w:rsid w:val="00BE7076"/>
    <w:rsid w:val="00BF18F1"/>
    <w:rsid w:val="00BF39AB"/>
    <w:rsid w:val="00BF6088"/>
    <w:rsid w:val="00C0372B"/>
    <w:rsid w:val="00C130A3"/>
    <w:rsid w:val="00C16A4F"/>
    <w:rsid w:val="00C20737"/>
    <w:rsid w:val="00C21BBE"/>
    <w:rsid w:val="00C24C6C"/>
    <w:rsid w:val="00C35155"/>
    <w:rsid w:val="00C4424E"/>
    <w:rsid w:val="00C47093"/>
    <w:rsid w:val="00C50276"/>
    <w:rsid w:val="00C505EA"/>
    <w:rsid w:val="00C536D4"/>
    <w:rsid w:val="00C558AF"/>
    <w:rsid w:val="00C616CD"/>
    <w:rsid w:val="00C618CE"/>
    <w:rsid w:val="00C65FEB"/>
    <w:rsid w:val="00C730CF"/>
    <w:rsid w:val="00C73192"/>
    <w:rsid w:val="00C74BF6"/>
    <w:rsid w:val="00C81D92"/>
    <w:rsid w:val="00C826E6"/>
    <w:rsid w:val="00C90FC2"/>
    <w:rsid w:val="00CA2E7C"/>
    <w:rsid w:val="00CA527B"/>
    <w:rsid w:val="00CB0C96"/>
    <w:rsid w:val="00CB6F01"/>
    <w:rsid w:val="00CC4AF4"/>
    <w:rsid w:val="00CC7163"/>
    <w:rsid w:val="00CD07AD"/>
    <w:rsid w:val="00D21268"/>
    <w:rsid w:val="00D40773"/>
    <w:rsid w:val="00D4536D"/>
    <w:rsid w:val="00D468DA"/>
    <w:rsid w:val="00D6003B"/>
    <w:rsid w:val="00D6426E"/>
    <w:rsid w:val="00D71C23"/>
    <w:rsid w:val="00D74E52"/>
    <w:rsid w:val="00D84909"/>
    <w:rsid w:val="00D84F41"/>
    <w:rsid w:val="00D956E7"/>
    <w:rsid w:val="00DA3059"/>
    <w:rsid w:val="00DC5431"/>
    <w:rsid w:val="00DD4756"/>
    <w:rsid w:val="00E0175D"/>
    <w:rsid w:val="00E03F91"/>
    <w:rsid w:val="00E05A8B"/>
    <w:rsid w:val="00E05D44"/>
    <w:rsid w:val="00E23657"/>
    <w:rsid w:val="00E712F1"/>
    <w:rsid w:val="00E7758E"/>
    <w:rsid w:val="00E84178"/>
    <w:rsid w:val="00E87538"/>
    <w:rsid w:val="00E9081B"/>
    <w:rsid w:val="00E96F45"/>
    <w:rsid w:val="00EB5AC6"/>
    <w:rsid w:val="00EB5B2D"/>
    <w:rsid w:val="00EF76C0"/>
    <w:rsid w:val="00F1353E"/>
    <w:rsid w:val="00F20325"/>
    <w:rsid w:val="00F23361"/>
    <w:rsid w:val="00F3712C"/>
    <w:rsid w:val="00F556A7"/>
    <w:rsid w:val="00F55D43"/>
    <w:rsid w:val="00F7238B"/>
    <w:rsid w:val="00F860C1"/>
    <w:rsid w:val="00FA0326"/>
    <w:rsid w:val="00FA0E6B"/>
    <w:rsid w:val="00FA76D6"/>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wriversidepark.org/about_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EC65-28AC-444A-93C8-9DB04207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2019-12-10T13:55:00Z</dcterms:created>
  <dcterms:modified xsi:type="dcterms:W3CDTF">2019-12-10T13:55:00Z</dcterms:modified>
</cp:coreProperties>
</file>