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E60C" w14:textId="6818D146" w:rsidR="007F2BE4" w:rsidRPr="00D6426E" w:rsidRDefault="00B812ED" w:rsidP="00C16A4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142 </w:t>
      </w:r>
      <w:bookmarkStart w:id="0" w:name="c142brockworth"/>
      <w:bookmarkEnd w:id="0"/>
      <w:r w:rsidR="00C16A4F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Brockworth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 xml:space="preserve"> Court,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Brockworth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, Gloucester, Gloucestershire</w:t>
      </w:r>
    </w:p>
    <w:p w14:paraId="1B215D86" w14:textId="77777777" w:rsidR="00C16A4F" w:rsidRPr="00D6426E" w:rsidRDefault="00C16A4F" w:rsidP="00C16A4F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</w:p>
    <w:p w14:paraId="17E1115C" w14:textId="436F2354" w:rsidR="007F2BE4" w:rsidRPr="00D6426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142. </w:t>
      </w:r>
      <w:proofErr w:type="spellStart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Brockworth</w:t>
      </w:r>
      <w:proofErr w:type="spellEnd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Court, </w:t>
      </w:r>
      <w:proofErr w:type="spellStart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Brockworth</w:t>
      </w:r>
      <w:proofErr w:type="spellEnd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, Gloucester.</w:t>
      </w:r>
    </w:p>
    <w:p w14:paraId="19AB2C9A" w14:textId="77777777" w:rsidR="00C16A4F" w:rsidRPr="00D6426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6"/>
        <w:gridCol w:w="5622"/>
      </w:tblGrid>
      <w:tr w:rsidR="002748F8" w:rsidRPr="00D6426E" w14:paraId="38BD4198" w14:textId="77777777" w:rsidTr="0092435F">
        <w:tc>
          <w:tcPr>
            <w:tcW w:w="9766" w:type="dxa"/>
            <w:vMerge w:val="restart"/>
          </w:tcPr>
          <w:p w14:paraId="3010DB5E" w14:textId="415C0B38" w:rsidR="002748F8" w:rsidRPr="00FA76D6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FA76D6">
              <w:rPr>
                <w:rFonts w:ascii="Arial" w:hAnsi="Arial" w:cs="Arial"/>
                <w:bCs/>
                <w:sz w:val="20"/>
                <w:szCs w:val="20"/>
              </w:rPr>
              <w:t xml:space="preserve">NGR for </w:t>
            </w:r>
            <w:proofErr w:type="spellStart"/>
            <w:r w:rsidR="00FA76D6">
              <w:rPr>
                <w:rFonts w:ascii="Arial" w:hAnsi="Arial" w:cs="Arial"/>
                <w:bCs/>
                <w:sz w:val="20"/>
                <w:szCs w:val="20"/>
              </w:rPr>
              <w:t>Brockworth</w:t>
            </w:r>
            <w:proofErr w:type="spellEnd"/>
            <w:r w:rsidR="00FA76D6">
              <w:rPr>
                <w:rFonts w:ascii="Arial" w:hAnsi="Arial" w:cs="Arial"/>
                <w:bCs/>
                <w:sz w:val="20"/>
                <w:szCs w:val="20"/>
              </w:rPr>
              <w:t xml:space="preserve"> Court is SO 891 171</w:t>
            </w:r>
            <w:r w:rsidR="005B7EAA">
              <w:rPr>
                <w:rFonts w:ascii="Arial" w:hAnsi="Arial" w:cs="Arial"/>
                <w:bCs/>
                <w:sz w:val="20"/>
                <w:szCs w:val="20"/>
              </w:rPr>
              <w:t xml:space="preserve"> – camp at SO 891 167. Another camp 554 Woodfield Farm is just 2.5 km N of here.</w:t>
            </w:r>
          </w:p>
          <w:p w14:paraId="11BC613E" w14:textId="26FFC672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EB54EE" w14:textId="7869F6BD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925D3EE" w14:textId="67713A1C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3FFE0B" w14:textId="6DD2322C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Italian Pows until at least 1945, then a German Working Camp. </w:t>
            </w:r>
          </w:p>
          <w:p w14:paraId="7675CC49" w14:textId="33DBBBE5" w:rsidR="004A3F54" w:rsidRDefault="005B7EAA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421351D9" wp14:editId="76478974">
                  <wp:simplePos x="0" y="0"/>
                  <wp:positionH relativeFrom="column">
                    <wp:posOffset>2541905</wp:posOffset>
                  </wp:positionH>
                  <wp:positionV relativeFrom="paragraph">
                    <wp:posOffset>130175</wp:posOffset>
                  </wp:positionV>
                  <wp:extent cx="3569538" cy="3240000"/>
                  <wp:effectExtent l="0" t="0" r="0" b="0"/>
                  <wp:wrapTight wrapText="bothSides">
                    <wp:wrapPolygon edited="0">
                      <wp:start x="0" y="0"/>
                      <wp:lineTo x="0" y="21465"/>
                      <wp:lineTo x="21442" y="21465"/>
                      <wp:lineTo x="2144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ockworth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08"/>
                          <a:stretch/>
                        </pic:blipFill>
                        <pic:spPr bwMode="auto">
                          <a:xfrm>
                            <a:off x="0" y="0"/>
                            <a:ext cx="3569538" cy="32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9C5B0F" w14:textId="7E5CC9AE" w:rsidR="004A3F54" w:rsidRPr="005B7EAA" w:rsidRDefault="001626B4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The h</w:t>
            </w:r>
            <w:r w:rsidR="005B7EAA" w:rsidRPr="005B7EAA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uts can be seen in GE 1945 to the S of </w:t>
            </w:r>
            <w:proofErr w:type="spellStart"/>
            <w:r w:rsidR="005B7EAA" w:rsidRPr="005B7EAA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Brockworth</w:t>
            </w:r>
            <w:proofErr w:type="spellEnd"/>
            <w:r w:rsidR="005B7EAA" w:rsidRPr="005B7EAA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Court</w:t>
            </w:r>
            <w:r w:rsidR="005B7EAA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(over the road from Parsonage Farm)</w:t>
            </w:r>
            <w:r w:rsidR="005B7EAA" w:rsidRPr="005B7EAA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.</w:t>
            </w:r>
          </w:p>
          <w:p w14:paraId="4B77A88D" w14:textId="488A090E" w:rsidR="007D2F95" w:rsidRDefault="007D2F95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8A4423" w14:textId="14D59E7F" w:rsidR="007D2F95" w:rsidRDefault="00E712F1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7D2F95" w:rsidRPr="007D2F95">
              <w:rPr>
                <w:rFonts w:ascii="Arial" w:hAnsi="Arial" w:cs="Arial"/>
                <w:bCs/>
                <w:sz w:val="20"/>
                <w:szCs w:val="20"/>
              </w:rPr>
              <w:t xml:space="preserve">ostel at </w:t>
            </w:r>
            <w:r w:rsidR="007D2F95" w:rsidRPr="007D2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Quedgeley</w:t>
            </w:r>
            <w:r w:rsidR="007D2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2F95" w:rsidRPr="007D2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Court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NGR SO 816 152</w:t>
            </w:r>
            <w:r w:rsidR="00F556A7"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 xml:space="preserve">. </w:t>
            </w:r>
            <w:r w:rsidR="00F556A7" w:rsidRPr="001626B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</w:t>
            </w:r>
            <w:r w:rsidR="00F556A7" w:rsidRPr="00162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large, late Victorian brick house, now demolished.</w:t>
            </w:r>
            <w:bookmarkStart w:id="1" w:name="_GoBack"/>
            <w:bookmarkEnd w:id="1"/>
          </w:p>
          <w:p w14:paraId="69273164" w14:textId="1F9EBA3F" w:rsidR="008C0402" w:rsidRDefault="008C0402" w:rsidP="00D956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BAF04" w14:textId="7BE19BF6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B7EAA">
              <w:rPr>
                <w:rFonts w:ascii="Arial" w:hAnsi="Arial" w:cs="Arial"/>
                <w:color w:val="000000"/>
                <w:sz w:val="20"/>
                <w:szCs w:val="20"/>
              </w:rPr>
              <w:t>2019 residential area.</w:t>
            </w:r>
          </w:p>
          <w:p w14:paraId="1485E1F5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3A32A2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6B55C1D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9B8BF2" w14:textId="38D46FEE" w:rsidR="002748F8" w:rsidRPr="00D6426E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47A5C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22" w:type="dxa"/>
          </w:tcPr>
          <w:p w14:paraId="0BE70526" w14:textId="33DD69C9" w:rsidR="002748F8" w:rsidRPr="00D6426E" w:rsidRDefault="00C35155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03014DE" wp14:editId="04ED7C24">
                  <wp:extent cx="3433157" cy="32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rockworth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157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3A2D9A0" w14:textId="77777777" w:rsidTr="0092435F">
        <w:tc>
          <w:tcPr>
            <w:tcW w:w="9766" w:type="dxa"/>
            <w:vMerge/>
          </w:tcPr>
          <w:p w14:paraId="4F8A464D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22" w:type="dxa"/>
          </w:tcPr>
          <w:p w14:paraId="06B7C8E6" w14:textId="1162752C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FA76D6">
              <w:rPr>
                <w:rFonts w:ascii="Arial" w:hAnsi="Arial" w:cs="Arial"/>
                <w:color w:val="222222"/>
                <w:sz w:val="20"/>
                <w:szCs w:val="20"/>
              </w:rPr>
              <w:t>1952</w:t>
            </w:r>
          </w:p>
        </w:tc>
      </w:tr>
    </w:tbl>
    <w:p w14:paraId="7976BB28" w14:textId="4E4D3425" w:rsidR="00774C18" w:rsidRPr="00D6426E" w:rsidRDefault="00774C18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774C18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FE791" w14:textId="77777777" w:rsidR="000865D6" w:rsidRDefault="000865D6" w:rsidP="00152508">
      <w:r>
        <w:separator/>
      </w:r>
    </w:p>
  </w:endnote>
  <w:endnote w:type="continuationSeparator" w:id="0">
    <w:p w14:paraId="28D0F173" w14:textId="77777777" w:rsidR="000865D6" w:rsidRDefault="000865D6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C0402" w:rsidRDefault="008C040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C0402" w:rsidRDefault="008C0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E876B" w14:textId="77777777" w:rsidR="000865D6" w:rsidRDefault="000865D6" w:rsidP="00152508">
      <w:r>
        <w:separator/>
      </w:r>
    </w:p>
  </w:footnote>
  <w:footnote w:type="continuationSeparator" w:id="0">
    <w:p w14:paraId="7113C7F4" w14:textId="77777777" w:rsidR="000865D6" w:rsidRDefault="000865D6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numPicBullet w:numPicBulletId="4">
    <w:pict>
      <v:shape id="_x0000_i1058" type="#_x0000_t75" style="width:3in;height:3in" o:bullet="t"/>
    </w:pict>
  </w:numPicBullet>
  <w:numPicBullet w:numPicBulletId="5">
    <w:pict>
      <v:shape id="_x0000_i1059" type="#_x0000_t75" style="width:3in;height:3in" o:bullet="t"/>
    </w:pict>
  </w:numPicBullet>
  <w:numPicBullet w:numPicBulletId="6">
    <w:pict>
      <v:shape id="_x0000_i1060" type="#_x0000_t75" style="width:3in;height:3in" o:bullet="t"/>
    </w:pict>
  </w:numPicBullet>
  <w:numPicBullet w:numPicBulletId="7">
    <w:pict>
      <v:shape id="_x0000_i1061" type="#_x0000_t75" style="width:3in;height:3in" o:bullet="t"/>
    </w:pict>
  </w:numPicBullet>
  <w:numPicBullet w:numPicBulletId="8">
    <w:pict>
      <v:shape id="_x0000_i1062" type="#_x0000_t75" style="width:3in;height:3in" o:bullet="t"/>
    </w:pict>
  </w:numPicBullet>
  <w:numPicBullet w:numPicBulletId="9">
    <w:pict>
      <v:shape id="_x0000_i1063" type="#_x0000_t75" style="width:3in;height:3in" o:bullet="t"/>
    </w:pict>
  </w:numPicBullet>
  <w:numPicBullet w:numPicBulletId="10">
    <w:pict>
      <v:shape id="_x0000_i1064" type="#_x0000_t75" style="width:3in;height:3in" o:bullet="t"/>
    </w:pict>
  </w:numPicBullet>
  <w:numPicBullet w:numPicBulletId="11">
    <w:pict>
      <v:shape id="_x0000_i1065" type="#_x0000_t75" style="width:3in;height:3in" o:bullet="t"/>
    </w:pict>
  </w:numPicBullet>
  <w:numPicBullet w:numPicBulletId="12">
    <w:pict>
      <v:shape id="_x0000_i1066" type="#_x0000_t75" style="width:3in;height:3in" o:bullet="t"/>
    </w:pict>
  </w:numPicBullet>
  <w:numPicBullet w:numPicBulletId="13">
    <w:pict>
      <v:shape id="_x0000_i1067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2"/>
  </w:num>
  <w:num w:numId="6">
    <w:abstractNumId w:val="12"/>
  </w:num>
  <w:num w:numId="7">
    <w:abstractNumId w:val="20"/>
  </w:num>
  <w:num w:numId="8">
    <w:abstractNumId w:val="21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6"/>
  </w:num>
  <w:num w:numId="14">
    <w:abstractNumId w:val="5"/>
  </w:num>
  <w:num w:numId="15">
    <w:abstractNumId w:val="0"/>
  </w:num>
  <w:num w:numId="16">
    <w:abstractNumId w:val="25"/>
  </w:num>
  <w:num w:numId="17">
    <w:abstractNumId w:val="26"/>
  </w:num>
  <w:num w:numId="18">
    <w:abstractNumId w:val="11"/>
  </w:num>
  <w:num w:numId="19">
    <w:abstractNumId w:val="18"/>
  </w:num>
  <w:num w:numId="20">
    <w:abstractNumId w:val="4"/>
  </w:num>
  <w:num w:numId="21">
    <w:abstractNumId w:val="17"/>
  </w:num>
  <w:num w:numId="22">
    <w:abstractNumId w:val="19"/>
  </w:num>
  <w:num w:numId="23">
    <w:abstractNumId w:val="23"/>
  </w:num>
  <w:num w:numId="24">
    <w:abstractNumId w:val="14"/>
  </w:num>
  <w:num w:numId="25">
    <w:abstractNumId w:val="9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865D6"/>
    <w:rsid w:val="000C156F"/>
    <w:rsid w:val="000D23FD"/>
    <w:rsid w:val="000D79EB"/>
    <w:rsid w:val="000E4C55"/>
    <w:rsid w:val="000F07E1"/>
    <w:rsid w:val="000F6331"/>
    <w:rsid w:val="001172BE"/>
    <w:rsid w:val="00152508"/>
    <w:rsid w:val="0015495F"/>
    <w:rsid w:val="001626B4"/>
    <w:rsid w:val="001743E4"/>
    <w:rsid w:val="00186E59"/>
    <w:rsid w:val="00187738"/>
    <w:rsid w:val="00194CCD"/>
    <w:rsid w:val="0019745E"/>
    <w:rsid w:val="001A1350"/>
    <w:rsid w:val="001C7632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7B9C"/>
    <w:rsid w:val="002748F8"/>
    <w:rsid w:val="00284D39"/>
    <w:rsid w:val="00290FFB"/>
    <w:rsid w:val="00291E45"/>
    <w:rsid w:val="002A72B9"/>
    <w:rsid w:val="002B1E65"/>
    <w:rsid w:val="002C0F87"/>
    <w:rsid w:val="002D0B2A"/>
    <w:rsid w:val="002F6F0F"/>
    <w:rsid w:val="002F7792"/>
    <w:rsid w:val="0032445F"/>
    <w:rsid w:val="00340747"/>
    <w:rsid w:val="00343F0A"/>
    <w:rsid w:val="00345972"/>
    <w:rsid w:val="00346068"/>
    <w:rsid w:val="0035226E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33D0"/>
    <w:rsid w:val="004A3F54"/>
    <w:rsid w:val="004A53A1"/>
    <w:rsid w:val="004A6EA7"/>
    <w:rsid w:val="004D498A"/>
    <w:rsid w:val="004F5E2E"/>
    <w:rsid w:val="00521AEB"/>
    <w:rsid w:val="0052443F"/>
    <w:rsid w:val="00532A0F"/>
    <w:rsid w:val="00533F07"/>
    <w:rsid w:val="00544505"/>
    <w:rsid w:val="005729BA"/>
    <w:rsid w:val="00577E01"/>
    <w:rsid w:val="005957BF"/>
    <w:rsid w:val="005A7966"/>
    <w:rsid w:val="005B2CDD"/>
    <w:rsid w:val="005B577B"/>
    <w:rsid w:val="005B7EAA"/>
    <w:rsid w:val="005C5B7A"/>
    <w:rsid w:val="005D3B70"/>
    <w:rsid w:val="005F098F"/>
    <w:rsid w:val="005F5357"/>
    <w:rsid w:val="00664007"/>
    <w:rsid w:val="00664143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47A6D"/>
    <w:rsid w:val="00754D03"/>
    <w:rsid w:val="00774C18"/>
    <w:rsid w:val="00775514"/>
    <w:rsid w:val="007771FF"/>
    <w:rsid w:val="007B53BA"/>
    <w:rsid w:val="007C03BC"/>
    <w:rsid w:val="007C6093"/>
    <w:rsid w:val="007D20CA"/>
    <w:rsid w:val="007D2F95"/>
    <w:rsid w:val="007D4BC8"/>
    <w:rsid w:val="007E2851"/>
    <w:rsid w:val="007E347C"/>
    <w:rsid w:val="007E454A"/>
    <w:rsid w:val="007F2BE4"/>
    <w:rsid w:val="007F64BD"/>
    <w:rsid w:val="008061CD"/>
    <w:rsid w:val="0082613C"/>
    <w:rsid w:val="008354B9"/>
    <w:rsid w:val="008540AB"/>
    <w:rsid w:val="0085457E"/>
    <w:rsid w:val="00865F25"/>
    <w:rsid w:val="00891EA6"/>
    <w:rsid w:val="00895DBA"/>
    <w:rsid w:val="008A3A0A"/>
    <w:rsid w:val="008C0402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A9F"/>
    <w:rsid w:val="009825F8"/>
    <w:rsid w:val="00982711"/>
    <w:rsid w:val="009B6873"/>
    <w:rsid w:val="009C0024"/>
    <w:rsid w:val="009F73F9"/>
    <w:rsid w:val="00A015BB"/>
    <w:rsid w:val="00A11CE4"/>
    <w:rsid w:val="00A14D7E"/>
    <w:rsid w:val="00A332F5"/>
    <w:rsid w:val="00A45030"/>
    <w:rsid w:val="00A73963"/>
    <w:rsid w:val="00AA40F3"/>
    <w:rsid w:val="00AB1ADD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11EB"/>
    <w:rsid w:val="00B812ED"/>
    <w:rsid w:val="00B94DBB"/>
    <w:rsid w:val="00B96A77"/>
    <w:rsid w:val="00BB127D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68DA"/>
    <w:rsid w:val="00D6003B"/>
    <w:rsid w:val="00D6426E"/>
    <w:rsid w:val="00D71C23"/>
    <w:rsid w:val="00D74E52"/>
    <w:rsid w:val="00D84909"/>
    <w:rsid w:val="00D84F41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0C6D-9267-4FDF-864F-CA1D31AB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2019-12-09T14:59:00Z</dcterms:created>
  <dcterms:modified xsi:type="dcterms:W3CDTF">2019-12-12T10:16:00Z</dcterms:modified>
</cp:coreProperties>
</file>