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75936" w14:textId="57C9DF52" w:rsidR="00521AEB" w:rsidRPr="00D6426E" w:rsidRDefault="00C536D4" w:rsidP="000F6331">
      <w:pPr>
        <w:shd w:val="clear" w:color="auto" w:fill="FFFFFF"/>
        <w:spacing w:after="0" w:line="240" w:lineRule="auto"/>
        <w:jc w:val="center"/>
        <w:rPr>
          <w:rFonts w:ascii="Arial" w:eastAsia="Times New Roman" w:hAnsi="Arial" w:cs="Arial"/>
          <w:b/>
          <w:bCs/>
          <w:color w:val="000000"/>
          <w:sz w:val="28"/>
          <w:szCs w:val="28"/>
          <w:lang w:eastAsia="en-GB"/>
        </w:rPr>
      </w:pPr>
      <w:r w:rsidRPr="00D6426E">
        <w:rPr>
          <w:rFonts w:ascii="Arial" w:hAnsi="Arial" w:cs="Arial"/>
          <w:b/>
          <w:bCs/>
          <w:color w:val="222222"/>
          <w:sz w:val="28"/>
          <w:szCs w:val="28"/>
        </w:rPr>
        <w:t>Camp 132</w:t>
      </w:r>
      <w:bookmarkStart w:id="0" w:name="c132kimberley"/>
      <w:bookmarkEnd w:id="0"/>
      <w:r w:rsidRPr="00D6426E">
        <w:rPr>
          <w:rFonts w:ascii="Arial" w:hAnsi="Arial" w:cs="Arial"/>
          <w:b/>
          <w:bCs/>
          <w:color w:val="222222"/>
          <w:sz w:val="28"/>
          <w:szCs w:val="28"/>
        </w:rPr>
        <w:t xml:space="preserve"> </w:t>
      </w:r>
      <w:r w:rsidR="000F6331" w:rsidRPr="00D6426E">
        <w:rPr>
          <w:rFonts w:ascii="Arial" w:hAnsi="Arial" w:cs="Arial"/>
          <w:b/>
          <w:bCs/>
          <w:color w:val="222222"/>
          <w:sz w:val="28"/>
          <w:szCs w:val="28"/>
        </w:rPr>
        <w:t xml:space="preserve">- </w:t>
      </w:r>
      <w:r w:rsidRPr="00D6426E">
        <w:rPr>
          <w:rFonts w:ascii="Arial" w:eastAsia="Times New Roman" w:hAnsi="Arial" w:cs="Arial"/>
          <w:b/>
          <w:bCs/>
          <w:color w:val="000000"/>
          <w:sz w:val="28"/>
          <w:szCs w:val="28"/>
          <w:lang w:eastAsia="en-GB"/>
        </w:rPr>
        <w:t>Kimberley Park, Kimberley, Norfolk</w:t>
      </w:r>
    </w:p>
    <w:p w14:paraId="770AA1A2" w14:textId="056A21AF" w:rsidR="00521AEB" w:rsidRPr="00D6426E" w:rsidRDefault="00521AEB" w:rsidP="00D956E7">
      <w:pPr>
        <w:spacing w:after="0" w:line="240" w:lineRule="auto"/>
        <w:rPr>
          <w:rFonts w:ascii="Arial" w:eastAsia="Times New Roman" w:hAnsi="Arial" w:cs="Arial"/>
          <w:bCs/>
          <w:color w:val="000000"/>
          <w:sz w:val="20"/>
          <w:szCs w:val="20"/>
          <w:lang w:eastAsia="en-GB"/>
        </w:rPr>
      </w:pPr>
    </w:p>
    <w:p w14:paraId="7B6F1510" w14:textId="506CDA82" w:rsidR="006E75B1" w:rsidRPr="00D6426E" w:rsidRDefault="000F6331" w:rsidP="00D956E7">
      <w:pPr>
        <w:spacing w:after="0" w:line="240" w:lineRule="auto"/>
        <w:rPr>
          <w:rFonts w:ascii="Arial" w:eastAsia="Times New Roman" w:hAnsi="Arial" w:cs="Arial"/>
          <w:bCs/>
          <w:color w:val="000000"/>
          <w:sz w:val="20"/>
          <w:szCs w:val="20"/>
          <w:lang w:eastAsia="en-GB"/>
        </w:rPr>
      </w:pPr>
      <w:r w:rsidRPr="00D6426E">
        <w:rPr>
          <w:rFonts w:ascii="Arial" w:eastAsia="Times New Roman" w:hAnsi="Arial" w:cs="Arial"/>
          <w:bCs/>
          <w:color w:val="000000"/>
          <w:sz w:val="20"/>
          <w:szCs w:val="20"/>
          <w:lang w:eastAsia="en-GB"/>
        </w:rPr>
        <w:t xml:space="preserve">Included in the 1945 </w:t>
      </w:r>
      <w:r w:rsidR="006E75B1" w:rsidRPr="00D6426E">
        <w:rPr>
          <w:rFonts w:ascii="Arial" w:eastAsia="Times New Roman" w:hAnsi="Arial" w:cs="Arial"/>
          <w:bCs/>
          <w:color w:val="000000"/>
          <w:sz w:val="20"/>
          <w:szCs w:val="20"/>
          <w:lang w:eastAsia="en-GB"/>
        </w:rPr>
        <w:t>ICRC</w:t>
      </w:r>
      <w:r w:rsidRPr="00D6426E">
        <w:rPr>
          <w:rFonts w:ascii="Arial" w:eastAsia="Times New Roman" w:hAnsi="Arial" w:cs="Arial"/>
          <w:bCs/>
          <w:color w:val="000000"/>
          <w:sz w:val="20"/>
          <w:szCs w:val="20"/>
          <w:lang w:eastAsia="en-GB"/>
        </w:rPr>
        <w:t xml:space="preserve"> camp list</w:t>
      </w:r>
      <w:r w:rsidR="006E75B1" w:rsidRPr="00D6426E">
        <w:rPr>
          <w:rFonts w:ascii="Arial" w:eastAsia="Times New Roman" w:hAnsi="Arial" w:cs="Arial"/>
          <w:bCs/>
          <w:color w:val="000000"/>
          <w:sz w:val="20"/>
          <w:szCs w:val="20"/>
          <w:lang w:eastAsia="en-GB"/>
        </w:rPr>
        <w:t xml:space="preserve"> – Labour Camp. 132. Kimberley Park Camp, Wymon</w:t>
      </w:r>
      <w:r w:rsidR="00215BB9">
        <w:rPr>
          <w:rFonts w:ascii="Arial" w:eastAsia="Times New Roman" w:hAnsi="Arial" w:cs="Arial"/>
          <w:bCs/>
          <w:color w:val="000000"/>
          <w:sz w:val="20"/>
          <w:szCs w:val="20"/>
          <w:lang w:eastAsia="en-GB"/>
        </w:rPr>
        <w:t>d</w:t>
      </w:r>
      <w:r w:rsidR="006E75B1" w:rsidRPr="00D6426E">
        <w:rPr>
          <w:rFonts w:ascii="Arial" w:eastAsia="Times New Roman" w:hAnsi="Arial" w:cs="Arial"/>
          <w:bCs/>
          <w:color w:val="000000"/>
          <w:sz w:val="20"/>
          <w:szCs w:val="20"/>
          <w:lang w:eastAsia="en-GB"/>
        </w:rPr>
        <w:t>ham, Norfolk.</w:t>
      </w:r>
    </w:p>
    <w:p w14:paraId="539AF297" w14:textId="77777777" w:rsidR="006E75B1" w:rsidRPr="00D6426E" w:rsidRDefault="006E75B1" w:rsidP="00D956E7">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C81D92" w:rsidRPr="00D6426E" w14:paraId="4C5FD1C7" w14:textId="77777777" w:rsidTr="000F6331">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70E99757" w14:textId="77777777" w:rsidR="00C81D92" w:rsidRPr="00D6426E" w:rsidRDefault="00C81D92" w:rsidP="00D956E7">
            <w:pPr>
              <w:spacing w:after="0" w:line="240" w:lineRule="auto"/>
              <w:jc w:val="center"/>
              <w:rPr>
                <w:rFonts w:ascii="Arial" w:eastAsia="Arial" w:hAnsi="Arial" w:cs="Arial"/>
                <w:b/>
                <w:bCs/>
                <w:sz w:val="20"/>
                <w:szCs w:val="20"/>
              </w:rPr>
            </w:pPr>
            <w:bookmarkStart w:id="1" w:name="_Hlk14465170"/>
            <w:r w:rsidRPr="00D6426E">
              <w:rPr>
                <w:rFonts w:ascii="Arial" w:eastAsia="Arial" w:hAnsi="Arial" w:cs="Arial"/>
                <w:b/>
                <w:bCs/>
                <w:sz w:val="20"/>
                <w:szCs w:val="20"/>
              </w:rPr>
              <w:t xml:space="preserve">Prisoner of War Camps (1939 – 1948)  -  </w:t>
            </w:r>
            <w:r w:rsidRPr="00D6426E">
              <w:rPr>
                <w:rFonts w:ascii="Arial" w:hAnsi="Arial" w:cs="Arial"/>
                <w:b/>
                <w:bCs/>
                <w:sz w:val="20"/>
                <w:szCs w:val="20"/>
              </w:rPr>
              <w:t>Project report</w:t>
            </w:r>
            <w:r w:rsidRPr="00D6426E">
              <w:rPr>
                <w:rFonts w:ascii="Arial" w:eastAsia="Arial" w:hAnsi="Arial" w:cs="Arial"/>
                <w:b/>
                <w:bCs/>
                <w:sz w:val="20"/>
                <w:szCs w:val="20"/>
              </w:rPr>
              <w:t xml:space="preserve"> </w:t>
            </w:r>
            <w:r w:rsidRPr="00D6426E">
              <w:rPr>
                <w:rFonts w:ascii="Arial" w:hAnsi="Arial" w:cs="Arial"/>
                <w:b/>
                <w:bCs/>
                <w:sz w:val="20"/>
                <w:szCs w:val="20"/>
              </w:rPr>
              <w:t>by</w:t>
            </w:r>
            <w:r w:rsidRPr="00D6426E">
              <w:rPr>
                <w:rFonts w:ascii="Arial" w:eastAsia="Arial" w:hAnsi="Arial" w:cs="Arial"/>
                <w:b/>
                <w:bCs/>
                <w:sz w:val="20"/>
                <w:szCs w:val="20"/>
              </w:rPr>
              <w:t xml:space="preserve"> </w:t>
            </w:r>
            <w:r w:rsidRPr="00D6426E">
              <w:rPr>
                <w:rFonts w:ascii="Arial" w:hAnsi="Arial" w:cs="Arial"/>
                <w:b/>
                <w:bCs/>
                <w:sz w:val="20"/>
                <w:szCs w:val="20"/>
              </w:rPr>
              <w:t>Roger J.C. Thomas</w:t>
            </w:r>
            <w:r w:rsidRPr="00D6426E">
              <w:rPr>
                <w:rFonts w:ascii="Arial" w:eastAsia="Arial" w:hAnsi="Arial" w:cs="Arial"/>
                <w:b/>
                <w:bCs/>
                <w:sz w:val="20"/>
                <w:szCs w:val="20"/>
              </w:rPr>
              <w:t xml:space="preserve"> - English Heritage 2003</w:t>
            </w:r>
          </w:p>
        </w:tc>
      </w:tr>
      <w:tr w:rsidR="00C81D92" w:rsidRPr="00D6426E" w14:paraId="3C9F3DB3" w14:textId="77777777" w:rsidTr="000F6331">
        <w:trPr>
          <w:trHeight w:val="156"/>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2FF8BCC"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0A2D60A"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FA4208" w14:textId="77777777" w:rsidR="00C81D92" w:rsidRPr="00D6426E" w:rsidRDefault="00C81D92" w:rsidP="00D956E7">
            <w:pPr>
              <w:pStyle w:val="TableParagraph"/>
              <w:jc w:val="center"/>
              <w:rPr>
                <w:rFonts w:ascii="Arial" w:hAnsi="Arial" w:cs="Arial"/>
                <w:sz w:val="20"/>
                <w:szCs w:val="20"/>
              </w:rPr>
            </w:pPr>
            <w:r w:rsidRPr="00D6426E">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8C4053F"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30A21A5"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B99606" w14:textId="77777777" w:rsidR="00C81D92" w:rsidRPr="00D6426E" w:rsidRDefault="00C81D92"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BD5146"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1E3D641"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1"/>
      <w:tr w:rsidR="00C81D92" w:rsidRPr="00D6426E" w14:paraId="127A9B7C" w14:textId="77777777" w:rsidTr="000F6331">
        <w:trPr>
          <w:trHeight w:val="203"/>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440EDDCF"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TG 0935 0479</w:t>
            </w: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0960299E"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144</w:t>
            </w: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49293697"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132</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4D200E6E"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Kimberley Park, Kimberley</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61D6680D"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Norfolk</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7962AF9C"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59F7DB4C" w14:textId="77777777" w:rsidR="00C81D92" w:rsidRPr="00D6426E" w:rsidRDefault="00C81D92" w:rsidP="00D956E7">
            <w:pPr>
              <w:spacing w:after="0" w:line="240" w:lineRule="auto"/>
              <w:jc w:val="center"/>
              <w:rPr>
                <w:rFonts w:ascii="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14A4D48B"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Huts located under trees by the drive</w:t>
            </w:r>
          </w:p>
        </w:tc>
      </w:tr>
    </w:tbl>
    <w:p w14:paraId="345FE95E" w14:textId="7FF72D5B" w:rsidR="00C81D92" w:rsidRPr="00D6426E" w:rsidRDefault="00C81D92" w:rsidP="00D956E7">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2"/>
        <w:gridCol w:w="5706"/>
      </w:tblGrid>
      <w:tr w:rsidR="002748F8" w:rsidRPr="00D6426E" w14:paraId="4BFAF23D" w14:textId="77777777" w:rsidTr="00C24C6C">
        <w:tc>
          <w:tcPr>
            <w:tcW w:w="9682" w:type="dxa"/>
            <w:vMerge w:val="restart"/>
          </w:tcPr>
          <w:p w14:paraId="5BD02376" w14:textId="63FA1564" w:rsidR="002748F8" w:rsidRPr="004D498A"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4D498A">
              <w:rPr>
                <w:rFonts w:ascii="Arial" w:hAnsi="Arial" w:cs="Arial"/>
                <w:bCs/>
                <w:sz w:val="20"/>
                <w:szCs w:val="20"/>
              </w:rPr>
              <w:t>About 4 km NW of Wymondham</w:t>
            </w:r>
          </w:p>
          <w:p w14:paraId="5AED5103" w14:textId="77777777" w:rsidR="002748F8" w:rsidRPr="00D6426E" w:rsidRDefault="002748F8" w:rsidP="00D956E7">
            <w:pPr>
              <w:jc w:val="both"/>
              <w:rPr>
                <w:rFonts w:ascii="Arial" w:hAnsi="Arial" w:cs="Arial"/>
                <w:bCs/>
                <w:sz w:val="20"/>
                <w:szCs w:val="20"/>
              </w:rPr>
            </w:pPr>
          </w:p>
          <w:p w14:paraId="5D49D68D" w14:textId="505C9C36"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F1353E">
              <w:rPr>
                <w:rFonts w:ascii="Arial" w:hAnsi="Arial" w:cs="Arial"/>
                <w:bCs/>
                <w:sz w:val="20"/>
                <w:szCs w:val="20"/>
              </w:rPr>
              <w:t>Parkland attached to Kimberley Hall.</w:t>
            </w:r>
          </w:p>
          <w:p w14:paraId="74B8BFBA" w14:textId="77777777" w:rsidR="002748F8" w:rsidRPr="00D6426E" w:rsidRDefault="002748F8" w:rsidP="00D956E7">
            <w:pPr>
              <w:jc w:val="both"/>
              <w:rPr>
                <w:rFonts w:ascii="Arial" w:hAnsi="Arial" w:cs="Arial"/>
                <w:bCs/>
                <w:sz w:val="20"/>
                <w:szCs w:val="20"/>
              </w:rPr>
            </w:pPr>
          </w:p>
          <w:p w14:paraId="6EA040F9" w14:textId="762452AE" w:rsidR="002748F8"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Pr="00D6426E">
              <w:rPr>
                <w:rFonts w:ascii="Arial" w:hAnsi="Arial" w:cs="Arial"/>
                <w:bCs/>
                <w:sz w:val="20"/>
                <w:szCs w:val="20"/>
              </w:rPr>
              <w:t xml:space="preserve">Italian Pows until at least 1945, then a German Working Camp. </w:t>
            </w:r>
          </w:p>
          <w:p w14:paraId="6A84C18A" w14:textId="0201AD5E" w:rsidR="004D498A" w:rsidRDefault="004D498A" w:rsidP="00D956E7">
            <w:pPr>
              <w:jc w:val="both"/>
              <w:rPr>
                <w:rFonts w:ascii="Arial" w:hAnsi="Arial" w:cs="Arial"/>
                <w:bCs/>
                <w:sz w:val="20"/>
                <w:szCs w:val="20"/>
              </w:rPr>
            </w:pPr>
          </w:p>
          <w:p w14:paraId="60D3F65E" w14:textId="77777777" w:rsidR="004D498A" w:rsidRPr="004D498A" w:rsidRDefault="004D498A" w:rsidP="004D498A">
            <w:pPr>
              <w:jc w:val="both"/>
              <w:rPr>
                <w:rFonts w:ascii="Arial" w:hAnsi="Arial" w:cs="Arial"/>
                <w:i/>
                <w:iCs/>
                <w:sz w:val="20"/>
                <w:szCs w:val="20"/>
              </w:rPr>
            </w:pPr>
            <w:r w:rsidRPr="004D498A">
              <w:rPr>
                <w:rFonts w:ascii="Arial" w:hAnsi="Arial" w:cs="Arial"/>
                <w:i/>
                <w:iCs/>
                <w:sz w:val="20"/>
                <w:szCs w:val="20"/>
              </w:rPr>
              <w:t>“All the features lie within the eastern portion of Kimberley Park with the centre of the pow camp at TG 0938 0483.</w:t>
            </w:r>
          </w:p>
          <w:p w14:paraId="3FB62A2D" w14:textId="23D71E0C" w:rsidR="004D498A" w:rsidRPr="004D498A" w:rsidRDefault="004D498A" w:rsidP="004D498A">
            <w:pPr>
              <w:jc w:val="both"/>
              <w:rPr>
                <w:rFonts w:ascii="Arial" w:hAnsi="Arial" w:cs="Arial"/>
                <w:sz w:val="20"/>
                <w:szCs w:val="20"/>
              </w:rPr>
            </w:pPr>
            <w:r w:rsidRPr="004D498A">
              <w:rPr>
                <w:rFonts w:ascii="Arial" w:hAnsi="Arial" w:cs="Arial"/>
                <w:i/>
                <w:iCs/>
                <w:sz w:val="8"/>
                <w:szCs w:val="8"/>
              </w:rPr>
              <w:br/>
            </w:r>
            <w:r w:rsidRPr="004D498A">
              <w:rPr>
                <w:rFonts w:ascii="Arial" w:hAnsi="Arial" w:cs="Arial"/>
                <w:i/>
                <w:iCs/>
                <w:sz w:val="20"/>
                <w:szCs w:val="20"/>
              </w:rPr>
              <w:t>The camp, sited under trees along the drive approaching Kimberley House, comprised various huts, gardens and sports fields, presumably for the use of the prisoners as well as the guards… [aerial] photographs suggest that it was certainly still in use in 1946. The huts, gardens and playing fields appear to extend westwards along the drive as far as Kimberley House itself. They include a formal garden (at TG 0940 0485)… a football pitch and a tennis court.”</w:t>
            </w:r>
            <w:r>
              <w:rPr>
                <w:rFonts w:ascii="Arial" w:hAnsi="Arial" w:cs="Arial"/>
                <w:sz w:val="20"/>
                <w:szCs w:val="20"/>
              </w:rPr>
              <w:t xml:space="preserve"> (Extracted details from </w:t>
            </w:r>
            <w:proofErr w:type="spellStart"/>
            <w:r>
              <w:rPr>
                <w:rFonts w:ascii="Arial" w:hAnsi="Arial" w:cs="Arial"/>
                <w:sz w:val="20"/>
                <w:szCs w:val="20"/>
              </w:rPr>
              <w:t>heritage.Norfolk</w:t>
            </w:r>
            <w:proofErr w:type="spellEnd"/>
            <w:r>
              <w:rPr>
                <w:rFonts w:ascii="Arial" w:hAnsi="Arial" w:cs="Arial"/>
                <w:sz w:val="20"/>
                <w:szCs w:val="20"/>
              </w:rPr>
              <w:t xml:space="preserve">, by </w:t>
            </w:r>
            <w:r w:rsidRPr="004D498A">
              <w:rPr>
                <w:rFonts w:ascii="Arial" w:hAnsi="Arial" w:cs="Arial"/>
                <w:sz w:val="20"/>
                <w:szCs w:val="20"/>
              </w:rPr>
              <w:t>S. Tremlett, 14 March 2012</w:t>
            </w:r>
            <w:r>
              <w:rPr>
                <w:rFonts w:ascii="Arial" w:hAnsi="Arial" w:cs="Arial"/>
                <w:sz w:val="20"/>
                <w:szCs w:val="20"/>
              </w:rPr>
              <w:t>).</w:t>
            </w:r>
          </w:p>
          <w:p w14:paraId="67772862" w14:textId="615512F0" w:rsidR="000F6331" w:rsidRPr="00D6426E" w:rsidRDefault="000F6331" w:rsidP="00D956E7">
            <w:pPr>
              <w:jc w:val="both"/>
              <w:rPr>
                <w:rFonts w:ascii="Arial" w:hAnsi="Arial" w:cs="Arial"/>
                <w:b/>
                <w:bCs/>
                <w:sz w:val="20"/>
                <w:szCs w:val="20"/>
              </w:rPr>
            </w:pPr>
          </w:p>
          <w:p w14:paraId="17C46B24" w14:textId="44DC2693" w:rsidR="000F6331" w:rsidRPr="00D6426E" w:rsidRDefault="000F6331" w:rsidP="00D956E7">
            <w:pPr>
              <w:jc w:val="both"/>
              <w:rPr>
                <w:rFonts w:ascii="Arial" w:hAnsi="Arial" w:cs="Arial"/>
                <w:color w:val="333333"/>
                <w:sz w:val="20"/>
                <w:szCs w:val="20"/>
              </w:rPr>
            </w:pPr>
            <w:r w:rsidRPr="00D6426E">
              <w:rPr>
                <w:rFonts w:ascii="Arial" w:hAnsi="Arial" w:cs="Arial"/>
                <w:color w:val="333333"/>
                <w:sz w:val="20"/>
                <w:szCs w:val="20"/>
              </w:rPr>
              <w:t xml:space="preserve">Incidental information from a German theatre group journal held by the </w:t>
            </w:r>
            <w:proofErr w:type="spellStart"/>
            <w:r w:rsidRPr="00D6426E">
              <w:rPr>
                <w:rFonts w:ascii="Arial" w:hAnsi="Arial" w:cs="Arial"/>
                <w:color w:val="333333"/>
                <w:sz w:val="20"/>
                <w:szCs w:val="20"/>
              </w:rPr>
              <w:t>Deutsches</w:t>
            </w:r>
            <w:proofErr w:type="spellEnd"/>
            <w:r w:rsidRPr="00D6426E">
              <w:rPr>
                <w:rFonts w:ascii="Arial" w:hAnsi="Arial" w:cs="Arial"/>
                <w:color w:val="333333"/>
                <w:sz w:val="20"/>
                <w:szCs w:val="20"/>
              </w:rPr>
              <w:t xml:space="preserve"> </w:t>
            </w:r>
            <w:proofErr w:type="spellStart"/>
            <w:r w:rsidRPr="00D6426E">
              <w:rPr>
                <w:rFonts w:ascii="Arial" w:hAnsi="Arial" w:cs="Arial"/>
                <w:color w:val="333333"/>
                <w:sz w:val="20"/>
                <w:szCs w:val="20"/>
              </w:rPr>
              <w:t>Historisches</w:t>
            </w:r>
            <w:proofErr w:type="spellEnd"/>
            <w:r w:rsidRPr="00D6426E">
              <w:rPr>
                <w:rFonts w:ascii="Arial" w:hAnsi="Arial" w:cs="Arial"/>
                <w:color w:val="333333"/>
                <w:sz w:val="20"/>
                <w:szCs w:val="20"/>
              </w:rPr>
              <w:t xml:space="preserve"> Museum. The group toured pow camps around England during 1946. It recorded its visit to Kimberley Park Camp, 253[sic] in late 1946.</w:t>
            </w:r>
          </w:p>
          <w:p w14:paraId="4CC0A02E" w14:textId="14CDE931" w:rsidR="000F6331" w:rsidRPr="00D6426E" w:rsidRDefault="000F6331" w:rsidP="00D956E7">
            <w:pPr>
              <w:jc w:val="both"/>
              <w:rPr>
                <w:rFonts w:ascii="Arial" w:hAnsi="Arial" w:cs="Arial"/>
                <w:color w:val="333333"/>
                <w:sz w:val="20"/>
                <w:szCs w:val="20"/>
              </w:rPr>
            </w:pPr>
          </w:p>
          <w:p w14:paraId="3A77C688" w14:textId="43689297" w:rsidR="000F6331" w:rsidRPr="00D6426E" w:rsidRDefault="000F6331" w:rsidP="000F6331">
            <w:pPr>
              <w:shd w:val="clear" w:color="auto" w:fill="FFFFFF"/>
              <w:rPr>
                <w:rFonts w:ascii="Arial" w:eastAsia="Times New Roman" w:hAnsi="Arial" w:cs="Arial"/>
                <w:color w:val="000000"/>
                <w:sz w:val="20"/>
                <w:szCs w:val="20"/>
                <w:lang w:eastAsia="en-GB"/>
              </w:rPr>
            </w:pPr>
            <w:r w:rsidRPr="00D6426E">
              <w:rPr>
                <w:rFonts w:ascii="Arial" w:hAnsi="Arial" w:cs="Arial"/>
                <w:b/>
                <w:bCs/>
                <w:color w:val="333333"/>
                <w:sz w:val="20"/>
                <w:szCs w:val="20"/>
              </w:rPr>
              <w:t>Postal items:</w:t>
            </w:r>
            <w:r w:rsidRPr="00D6426E">
              <w:rPr>
                <w:rFonts w:ascii="Arial" w:hAnsi="Arial" w:cs="Arial"/>
                <w:color w:val="333333"/>
                <w:sz w:val="20"/>
                <w:szCs w:val="20"/>
              </w:rPr>
              <w:t xml:space="preserve"> </w:t>
            </w:r>
            <w:r w:rsidRPr="00D6426E">
              <w:rPr>
                <w:rFonts w:ascii="Arial" w:eastAsia="Times New Roman" w:hAnsi="Arial" w:cs="Arial"/>
                <w:color w:val="000000"/>
                <w:sz w:val="20"/>
                <w:szCs w:val="20"/>
                <w:lang w:eastAsia="en-GB"/>
              </w:rPr>
              <w:t>POW Letter-sheet 16 September 1945 in Italian to Italy</w:t>
            </w:r>
          </w:p>
          <w:p w14:paraId="23CCFE5D" w14:textId="77777777" w:rsidR="002748F8" w:rsidRPr="00D6426E" w:rsidRDefault="002748F8" w:rsidP="00D956E7">
            <w:pPr>
              <w:jc w:val="both"/>
              <w:rPr>
                <w:rFonts w:ascii="Arial" w:hAnsi="Arial" w:cs="Arial"/>
                <w:color w:val="000000"/>
                <w:sz w:val="20"/>
                <w:szCs w:val="20"/>
              </w:rPr>
            </w:pPr>
          </w:p>
          <w:p w14:paraId="0A470596" w14:textId="3424D636" w:rsidR="002748F8" w:rsidRPr="00D6426E" w:rsidRDefault="002748F8" w:rsidP="00D956E7">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004D498A">
              <w:rPr>
                <w:rFonts w:ascii="Arial" w:hAnsi="Arial" w:cs="Arial"/>
                <w:color w:val="000000"/>
                <w:sz w:val="20"/>
                <w:szCs w:val="20"/>
              </w:rPr>
              <w:t>Woodland.</w:t>
            </w:r>
          </w:p>
          <w:p w14:paraId="61AE1020" w14:textId="77777777" w:rsidR="002748F8" w:rsidRPr="00D6426E" w:rsidRDefault="002748F8" w:rsidP="00D956E7">
            <w:pPr>
              <w:jc w:val="both"/>
              <w:rPr>
                <w:rFonts w:ascii="Arial" w:hAnsi="Arial" w:cs="Arial"/>
                <w:color w:val="000000"/>
                <w:sz w:val="20"/>
                <w:szCs w:val="20"/>
              </w:rPr>
            </w:pPr>
          </w:p>
          <w:p w14:paraId="69DDA668" w14:textId="5E9482CE" w:rsidR="002748F8" w:rsidRPr="00C24C6C" w:rsidRDefault="002748F8" w:rsidP="00C24C6C">
            <w:pPr>
              <w:jc w:val="both"/>
              <w:rPr>
                <w:rFonts w:ascii="Arial" w:hAnsi="Arial" w:cs="Arial"/>
                <w:color w:val="000000"/>
                <w:sz w:val="20"/>
                <w:szCs w:val="20"/>
              </w:rPr>
            </w:pPr>
          </w:p>
        </w:tc>
        <w:tc>
          <w:tcPr>
            <w:tcW w:w="5706" w:type="dxa"/>
          </w:tcPr>
          <w:p w14:paraId="7745CDF4" w14:textId="4D98881E" w:rsidR="002748F8" w:rsidRPr="00D6426E" w:rsidRDefault="00F1353E"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6FAAD770" wp14:editId="0548924D">
                  <wp:extent cx="3485725" cy="3384000"/>
                  <wp:effectExtent l="0" t="0" r="63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imberley.JPG"/>
                          <pic:cNvPicPr/>
                        </pic:nvPicPr>
                        <pic:blipFill>
                          <a:blip r:embed="rId7">
                            <a:extLst>
                              <a:ext uri="{28A0092B-C50C-407E-A947-70E740481C1C}">
                                <a14:useLocalDpi xmlns:a14="http://schemas.microsoft.com/office/drawing/2010/main" val="0"/>
                              </a:ext>
                            </a:extLst>
                          </a:blip>
                          <a:stretch>
                            <a:fillRect/>
                          </a:stretch>
                        </pic:blipFill>
                        <pic:spPr>
                          <a:xfrm>
                            <a:off x="0" y="0"/>
                            <a:ext cx="3485725" cy="3384000"/>
                          </a:xfrm>
                          <a:prstGeom prst="rect">
                            <a:avLst/>
                          </a:prstGeom>
                        </pic:spPr>
                      </pic:pic>
                    </a:graphicData>
                  </a:graphic>
                </wp:inline>
              </w:drawing>
            </w:r>
          </w:p>
        </w:tc>
      </w:tr>
      <w:tr w:rsidR="002748F8" w:rsidRPr="00D6426E" w14:paraId="1FE67D19" w14:textId="77777777" w:rsidTr="00C24C6C">
        <w:tc>
          <w:tcPr>
            <w:tcW w:w="9682" w:type="dxa"/>
            <w:vMerge/>
          </w:tcPr>
          <w:p w14:paraId="752BFDE0" w14:textId="77777777" w:rsidR="002748F8" w:rsidRPr="00D6426E" w:rsidRDefault="002748F8" w:rsidP="00D956E7">
            <w:pPr>
              <w:rPr>
                <w:rFonts w:ascii="Arial" w:hAnsi="Arial" w:cs="Arial"/>
                <w:color w:val="222222"/>
                <w:sz w:val="20"/>
                <w:szCs w:val="20"/>
              </w:rPr>
            </w:pPr>
          </w:p>
        </w:tc>
        <w:tc>
          <w:tcPr>
            <w:tcW w:w="5706" w:type="dxa"/>
          </w:tcPr>
          <w:p w14:paraId="33B773E9" w14:textId="63B4ADE7"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346068">
              <w:rPr>
                <w:rFonts w:ascii="Arial" w:hAnsi="Arial" w:cs="Arial"/>
                <w:color w:val="222222"/>
                <w:sz w:val="20"/>
                <w:szCs w:val="20"/>
              </w:rPr>
              <w:t>1953</w:t>
            </w:r>
          </w:p>
        </w:tc>
      </w:tr>
    </w:tbl>
    <w:p w14:paraId="5DAA3479" w14:textId="2093C855" w:rsidR="00C24C6C" w:rsidRDefault="00C24C6C" w:rsidP="00C24C6C">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6871D6BE" w14:textId="69C17543" w:rsidR="00521AEB" w:rsidRPr="007D6E2F" w:rsidRDefault="00C24C6C" w:rsidP="007D6E2F">
      <w:pPr>
        <w:shd w:val="clear" w:color="auto" w:fill="FFFFFF"/>
        <w:spacing w:after="0" w:line="240" w:lineRule="auto"/>
        <w:rPr>
          <w:rFonts w:ascii="Arial" w:hAnsi="Arial" w:cs="Arial"/>
          <w:b/>
          <w:sz w:val="20"/>
          <w:szCs w:val="20"/>
        </w:rPr>
      </w:pPr>
      <w:r w:rsidRPr="00C24C6C">
        <w:rPr>
          <w:rFonts w:ascii="Arial" w:hAnsi="Arial" w:cs="Arial"/>
          <w:color w:val="000000"/>
          <w:sz w:val="20"/>
          <w:szCs w:val="20"/>
        </w:rPr>
        <w:t>Aerial photographs</w:t>
      </w:r>
      <w:r>
        <w:rPr>
          <w:rFonts w:ascii="Arial" w:hAnsi="Arial" w:cs="Arial"/>
          <w:color w:val="000000"/>
          <w:sz w:val="20"/>
          <w:szCs w:val="20"/>
        </w:rPr>
        <w:t xml:space="preserve"> by RAF 1946 – RAF 3G/TUD/UK/52 5240-2 31-JAN-1946</w:t>
      </w:r>
      <w:r w:rsidR="00215BB9">
        <w:rPr>
          <w:rFonts w:ascii="Arial" w:hAnsi="Arial" w:cs="Arial"/>
          <w:color w:val="000000"/>
          <w:sz w:val="20"/>
          <w:szCs w:val="20"/>
        </w:rPr>
        <w:t>,</w:t>
      </w:r>
      <w:r>
        <w:rPr>
          <w:rFonts w:ascii="Arial" w:hAnsi="Arial" w:cs="Arial"/>
          <w:color w:val="000000"/>
          <w:sz w:val="20"/>
          <w:szCs w:val="20"/>
        </w:rPr>
        <w:t xml:space="preserve"> and RAF 106G/UK/1429 3128-30 16-APR-1946.</w:t>
      </w:r>
      <w:bookmarkStart w:id="2" w:name="_GoBack"/>
      <w:bookmarkEnd w:id="2"/>
    </w:p>
    <w:sectPr w:rsidR="00521AEB" w:rsidRPr="007D6E2F" w:rsidSect="00152508">
      <w:footerReference w:type="default" r:id="rId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D2B32" w14:textId="77777777" w:rsidR="005413F4" w:rsidRDefault="005413F4" w:rsidP="00152508">
      <w:pPr>
        <w:spacing w:after="0" w:line="240" w:lineRule="auto"/>
      </w:pPr>
      <w:r>
        <w:separator/>
      </w:r>
    </w:p>
  </w:endnote>
  <w:endnote w:type="continuationSeparator" w:id="0">
    <w:p w14:paraId="393B58E9" w14:textId="77777777" w:rsidR="005413F4" w:rsidRDefault="005413F4"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D6003B" w:rsidRDefault="00D6003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6003B" w:rsidRDefault="00D60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7652E" w14:textId="77777777" w:rsidR="005413F4" w:rsidRDefault="005413F4" w:rsidP="00152508">
      <w:pPr>
        <w:spacing w:after="0" w:line="240" w:lineRule="auto"/>
      </w:pPr>
      <w:r>
        <w:separator/>
      </w:r>
    </w:p>
  </w:footnote>
  <w:footnote w:type="continuationSeparator" w:id="0">
    <w:p w14:paraId="563EB2A4" w14:textId="77777777" w:rsidR="005413F4" w:rsidRDefault="005413F4"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0"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3"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2"/>
  </w:num>
  <w:num w:numId="5">
    <w:abstractNumId w:val="19"/>
  </w:num>
  <w:num w:numId="6">
    <w:abstractNumId w:val="11"/>
  </w:num>
  <w:num w:numId="7">
    <w:abstractNumId w:val="17"/>
  </w:num>
  <w:num w:numId="8">
    <w:abstractNumId w:val="18"/>
  </w:num>
  <w:num w:numId="9">
    <w:abstractNumId w:val="8"/>
  </w:num>
  <w:num w:numId="10">
    <w:abstractNumId w:val="7"/>
  </w:num>
  <w:num w:numId="11">
    <w:abstractNumId w:val="1"/>
  </w:num>
  <w:num w:numId="12">
    <w:abstractNumId w:val="3"/>
  </w:num>
  <w:num w:numId="13">
    <w:abstractNumId w:val="13"/>
  </w:num>
  <w:num w:numId="14">
    <w:abstractNumId w:val="5"/>
  </w:num>
  <w:num w:numId="15">
    <w:abstractNumId w:val="0"/>
  </w:num>
  <w:num w:numId="16">
    <w:abstractNumId w:val="21"/>
  </w:num>
  <w:num w:numId="17">
    <w:abstractNumId w:val="22"/>
  </w:num>
  <w:num w:numId="18">
    <w:abstractNumId w:val="10"/>
  </w:num>
  <w:num w:numId="19">
    <w:abstractNumId w:val="15"/>
  </w:num>
  <w:num w:numId="20">
    <w:abstractNumId w:val="4"/>
  </w:num>
  <w:num w:numId="21">
    <w:abstractNumId w:val="14"/>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50BF8"/>
    <w:rsid w:val="00064BAF"/>
    <w:rsid w:val="000D23FD"/>
    <w:rsid w:val="000D79EB"/>
    <w:rsid w:val="000F07E1"/>
    <w:rsid w:val="000F6331"/>
    <w:rsid w:val="00152508"/>
    <w:rsid w:val="0015495F"/>
    <w:rsid w:val="00187738"/>
    <w:rsid w:val="00194CCD"/>
    <w:rsid w:val="0019745E"/>
    <w:rsid w:val="001A1350"/>
    <w:rsid w:val="001F41B6"/>
    <w:rsid w:val="002116CE"/>
    <w:rsid w:val="00215BB9"/>
    <w:rsid w:val="00227094"/>
    <w:rsid w:val="00245450"/>
    <w:rsid w:val="00245835"/>
    <w:rsid w:val="002748F8"/>
    <w:rsid w:val="00284D39"/>
    <w:rsid w:val="002B1E65"/>
    <w:rsid w:val="002C0F87"/>
    <w:rsid w:val="002F6F0F"/>
    <w:rsid w:val="00340747"/>
    <w:rsid w:val="00345972"/>
    <w:rsid w:val="00346068"/>
    <w:rsid w:val="0035226E"/>
    <w:rsid w:val="00362EE2"/>
    <w:rsid w:val="0038696E"/>
    <w:rsid w:val="003A7359"/>
    <w:rsid w:val="003F0647"/>
    <w:rsid w:val="003F1B4A"/>
    <w:rsid w:val="00403AAB"/>
    <w:rsid w:val="004075C7"/>
    <w:rsid w:val="0042702C"/>
    <w:rsid w:val="004472CC"/>
    <w:rsid w:val="004A53A1"/>
    <w:rsid w:val="004A6EA7"/>
    <w:rsid w:val="004D498A"/>
    <w:rsid w:val="004F5E2E"/>
    <w:rsid w:val="00521AEB"/>
    <w:rsid w:val="00532A0F"/>
    <w:rsid w:val="00533F07"/>
    <w:rsid w:val="005413F4"/>
    <w:rsid w:val="00544505"/>
    <w:rsid w:val="005729BA"/>
    <w:rsid w:val="00577E01"/>
    <w:rsid w:val="005957BF"/>
    <w:rsid w:val="005B577B"/>
    <w:rsid w:val="005C5B7A"/>
    <w:rsid w:val="005D3B70"/>
    <w:rsid w:val="00664007"/>
    <w:rsid w:val="00664143"/>
    <w:rsid w:val="006B5E9A"/>
    <w:rsid w:val="006C61F8"/>
    <w:rsid w:val="006E75B1"/>
    <w:rsid w:val="00707E2B"/>
    <w:rsid w:val="007320D5"/>
    <w:rsid w:val="00747A6D"/>
    <w:rsid w:val="007B53BA"/>
    <w:rsid w:val="007C03BC"/>
    <w:rsid w:val="007D20CA"/>
    <w:rsid w:val="007D4BC8"/>
    <w:rsid w:val="007D6E2F"/>
    <w:rsid w:val="007E2851"/>
    <w:rsid w:val="007E347C"/>
    <w:rsid w:val="007F2BE4"/>
    <w:rsid w:val="007F64BD"/>
    <w:rsid w:val="008540AB"/>
    <w:rsid w:val="0085457E"/>
    <w:rsid w:val="00865F25"/>
    <w:rsid w:val="00891EA6"/>
    <w:rsid w:val="008A3A0A"/>
    <w:rsid w:val="008D1353"/>
    <w:rsid w:val="008E7038"/>
    <w:rsid w:val="00956460"/>
    <w:rsid w:val="009573A0"/>
    <w:rsid w:val="0096691C"/>
    <w:rsid w:val="009825F8"/>
    <w:rsid w:val="009B6873"/>
    <w:rsid w:val="00A11CE4"/>
    <w:rsid w:val="00A332F5"/>
    <w:rsid w:val="00A45030"/>
    <w:rsid w:val="00A73963"/>
    <w:rsid w:val="00AB1ADD"/>
    <w:rsid w:val="00AF1B04"/>
    <w:rsid w:val="00B01694"/>
    <w:rsid w:val="00B21690"/>
    <w:rsid w:val="00B322D3"/>
    <w:rsid w:val="00B34528"/>
    <w:rsid w:val="00B44DAA"/>
    <w:rsid w:val="00B550A4"/>
    <w:rsid w:val="00B74731"/>
    <w:rsid w:val="00B75FF7"/>
    <w:rsid w:val="00B811EB"/>
    <w:rsid w:val="00B812ED"/>
    <w:rsid w:val="00B94DBB"/>
    <w:rsid w:val="00BB127D"/>
    <w:rsid w:val="00BF18F1"/>
    <w:rsid w:val="00BF6088"/>
    <w:rsid w:val="00C130A3"/>
    <w:rsid w:val="00C16A4F"/>
    <w:rsid w:val="00C20737"/>
    <w:rsid w:val="00C24C6C"/>
    <w:rsid w:val="00C4424E"/>
    <w:rsid w:val="00C47093"/>
    <w:rsid w:val="00C505EA"/>
    <w:rsid w:val="00C536D4"/>
    <w:rsid w:val="00C558AF"/>
    <w:rsid w:val="00C616CD"/>
    <w:rsid w:val="00C618CE"/>
    <w:rsid w:val="00C81D92"/>
    <w:rsid w:val="00C826E6"/>
    <w:rsid w:val="00C90FC2"/>
    <w:rsid w:val="00CA527B"/>
    <w:rsid w:val="00CB0C96"/>
    <w:rsid w:val="00CB6F01"/>
    <w:rsid w:val="00CC4AF4"/>
    <w:rsid w:val="00D33172"/>
    <w:rsid w:val="00D468DA"/>
    <w:rsid w:val="00D6003B"/>
    <w:rsid w:val="00D6426E"/>
    <w:rsid w:val="00D71C23"/>
    <w:rsid w:val="00D84909"/>
    <w:rsid w:val="00D956E7"/>
    <w:rsid w:val="00DA3059"/>
    <w:rsid w:val="00DC5431"/>
    <w:rsid w:val="00DD4756"/>
    <w:rsid w:val="00E03F91"/>
    <w:rsid w:val="00E05A8B"/>
    <w:rsid w:val="00E05D44"/>
    <w:rsid w:val="00E23657"/>
    <w:rsid w:val="00E84178"/>
    <w:rsid w:val="00E9081B"/>
    <w:rsid w:val="00E96F45"/>
    <w:rsid w:val="00F1353E"/>
    <w:rsid w:val="00F20325"/>
    <w:rsid w:val="00F23361"/>
    <w:rsid w:val="00F55D43"/>
    <w:rsid w:val="00F7238B"/>
    <w:rsid w:val="00F860C1"/>
    <w:rsid w:val="00FA0326"/>
    <w:rsid w:val="00FA0E6B"/>
    <w:rsid w:val="00FA7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7F2BE4"/>
    <w:pPr>
      <w:pBdr>
        <w:bottom w:val="single" w:sz="6" w:space="2" w:color="AAAAAA"/>
      </w:pBdr>
      <w:spacing w:after="120" w:line="240" w:lineRule="auto"/>
      <w:outlineLvl w:val="0"/>
    </w:pPr>
    <w:rPr>
      <w:rFonts w:ascii="Times New Roman" w:eastAsia="Times New Roman" w:hAnsi="Times New Roman" w:cs="Times New Roman"/>
      <w:color w:val="000000"/>
      <w:kern w:val="36"/>
      <w:sz w:val="45"/>
      <w:szCs w:val="45"/>
      <w:lang w:eastAsia="en-GB"/>
    </w:rPr>
  </w:style>
  <w:style w:type="paragraph" w:styleId="Heading2">
    <w:name w:val="heading 2"/>
    <w:basedOn w:val="Normal"/>
    <w:link w:val="Heading2Char"/>
    <w:uiPriority w:val="9"/>
    <w:qFormat/>
    <w:rsid w:val="007F2BE4"/>
    <w:pPr>
      <w:pBdr>
        <w:bottom w:val="single" w:sz="6" w:space="2" w:color="AAAAAA"/>
      </w:pBdr>
      <w:spacing w:after="120" w:line="240" w:lineRule="auto"/>
      <w:outlineLvl w:val="1"/>
    </w:pPr>
    <w:rPr>
      <w:rFonts w:ascii="Times New Roman" w:eastAsia="Times New Roman" w:hAnsi="Times New Roman" w:cs="Times New Roman"/>
      <w:color w:val="000000"/>
      <w:sz w:val="36"/>
      <w:szCs w:val="36"/>
      <w:lang w:eastAsia="en-GB"/>
    </w:rPr>
  </w:style>
  <w:style w:type="paragraph" w:styleId="Heading3">
    <w:name w:val="heading 3"/>
    <w:basedOn w:val="Normal"/>
    <w:link w:val="Heading3Char"/>
    <w:uiPriority w:val="9"/>
    <w:qFormat/>
    <w:rsid w:val="007F2BE4"/>
    <w:pPr>
      <w:spacing w:after="0" w:line="240" w:lineRule="auto"/>
      <w:outlineLvl w:val="2"/>
    </w:pPr>
    <w:rPr>
      <w:rFonts w:ascii="Times New Roman" w:eastAsia="Times New Roman" w:hAnsi="Times New Roman" w:cs="Times New Roman"/>
      <w:b/>
      <w:bCs/>
      <w:color w:val="000000"/>
      <w:sz w:val="32"/>
      <w:szCs w:val="32"/>
      <w:lang w:eastAsia="en-GB"/>
    </w:rPr>
  </w:style>
  <w:style w:type="paragraph" w:styleId="Heading4">
    <w:name w:val="heading 4"/>
    <w:basedOn w:val="Normal"/>
    <w:next w:val="Normal"/>
    <w:link w:val="Heading4Char"/>
    <w:uiPriority w:val="9"/>
    <w:unhideWhenUsed/>
    <w:qFormat/>
    <w:rsid w:val="007F2BE4"/>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line="240" w:lineRule="auto"/>
    </w:pPr>
    <w:rPr>
      <w:rFonts w:ascii="Times New Roman" w:eastAsia="Times New Roman" w:hAnsi="Times New Roman" w:cs="Times New Roman"/>
      <w:sz w:val="24"/>
      <w:szCs w:val="24"/>
      <w:lang w:eastAsia="en-GB"/>
    </w:r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2019-12-05T12:41:00Z</dcterms:created>
  <dcterms:modified xsi:type="dcterms:W3CDTF">2019-12-08T14:37:00Z</dcterms:modified>
</cp:coreProperties>
</file>