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11ED" w14:textId="5A926DDD" w:rsidR="00AE43D4" w:rsidRPr="00DA34C8" w:rsidRDefault="00166891" w:rsidP="00DA34C8">
      <w:pPr>
        <w:shd w:val="clear" w:color="auto" w:fill="FFFFFF"/>
        <w:spacing w:after="0" w:line="240" w:lineRule="auto"/>
        <w:jc w:val="center"/>
        <w:rPr>
          <w:rFonts w:ascii="Arial" w:eastAsia="Times New Roman" w:hAnsi="Arial" w:cs="Arial"/>
          <w:b/>
          <w:bCs/>
          <w:color w:val="000000"/>
          <w:sz w:val="28"/>
          <w:szCs w:val="28"/>
          <w:lang w:eastAsia="en-GB"/>
        </w:rPr>
      </w:pPr>
      <w:r w:rsidRPr="00DA34C8">
        <w:rPr>
          <w:rFonts w:ascii="Arial" w:hAnsi="Arial" w:cs="Arial"/>
          <w:b/>
          <w:bCs/>
          <w:color w:val="222222"/>
          <w:sz w:val="28"/>
          <w:szCs w:val="28"/>
        </w:rPr>
        <w:t xml:space="preserve">Camp 95 </w:t>
      </w:r>
      <w:bookmarkStart w:id="0" w:name="c95batford"/>
      <w:bookmarkEnd w:id="0"/>
      <w:r w:rsidR="00DA34C8" w:rsidRPr="00DA34C8">
        <w:rPr>
          <w:rFonts w:ascii="Arial" w:hAnsi="Arial" w:cs="Arial"/>
          <w:b/>
          <w:bCs/>
          <w:color w:val="222222"/>
          <w:sz w:val="28"/>
          <w:szCs w:val="28"/>
        </w:rPr>
        <w:t xml:space="preserve">- </w:t>
      </w:r>
      <w:proofErr w:type="spellStart"/>
      <w:r w:rsidRPr="00DA34C8">
        <w:rPr>
          <w:rFonts w:ascii="Arial" w:eastAsia="Times New Roman" w:hAnsi="Arial" w:cs="Arial"/>
          <w:b/>
          <w:bCs/>
          <w:color w:val="000000"/>
          <w:sz w:val="28"/>
          <w:szCs w:val="28"/>
          <w:lang w:eastAsia="en-GB"/>
        </w:rPr>
        <w:t>Batford</w:t>
      </w:r>
      <w:proofErr w:type="spellEnd"/>
      <w:r w:rsidRPr="00DA34C8">
        <w:rPr>
          <w:rFonts w:ascii="Arial" w:eastAsia="Times New Roman" w:hAnsi="Arial" w:cs="Arial"/>
          <w:b/>
          <w:bCs/>
          <w:color w:val="000000"/>
          <w:sz w:val="28"/>
          <w:szCs w:val="28"/>
          <w:lang w:eastAsia="en-GB"/>
        </w:rPr>
        <w:t xml:space="preserve"> Camp, Harpenden, Hertfordshire</w:t>
      </w:r>
    </w:p>
    <w:p w14:paraId="06ACFD14" w14:textId="4DB3B6A4" w:rsidR="00AE43D4" w:rsidRPr="003B0D2A" w:rsidRDefault="00AE43D4" w:rsidP="00AE43D4">
      <w:pPr>
        <w:spacing w:after="0" w:line="240" w:lineRule="auto"/>
        <w:rPr>
          <w:rFonts w:ascii="Arial" w:eastAsia="Times New Roman" w:hAnsi="Arial" w:cs="Arial"/>
          <w:bCs/>
          <w:color w:val="000000"/>
          <w:sz w:val="20"/>
          <w:szCs w:val="20"/>
          <w:lang w:eastAsia="en-GB"/>
        </w:rPr>
      </w:pPr>
    </w:p>
    <w:p w14:paraId="2B56C7A7" w14:textId="7288B042" w:rsidR="007F5244" w:rsidRPr="003B0D2A" w:rsidRDefault="00DA34C8" w:rsidP="007F5244">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7F5244"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7F5244" w:rsidRPr="003B0D2A">
        <w:rPr>
          <w:rFonts w:ascii="Arial" w:eastAsia="Times New Roman" w:hAnsi="Arial" w:cs="Arial"/>
          <w:bCs/>
          <w:color w:val="000000"/>
          <w:sz w:val="20"/>
          <w:szCs w:val="20"/>
          <w:lang w:eastAsia="en-GB"/>
        </w:rPr>
        <w:t xml:space="preserve"> – Labour Camp. 95. </w:t>
      </w:r>
      <w:proofErr w:type="spellStart"/>
      <w:r w:rsidR="007F5244" w:rsidRPr="003B0D2A">
        <w:rPr>
          <w:rFonts w:ascii="Arial" w:eastAsia="Times New Roman" w:hAnsi="Arial" w:cs="Arial"/>
          <w:bCs/>
          <w:color w:val="000000"/>
          <w:sz w:val="20"/>
          <w:szCs w:val="20"/>
          <w:lang w:eastAsia="en-GB"/>
        </w:rPr>
        <w:t>Batford</w:t>
      </w:r>
      <w:proofErr w:type="spellEnd"/>
      <w:r w:rsidR="007F5244" w:rsidRPr="003B0D2A">
        <w:rPr>
          <w:rFonts w:ascii="Arial" w:eastAsia="Times New Roman" w:hAnsi="Arial" w:cs="Arial"/>
          <w:bCs/>
          <w:color w:val="000000"/>
          <w:sz w:val="20"/>
          <w:szCs w:val="20"/>
          <w:lang w:eastAsia="en-GB"/>
        </w:rPr>
        <w:t xml:space="preserve"> Camp, H</w:t>
      </w:r>
      <w:r w:rsidR="00714A6C">
        <w:rPr>
          <w:rFonts w:ascii="Arial" w:eastAsia="Times New Roman" w:hAnsi="Arial" w:cs="Arial"/>
          <w:bCs/>
          <w:color w:val="000000"/>
          <w:sz w:val="20"/>
          <w:szCs w:val="20"/>
          <w:lang w:eastAsia="en-GB"/>
        </w:rPr>
        <w:t>a</w:t>
      </w:r>
      <w:r w:rsidR="007F5244" w:rsidRPr="003B0D2A">
        <w:rPr>
          <w:rFonts w:ascii="Arial" w:eastAsia="Times New Roman" w:hAnsi="Arial" w:cs="Arial"/>
          <w:bCs/>
          <w:color w:val="000000"/>
          <w:sz w:val="20"/>
          <w:szCs w:val="20"/>
          <w:lang w:eastAsia="en-GB"/>
        </w:rPr>
        <w:t>rpenden, Herts.</w:t>
      </w:r>
    </w:p>
    <w:p w14:paraId="02728D38" w14:textId="08BCD749" w:rsidR="007F5244" w:rsidRDefault="007F5244" w:rsidP="00AE43D4">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56"/>
        <w:gridCol w:w="3742"/>
        <w:gridCol w:w="567"/>
        <w:gridCol w:w="1985"/>
        <w:gridCol w:w="2410"/>
        <w:gridCol w:w="2126"/>
        <w:gridCol w:w="2126"/>
        <w:gridCol w:w="1076"/>
      </w:tblGrid>
      <w:tr w:rsidR="00DA34C8" w:rsidRPr="00433E29" w14:paraId="7AAFF83F" w14:textId="77777777" w:rsidTr="00252827">
        <w:tc>
          <w:tcPr>
            <w:tcW w:w="15388" w:type="dxa"/>
            <w:gridSpan w:val="8"/>
          </w:tcPr>
          <w:p w14:paraId="699455E4" w14:textId="5ED36D30" w:rsidR="00DA34C8" w:rsidRPr="00DA34C8" w:rsidRDefault="00DA34C8" w:rsidP="00DA34C8">
            <w:pPr>
              <w:jc w:val="center"/>
              <w:rPr>
                <w:rFonts w:ascii="Arial" w:hAnsi="Arial" w:cs="Arial"/>
                <w:b/>
                <w:bCs/>
                <w:sz w:val="20"/>
                <w:szCs w:val="20"/>
              </w:rPr>
            </w:pPr>
            <w:r w:rsidRPr="00DA34C8">
              <w:rPr>
                <w:rFonts w:ascii="Arial" w:hAnsi="Arial" w:cs="Arial"/>
                <w:b/>
                <w:bCs/>
                <w:sz w:val="20"/>
                <w:szCs w:val="20"/>
              </w:rPr>
              <w:t>1947 camp list</w:t>
            </w:r>
          </w:p>
        </w:tc>
      </w:tr>
      <w:tr w:rsidR="00F11A76" w:rsidRPr="00433E29" w14:paraId="7A97448E" w14:textId="77777777" w:rsidTr="00806ADF">
        <w:tc>
          <w:tcPr>
            <w:tcW w:w="1356" w:type="dxa"/>
          </w:tcPr>
          <w:p w14:paraId="2822C9F8"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95(G.W.C.)</w:t>
            </w:r>
          </w:p>
        </w:tc>
        <w:tc>
          <w:tcPr>
            <w:tcW w:w="3742" w:type="dxa"/>
          </w:tcPr>
          <w:p w14:paraId="59AB015D" w14:textId="77777777" w:rsidR="00F11A76" w:rsidRPr="00DA34C8" w:rsidRDefault="00F11A76" w:rsidP="00DA34C8">
            <w:pPr>
              <w:jc w:val="center"/>
              <w:rPr>
                <w:rFonts w:ascii="Arial" w:hAnsi="Arial" w:cs="Arial"/>
                <w:sz w:val="20"/>
                <w:szCs w:val="20"/>
              </w:rPr>
            </w:pPr>
            <w:proofErr w:type="spellStart"/>
            <w:r w:rsidRPr="00DA34C8">
              <w:rPr>
                <w:rFonts w:ascii="Arial" w:hAnsi="Arial" w:cs="Arial"/>
                <w:sz w:val="20"/>
                <w:szCs w:val="20"/>
              </w:rPr>
              <w:t>Batford</w:t>
            </w:r>
            <w:proofErr w:type="spellEnd"/>
            <w:r w:rsidRPr="00DA34C8">
              <w:rPr>
                <w:rFonts w:ascii="Arial" w:hAnsi="Arial" w:cs="Arial"/>
                <w:sz w:val="20"/>
                <w:szCs w:val="20"/>
              </w:rPr>
              <w:t xml:space="preserve"> Camp, Harpenden, Herts</w:t>
            </w:r>
          </w:p>
        </w:tc>
        <w:tc>
          <w:tcPr>
            <w:tcW w:w="567" w:type="dxa"/>
          </w:tcPr>
          <w:p w14:paraId="10603790"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E.</w:t>
            </w:r>
          </w:p>
        </w:tc>
        <w:tc>
          <w:tcPr>
            <w:tcW w:w="1985" w:type="dxa"/>
          </w:tcPr>
          <w:p w14:paraId="56403C91" w14:textId="77777777" w:rsidR="00F11A76" w:rsidRPr="00DA34C8" w:rsidRDefault="00F11A76" w:rsidP="00DA34C8">
            <w:pPr>
              <w:jc w:val="center"/>
              <w:rPr>
                <w:rFonts w:ascii="Arial" w:hAnsi="Arial" w:cs="Arial"/>
                <w:sz w:val="20"/>
                <w:szCs w:val="20"/>
              </w:rPr>
            </w:pPr>
            <w:proofErr w:type="spellStart"/>
            <w:r w:rsidRPr="00DA34C8">
              <w:rPr>
                <w:rFonts w:ascii="Arial" w:hAnsi="Arial" w:cs="Arial"/>
                <w:sz w:val="20"/>
                <w:szCs w:val="20"/>
              </w:rPr>
              <w:t>Priswar</w:t>
            </w:r>
            <w:proofErr w:type="spellEnd"/>
            <w:r w:rsidRPr="00DA34C8">
              <w:rPr>
                <w:rFonts w:ascii="Arial" w:hAnsi="Arial" w:cs="Arial"/>
                <w:sz w:val="20"/>
                <w:szCs w:val="20"/>
              </w:rPr>
              <w:t>, Harpenden</w:t>
            </w:r>
          </w:p>
        </w:tc>
        <w:tc>
          <w:tcPr>
            <w:tcW w:w="2410" w:type="dxa"/>
          </w:tcPr>
          <w:p w14:paraId="79607BC9"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Harpenden 3855</w:t>
            </w:r>
          </w:p>
        </w:tc>
        <w:tc>
          <w:tcPr>
            <w:tcW w:w="2126" w:type="dxa"/>
          </w:tcPr>
          <w:p w14:paraId="0579CA8E"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Harpenden</w:t>
            </w:r>
          </w:p>
        </w:tc>
        <w:tc>
          <w:tcPr>
            <w:tcW w:w="2126" w:type="dxa"/>
          </w:tcPr>
          <w:p w14:paraId="2C5C58DE" w14:textId="77777777" w:rsidR="00F11A76" w:rsidRPr="00DA34C8" w:rsidRDefault="00F11A76" w:rsidP="00DA34C8">
            <w:pPr>
              <w:jc w:val="center"/>
              <w:rPr>
                <w:rFonts w:ascii="Arial" w:hAnsi="Arial" w:cs="Arial"/>
                <w:sz w:val="20"/>
                <w:szCs w:val="20"/>
              </w:rPr>
            </w:pPr>
            <w:proofErr w:type="spellStart"/>
            <w:proofErr w:type="gramStart"/>
            <w:r w:rsidRPr="00DA34C8">
              <w:rPr>
                <w:rFonts w:ascii="Arial" w:hAnsi="Arial" w:cs="Arial"/>
                <w:sz w:val="20"/>
                <w:szCs w:val="20"/>
              </w:rPr>
              <w:t>Lt.Col.E</w:t>
            </w:r>
            <w:proofErr w:type="gramEnd"/>
            <w:r w:rsidRPr="00DA34C8">
              <w:rPr>
                <w:rFonts w:ascii="Arial" w:hAnsi="Arial" w:cs="Arial"/>
                <w:sz w:val="20"/>
                <w:szCs w:val="20"/>
              </w:rPr>
              <w:t>.Stoddart</w:t>
            </w:r>
            <w:proofErr w:type="spellEnd"/>
            <w:r w:rsidRPr="00DA34C8">
              <w:rPr>
                <w:rFonts w:ascii="Arial" w:hAnsi="Arial" w:cs="Arial"/>
                <w:sz w:val="20"/>
                <w:szCs w:val="20"/>
              </w:rPr>
              <w:t>.</w:t>
            </w:r>
          </w:p>
        </w:tc>
        <w:tc>
          <w:tcPr>
            <w:tcW w:w="1076" w:type="dxa"/>
          </w:tcPr>
          <w:p w14:paraId="6DCA07B9"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v/1453/2</w:t>
            </w:r>
          </w:p>
        </w:tc>
      </w:tr>
    </w:tbl>
    <w:p w14:paraId="4F9BD40D" w14:textId="77777777" w:rsidR="00F11A76" w:rsidRPr="003B0D2A" w:rsidRDefault="00F11A76" w:rsidP="00AE43D4">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785"/>
        <w:gridCol w:w="2937"/>
      </w:tblGrid>
      <w:tr w:rsidR="00F535EB" w:rsidRPr="003B0D2A" w14:paraId="0F0DB5D8" w14:textId="77777777" w:rsidTr="000A254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11789C9" w14:textId="77777777" w:rsidR="00F535EB" w:rsidRPr="000A2548" w:rsidRDefault="00F535EB" w:rsidP="000A2548">
            <w:pPr>
              <w:spacing w:after="0"/>
              <w:jc w:val="center"/>
              <w:rPr>
                <w:rFonts w:ascii="Arial" w:eastAsia="Arial" w:hAnsi="Arial" w:cs="Arial"/>
                <w:b/>
                <w:bCs/>
                <w:sz w:val="20"/>
                <w:szCs w:val="20"/>
              </w:rPr>
            </w:pPr>
            <w:bookmarkStart w:id="1" w:name="_Hlk14463491"/>
            <w:r w:rsidRPr="000A2548">
              <w:rPr>
                <w:rFonts w:ascii="Arial" w:eastAsia="Arial" w:hAnsi="Arial" w:cs="Arial"/>
                <w:b/>
                <w:bCs/>
                <w:sz w:val="20"/>
                <w:szCs w:val="20"/>
              </w:rPr>
              <w:t>Prisoner of War Camps (1939 – 1948</w:t>
            </w:r>
            <w:proofErr w:type="gramStart"/>
            <w:r w:rsidRPr="000A2548">
              <w:rPr>
                <w:rFonts w:ascii="Arial" w:eastAsia="Arial" w:hAnsi="Arial" w:cs="Arial"/>
                <w:b/>
                <w:bCs/>
                <w:sz w:val="20"/>
                <w:szCs w:val="20"/>
              </w:rPr>
              <w:t>)  -</w:t>
            </w:r>
            <w:proofErr w:type="gramEnd"/>
            <w:r w:rsidRPr="000A2548">
              <w:rPr>
                <w:rFonts w:ascii="Arial" w:eastAsia="Arial" w:hAnsi="Arial" w:cs="Arial"/>
                <w:b/>
                <w:bCs/>
                <w:sz w:val="20"/>
                <w:szCs w:val="20"/>
              </w:rPr>
              <w:t xml:space="preserve">  </w:t>
            </w:r>
            <w:r w:rsidRPr="000A2548">
              <w:rPr>
                <w:rFonts w:ascii="Arial" w:hAnsi="Arial" w:cs="Arial"/>
                <w:b/>
                <w:bCs/>
                <w:sz w:val="20"/>
                <w:szCs w:val="20"/>
              </w:rPr>
              <w:t>Project report</w:t>
            </w:r>
            <w:r w:rsidRPr="000A2548">
              <w:rPr>
                <w:rFonts w:ascii="Arial" w:eastAsia="Arial" w:hAnsi="Arial" w:cs="Arial"/>
                <w:b/>
                <w:bCs/>
                <w:sz w:val="20"/>
                <w:szCs w:val="20"/>
              </w:rPr>
              <w:t xml:space="preserve"> </w:t>
            </w:r>
            <w:r w:rsidRPr="000A2548">
              <w:rPr>
                <w:rFonts w:ascii="Arial" w:hAnsi="Arial" w:cs="Arial"/>
                <w:b/>
                <w:bCs/>
                <w:sz w:val="20"/>
                <w:szCs w:val="20"/>
              </w:rPr>
              <w:t>by</w:t>
            </w:r>
            <w:r w:rsidRPr="000A2548">
              <w:rPr>
                <w:rFonts w:ascii="Arial" w:eastAsia="Arial" w:hAnsi="Arial" w:cs="Arial"/>
                <w:b/>
                <w:bCs/>
                <w:sz w:val="20"/>
                <w:szCs w:val="20"/>
              </w:rPr>
              <w:t xml:space="preserve"> </w:t>
            </w:r>
            <w:r w:rsidRPr="000A2548">
              <w:rPr>
                <w:rFonts w:ascii="Arial" w:hAnsi="Arial" w:cs="Arial"/>
                <w:b/>
                <w:bCs/>
                <w:sz w:val="20"/>
                <w:szCs w:val="20"/>
              </w:rPr>
              <w:t>Roger J.C. Thomas</w:t>
            </w:r>
            <w:r w:rsidRPr="000A2548">
              <w:rPr>
                <w:rFonts w:ascii="Arial" w:eastAsia="Arial" w:hAnsi="Arial" w:cs="Arial"/>
                <w:b/>
                <w:bCs/>
                <w:sz w:val="20"/>
                <w:szCs w:val="20"/>
              </w:rPr>
              <w:t xml:space="preserve"> - English Heritage 2003</w:t>
            </w:r>
          </w:p>
        </w:tc>
      </w:tr>
      <w:tr w:rsidR="00F535EB" w:rsidRPr="003B0D2A" w14:paraId="4070826F" w14:textId="77777777" w:rsidTr="000A2548">
        <w:trPr>
          <w:trHeight w:val="125"/>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05E06F"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7FC84F"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344B33" w14:textId="77777777" w:rsidR="00F535EB" w:rsidRPr="003B0D2A" w:rsidRDefault="00F535EB" w:rsidP="00F535EB">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35CED2"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4C52B1"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0D0247" w14:textId="77777777" w:rsidR="00F535EB" w:rsidRPr="003B0D2A" w:rsidRDefault="00F535EB" w:rsidP="00F535EB">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1D3D8E"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CF294E"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F535EB" w:rsidRPr="003B0D2A" w14:paraId="3E5142C5" w14:textId="77777777" w:rsidTr="000A254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3748A1C9"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TL 148 153</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8735E1A"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166</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CEE1396"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95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54726358" w14:textId="77777777" w:rsidR="00F535EB" w:rsidRPr="003B0D2A" w:rsidRDefault="00F535EB" w:rsidP="00F535EB">
            <w:pPr>
              <w:pStyle w:val="TableParagraph"/>
              <w:jc w:val="center"/>
              <w:rPr>
                <w:rFonts w:ascii="Arial" w:eastAsia="Arial" w:hAnsi="Arial" w:cs="Arial"/>
                <w:sz w:val="20"/>
                <w:szCs w:val="20"/>
              </w:rPr>
            </w:pPr>
            <w:proofErr w:type="spellStart"/>
            <w:r w:rsidRPr="003B0D2A">
              <w:rPr>
                <w:rFonts w:ascii="Arial" w:hAnsi="Arial" w:cs="Arial"/>
                <w:sz w:val="20"/>
                <w:szCs w:val="20"/>
              </w:rPr>
              <w:t>Batford</w:t>
            </w:r>
            <w:proofErr w:type="spellEnd"/>
            <w:r w:rsidRPr="003B0D2A">
              <w:rPr>
                <w:rFonts w:ascii="Arial" w:hAnsi="Arial" w:cs="Arial"/>
                <w:sz w:val="20"/>
                <w:szCs w:val="20"/>
              </w:rPr>
              <w:t xml:space="preserve"> Camp, </w:t>
            </w:r>
            <w:proofErr w:type="spellStart"/>
            <w:r w:rsidRPr="003B0D2A">
              <w:rPr>
                <w:rFonts w:ascii="Arial" w:hAnsi="Arial" w:cs="Arial"/>
                <w:sz w:val="20"/>
                <w:szCs w:val="20"/>
              </w:rPr>
              <w:t>Harpendon</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4359F891"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Hertfordshire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6DA1A518"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4</w:t>
            </w: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6B638169" w14:textId="470FCCF4" w:rsidR="00F535EB" w:rsidRPr="003B0D2A" w:rsidRDefault="00F535EB" w:rsidP="000A2548">
            <w:pPr>
              <w:pStyle w:val="TableParagraph"/>
              <w:jc w:val="center"/>
              <w:rPr>
                <w:rFonts w:ascii="Arial" w:eastAsia="Arial" w:hAnsi="Arial" w:cs="Arial"/>
                <w:sz w:val="20"/>
                <w:szCs w:val="20"/>
              </w:rPr>
            </w:pPr>
            <w:r w:rsidRPr="003B0D2A">
              <w:rPr>
                <w:rFonts w:ascii="Arial" w:hAnsi="Arial" w:cs="Arial"/>
                <w:sz w:val="20"/>
                <w:szCs w:val="20"/>
              </w:rPr>
              <w:t>German</w:t>
            </w:r>
            <w:r w:rsidR="000A2548">
              <w:rPr>
                <w:rFonts w:ascii="Arial" w:eastAsia="Arial" w:hAnsi="Arial" w:cs="Arial"/>
                <w:sz w:val="20"/>
                <w:szCs w:val="20"/>
              </w:rPr>
              <w:t xml:space="preserve"> </w:t>
            </w:r>
            <w:r w:rsidRPr="003B0D2A">
              <w:rPr>
                <w:rFonts w:ascii="Arial" w:hAnsi="Arial" w:cs="Arial"/>
                <w:sz w:val="20"/>
                <w:szCs w:val="20"/>
              </w:rPr>
              <w:t>Working 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6368960C"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STANDARD type.</w:t>
            </w:r>
          </w:p>
        </w:tc>
      </w:tr>
    </w:tbl>
    <w:p w14:paraId="1E5A9FE3" w14:textId="24A6DCB6" w:rsidR="00F535EB" w:rsidRDefault="00F535EB" w:rsidP="00AE43D4">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6039"/>
      </w:tblGrid>
      <w:tr w:rsidR="003F1772" w14:paraId="7088439D" w14:textId="77777777" w:rsidTr="0063458F">
        <w:tc>
          <w:tcPr>
            <w:tcW w:w="9349" w:type="dxa"/>
            <w:vMerge w:val="restart"/>
          </w:tcPr>
          <w:p w14:paraId="146390B2" w14:textId="691212E0" w:rsidR="003F1772" w:rsidRPr="009D6AB7" w:rsidRDefault="003F1772" w:rsidP="00216046">
            <w:pPr>
              <w:jc w:val="both"/>
              <w:rPr>
                <w:rFonts w:ascii="Arial" w:hAnsi="Arial" w:cs="Arial"/>
                <w:bCs/>
                <w:sz w:val="20"/>
                <w:szCs w:val="20"/>
              </w:rPr>
            </w:pPr>
            <w:r>
              <w:rPr>
                <w:rFonts w:ascii="Arial" w:hAnsi="Arial" w:cs="Arial"/>
                <w:b/>
                <w:sz w:val="20"/>
                <w:szCs w:val="20"/>
              </w:rPr>
              <w:t xml:space="preserve">Location: </w:t>
            </w:r>
            <w:proofErr w:type="spellStart"/>
            <w:r w:rsidR="009D6AB7" w:rsidRPr="009D6AB7">
              <w:rPr>
                <w:rFonts w:ascii="Arial" w:hAnsi="Arial" w:cs="Arial"/>
                <w:bCs/>
                <w:sz w:val="20"/>
                <w:szCs w:val="20"/>
              </w:rPr>
              <w:t>Batford</w:t>
            </w:r>
            <w:proofErr w:type="spellEnd"/>
            <w:r w:rsidR="009D6AB7" w:rsidRPr="009D6AB7">
              <w:rPr>
                <w:rFonts w:ascii="Arial" w:hAnsi="Arial" w:cs="Arial"/>
                <w:bCs/>
                <w:sz w:val="20"/>
                <w:szCs w:val="20"/>
              </w:rPr>
              <w:t xml:space="preserve"> is a small village on the </w:t>
            </w:r>
            <w:r w:rsidR="009D6AB7">
              <w:rPr>
                <w:rFonts w:ascii="Arial" w:hAnsi="Arial" w:cs="Arial"/>
                <w:bCs/>
                <w:sz w:val="20"/>
                <w:szCs w:val="20"/>
              </w:rPr>
              <w:t xml:space="preserve">NE </w:t>
            </w:r>
            <w:r w:rsidR="009D6AB7" w:rsidRPr="009D6AB7">
              <w:rPr>
                <w:rFonts w:ascii="Arial" w:hAnsi="Arial" w:cs="Arial"/>
                <w:bCs/>
                <w:sz w:val="20"/>
                <w:szCs w:val="20"/>
              </w:rPr>
              <w:t>outskirts of Harpenden.</w:t>
            </w:r>
            <w:r w:rsidR="009D6AB7">
              <w:rPr>
                <w:rFonts w:ascii="Arial" w:hAnsi="Arial" w:cs="Arial"/>
                <w:bCs/>
                <w:sz w:val="20"/>
                <w:szCs w:val="20"/>
              </w:rPr>
              <w:t xml:space="preserve"> The front of the camp was alongside Common Lane.</w:t>
            </w:r>
          </w:p>
          <w:p w14:paraId="4AB2C365" w14:textId="77777777" w:rsidR="003F1772" w:rsidRDefault="003F1772" w:rsidP="00216046">
            <w:pPr>
              <w:jc w:val="both"/>
              <w:rPr>
                <w:rFonts w:ascii="Arial" w:hAnsi="Arial" w:cs="Arial"/>
                <w:bCs/>
                <w:sz w:val="20"/>
                <w:szCs w:val="20"/>
              </w:rPr>
            </w:pPr>
          </w:p>
          <w:p w14:paraId="46FEE583" w14:textId="4F9E2B38"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5120FA">
              <w:rPr>
                <w:rFonts w:ascii="Arial" w:hAnsi="Arial" w:cs="Arial"/>
                <w:bCs/>
                <w:sz w:val="20"/>
                <w:szCs w:val="20"/>
              </w:rPr>
              <w:t xml:space="preserve">Part of </w:t>
            </w:r>
            <w:proofErr w:type="spellStart"/>
            <w:r w:rsidR="005120FA">
              <w:rPr>
                <w:rFonts w:ascii="Arial" w:hAnsi="Arial" w:cs="Arial"/>
                <w:bCs/>
                <w:sz w:val="20"/>
                <w:szCs w:val="20"/>
              </w:rPr>
              <w:t>Batford</w:t>
            </w:r>
            <w:proofErr w:type="spellEnd"/>
            <w:r w:rsidR="005120FA">
              <w:rPr>
                <w:rFonts w:ascii="Arial" w:hAnsi="Arial" w:cs="Arial"/>
                <w:bCs/>
                <w:sz w:val="20"/>
                <w:szCs w:val="20"/>
              </w:rPr>
              <w:t xml:space="preserve"> Common</w:t>
            </w:r>
          </w:p>
          <w:p w14:paraId="3BB7BB0A" w14:textId="77777777" w:rsidR="003F1772" w:rsidRDefault="003F1772" w:rsidP="00216046">
            <w:pPr>
              <w:jc w:val="both"/>
              <w:rPr>
                <w:rFonts w:ascii="Arial" w:hAnsi="Arial" w:cs="Arial"/>
                <w:bCs/>
                <w:sz w:val="20"/>
                <w:szCs w:val="20"/>
              </w:rPr>
            </w:pPr>
          </w:p>
          <w:p w14:paraId="673B7AED" w14:textId="00A6CD37" w:rsidR="0020309A" w:rsidRDefault="003F1772" w:rsidP="0020309A">
            <w:pPr>
              <w:jc w:val="both"/>
              <w:rPr>
                <w:rFonts w:ascii="Arial" w:hAnsi="Arial" w:cs="Arial"/>
                <w:bCs/>
                <w:sz w:val="20"/>
                <w:szCs w:val="20"/>
              </w:rPr>
            </w:pPr>
            <w:r w:rsidRPr="00637FCB">
              <w:rPr>
                <w:rFonts w:ascii="Arial" w:hAnsi="Arial" w:cs="Arial"/>
                <w:b/>
                <w:sz w:val="20"/>
                <w:szCs w:val="20"/>
              </w:rPr>
              <w:t>Pow Camp:</w:t>
            </w:r>
            <w:r w:rsidR="009D6AB7">
              <w:rPr>
                <w:rFonts w:ascii="Arial" w:hAnsi="Arial" w:cs="Arial"/>
                <w:b/>
                <w:sz w:val="20"/>
                <w:szCs w:val="20"/>
              </w:rPr>
              <w:t xml:space="preserve"> </w:t>
            </w:r>
            <w:r w:rsidR="009D6AB7">
              <w:rPr>
                <w:rFonts w:ascii="Arial" w:hAnsi="Arial" w:cs="Arial"/>
                <w:bCs/>
                <w:sz w:val="20"/>
                <w:szCs w:val="20"/>
              </w:rPr>
              <w:t>Work started on constructing the camp in early 1943, the Italian pows were housed in tents while they built the hutted camp</w:t>
            </w:r>
            <w:r w:rsidR="0010568A">
              <w:rPr>
                <w:rFonts w:ascii="Arial" w:hAnsi="Arial" w:cs="Arial"/>
                <w:bCs/>
                <w:sz w:val="20"/>
                <w:szCs w:val="20"/>
              </w:rPr>
              <w:t xml:space="preserve"> with a capacity of 600</w:t>
            </w:r>
            <w:r w:rsidR="009D6AB7">
              <w:rPr>
                <w:rFonts w:ascii="Arial" w:hAnsi="Arial" w:cs="Arial"/>
                <w:bCs/>
                <w:sz w:val="20"/>
                <w:szCs w:val="20"/>
              </w:rPr>
              <w:t>. Camp 95 opened in May. 1943. After the Itali</w:t>
            </w:r>
            <w:r w:rsidR="0010568A">
              <w:rPr>
                <w:rFonts w:ascii="Arial" w:hAnsi="Arial" w:cs="Arial"/>
                <w:bCs/>
                <w:sz w:val="20"/>
                <w:szCs w:val="20"/>
              </w:rPr>
              <w:t>a</w:t>
            </w:r>
            <w:r w:rsidR="009D6AB7">
              <w:rPr>
                <w:rFonts w:ascii="Arial" w:hAnsi="Arial" w:cs="Arial"/>
                <w:bCs/>
                <w:sz w:val="20"/>
                <w:szCs w:val="20"/>
              </w:rPr>
              <w:t xml:space="preserve">n Armistice the pows were classed as co-operators. </w:t>
            </w:r>
            <w:r w:rsidR="0020309A">
              <w:rPr>
                <w:rFonts w:ascii="Arial" w:hAnsi="Arial" w:cs="Arial"/>
                <w:bCs/>
                <w:sz w:val="20"/>
                <w:szCs w:val="20"/>
              </w:rPr>
              <w:t xml:space="preserve">Italian </w:t>
            </w:r>
            <w:r w:rsidR="00714A6C">
              <w:rPr>
                <w:rFonts w:ascii="Arial" w:hAnsi="Arial" w:cs="Arial"/>
                <w:bCs/>
                <w:sz w:val="20"/>
                <w:szCs w:val="20"/>
              </w:rPr>
              <w:t>p</w:t>
            </w:r>
            <w:r w:rsidR="0020309A">
              <w:rPr>
                <w:rFonts w:ascii="Arial" w:hAnsi="Arial" w:cs="Arial"/>
                <w:bCs/>
                <w:sz w:val="20"/>
                <w:szCs w:val="20"/>
              </w:rPr>
              <w:t xml:space="preserve">ows until at least 1945, then a German Working Camp. </w:t>
            </w:r>
          </w:p>
          <w:p w14:paraId="6FE7CE0E" w14:textId="77777777" w:rsidR="0020309A" w:rsidRDefault="0020309A" w:rsidP="0020309A">
            <w:pPr>
              <w:jc w:val="both"/>
              <w:rPr>
                <w:rFonts w:ascii="Arial" w:hAnsi="Arial" w:cs="Arial"/>
                <w:bCs/>
                <w:sz w:val="20"/>
                <w:szCs w:val="20"/>
              </w:rPr>
            </w:pPr>
          </w:p>
          <w:p w14:paraId="2AD8E7DF" w14:textId="58B79E9F" w:rsidR="0020309A" w:rsidRDefault="0020309A" w:rsidP="0020309A">
            <w:pPr>
              <w:jc w:val="both"/>
              <w:rPr>
                <w:rFonts w:ascii="Arial" w:hAnsi="Arial" w:cs="Arial"/>
                <w:sz w:val="20"/>
                <w:szCs w:val="20"/>
              </w:rPr>
            </w:pPr>
            <w:r>
              <w:rPr>
                <w:rFonts w:ascii="Arial" w:hAnsi="Arial" w:cs="Arial"/>
                <w:bCs/>
                <w:sz w:val="20"/>
                <w:szCs w:val="20"/>
              </w:rPr>
              <w:t xml:space="preserve">The site had a standard layout with a main pow compound, with guards’ huts and offices at the front.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 or tents</w:t>
            </w:r>
            <w:r>
              <w:rPr>
                <w:rFonts w:ascii="Arial" w:hAnsi="Arial" w:cs="Arial"/>
                <w:sz w:val="20"/>
                <w:szCs w:val="20"/>
              </w:rPr>
              <w:t>.</w:t>
            </w:r>
          </w:p>
          <w:p w14:paraId="174D1883" w14:textId="03B21430" w:rsidR="002B62C7" w:rsidRDefault="002B62C7" w:rsidP="0020309A">
            <w:pPr>
              <w:jc w:val="both"/>
              <w:rPr>
                <w:rFonts w:ascii="Arial" w:hAnsi="Arial" w:cs="Arial"/>
                <w:sz w:val="20"/>
                <w:szCs w:val="20"/>
              </w:rPr>
            </w:pPr>
          </w:p>
          <w:p w14:paraId="61BD2A8F" w14:textId="43D81127" w:rsidR="002B62C7" w:rsidRDefault="002B62C7" w:rsidP="0020309A">
            <w:pPr>
              <w:jc w:val="both"/>
              <w:rPr>
                <w:rFonts w:ascii="Arial" w:hAnsi="Arial" w:cs="Arial"/>
                <w:sz w:val="20"/>
                <w:szCs w:val="20"/>
              </w:rPr>
            </w:pPr>
            <w:r>
              <w:rPr>
                <w:rFonts w:ascii="Arial" w:hAnsi="Arial" w:cs="Arial"/>
                <w:sz w:val="20"/>
                <w:szCs w:val="20"/>
              </w:rPr>
              <w:t>During 1944</w:t>
            </w:r>
            <w:r w:rsidR="00714A6C">
              <w:rPr>
                <w:rFonts w:ascii="Arial" w:hAnsi="Arial" w:cs="Arial"/>
                <w:sz w:val="20"/>
                <w:szCs w:val="20"/>
              </w:rPr>
              <w:t>,</w:t>
            </w:r>
            <w:r>
              <w:rPr>
                <w:rFonts w:ascii="Arial" w:hAnsi="Arial" w:cs="Arial"/>
                <w:sz w:val="20"/>
                <w:szCs w:val="20"/>
              </w:rPr>
              <w:t xml:space="preserve"> 21 pows were charged with collective indiscipline after they refused to work, with the main reason being a lack of work clothing.</w:t>
            </w:r>
            <w:r w:rsidR="00571C3D">
              <w:rPr>
                <w:rFonts w:ascii="Arial" w:hAnsi="Arial" w:cs="Arial"/>
                <w:sz w:val="20"/>
                <w:szCs w:val="20"/>
              </w:rPr>
              <w:t xml:space="preserve"> They were punished with detention for up to 28 days and a punishment </w:t>
            </w:r>
            <w:r w:rsidR="00571C3D" w:rsidRPr="007C5C03">
              <w:rPr>
                <w:rFonts w:ascii="Arial" w:hAnsi="Arial" w:cs="Arial"/>
                <w:sz w:val="20"/>
                <w:szCs w:val="20"/>
              </w:rPr>
              <w:t>diet of bread and water, with normal rations every fourth day.</w:t>
            </w:r>
          </w:p>
          <w:p w14:paraId="71CAAA19" w14:textId="06EC64AA" w:rsidR="00571C3D" w:rsidRDefault="00571C3D" w:rsidP="0020309A">
            <w:pPr>
              <w:jc w:val="both"/>
              <w:rPr>
                <w:rFonts w:ascii="Arial" w:hAnsi="Arial" w:cs="Arial"/>
                <w:sz w:val="20"/>
                <w:szCs w:val="20"/>
              </w:rPr>
            </w:pPr>
          </w:p>
          <w:p w14:paraId="35DE90AB" w14:textId="0AB0861F" w:rsidR="00571C3D" w:rsidRDefault="00571C3D" w:rsidP="0020309A">
            <w:pPr>
              <w:jc w:val="both"/>
              <w:rPr>
                <w:rFonts w:ascii="Arial" w:hAnsi="Arial" w:cs="Arial"/>
                <w:sz w:val="20"/>
                <w:szCs w:val="20"/>
              </w:rPr>
            </w:pPr>
            <w:r>
              <w:rPr>
                <w:rFonts w:ascii="Arial" w:hAnsi="Arial" w:cs="Arial"/>
                <w:sz w:val="20"/>
                <w:szCs w:val="20"/>
              </w:rPr>
              <w:t>During Spring 1946, a new batch of pows arrived from Canada and the USA. The men had expected to be returned to Germany and their morale was recorded as low. The camp used tents for a short while as additional huts were built.</w:t>
            </w:r>
          </w:p>
          <w:p w14:paraId="27A1887E" w14:textId="7AFE1200" w:rsidR="002B62C7" w:rsidRDefault="002B62C7" w:rsidP="0020309A">
            <w:pPr>
              <w:jc w:val="both"/>
              <w:rPr>
                <w:rFonts w:ascii="Arial" w:hAnsi="Arial" w:cs="Arial"/>
                <w:b/>
                <w:sz w:val="20"/>
                <w:szCs w:val="20"/>
              </w:rPr>
            </w:pPr>
          </w:p>
          <w:p w14:paraId="1317F9E5" w14:textId="2321B7F5" w:rsidR="003F1772" w:rsidRPr="0010568A" w:rsidRDefault="002B62C7" w:rsidP="0010568A">
            <w:pPr>
              <w:jc w:val="both"/>
              <w:rPr>
                <w:rFonts w:ascii="Arial" w:hAnsi="Arial" w:cs="Arial"/>
                <w:i/>
                <w:iCs/>
                <w:color w:val="151515"/>
                <w:sz w:val="20"/>
                <w:szCs w:val="20"/>
              </w:rPr>
            </w:pPr>
            <w:r w:rsidRPr="002B62C7">
              <w:rPr>
                <w:rFonts w:ascii="Arial" w:hAnsi="Arial" w:cs="Arial"/>
                <w:bCs/>
                <w:sz w:val="20"/>
                <w:szCs w:val="20"/>
              </w:rPr>
              <w:t>Re-education activities commenced during 1945 with visiting lectures, a discussion group and films.</w:t>
            </w:r>
            <w:r>
              <w:rPr>
                <w:rFonts w:ascii="Arial" w:hAnsi="Arial" w:cs="Arial"/>
                <w:bCs/>
                <w:sz w:val="20"/>
                <w:szCs w:val="20"/>
              </w:rPr>
              <w:t xml:space="preserve"> During 1945 and 1946 there was a wide range of educational lessons for</w:t>
            </w:r>
            <w:r w:rsidRPr="002B62C7">
              <w:rPr>
                <w:rFonts w:ascii="Arial" w:hAnsi="Arial" w:cs="Arial"/>
                <w:bCs/>
                <w:sz w:val="20"/>
                <w:szCs w:val="20"/>
              </w:rPr>
              <w:t xml:space="preserve"> </w:t>
            </w:r>
            <w:r w:rsidRPr="002B62C7">
              <w:rPr>
                <w:rFonts w:ascii="Arial" w:hAnsi="Arial" w:cs="Arial"/>
                <w:color w:val="151515"/>
                <w:sz w:val="20"/>
                <w:szCs w:val="20"/>
              </w:rPr>
              <w:t>English, French, German literature, history, geography, mathematics, chemistry, physics, applied electricity, building and architecture, and commerce.</w:t>
            </w:r>
            <w:r>
              <w:rPr>
                <w:rFonts w:ascii="Arial" w:hAnsi="Arial" w:cs="Arial"/>
                <w:color w:val="151515"/>
                <w:sz w:val="20"/>
                <w:szCs w:val="20"/>
              </w:rPr>
              <w:t xml:space="preserve"> The range of lessons decreased throughout 1947 as pows were repatriated. </w:t>
            </w:r>
          </w:p>
        </w:tc>
        <w:tc>
          <w:tcPr>
            <w:tcW w:w="6039" w:type="dxa"/>
          </w:tcPr>
          <w:p w14:paraId="19DA8E0D" w14:textId="2D6D4D30" w:rsidR="003F1772" w:rsidRDefault="005267E9"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5536F12B" wp14:editId="42A93E16">
                  <wp:extent cx="3691584" cy="3600000"/>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ford.JPG"/>
                          <pic:cNvPicPr/>
                        </pic:nvPicPr>
                        <pic:blipFill>
                          <a:blip r:embed="rId7">
                            <a:extLst>
                              <a:ext uri="{28A0092B-C50C-407E-A947-70E740481C1C}">
                                <a14:useLocalDpi xmlns:a14="http://schemas.microsoft.com/office/drawing/2010/main" val="0"/>
                              </a:ext>
                            </a:extLst>
                          </a:blip>
                          <a:stretch>
                            <a:fillRect/>
                          </a:stretch>
                        </pic:blipFill>
                        <pic:spPr>
                          <a:xfrm>
                            <a:off x="0" y="0"/>
                            <a:ext cx="3691584" cy="3600000"/>
                          </a:xfrm>
                          <a:prstGeom prst="rect">
                            <a:avLst/>
                          </a:prstGeom>
                        </pic:spPr>
                      </pic:pic>
                    </a:graphicData>
                  </a:graphic>
                </wp:inline>
              </w:drawing>
            </w:r>
          </w:p>
        </w:tc>
      </w:tr>
      <w:tr w:rsidR="003F1772" w14:paraId="406D248B" w14:textId="77777777" w:rsidTr="0063458F">
        <w:tc>
          <w:tcPr>
            <w:tcW w:w="9349" w:type="dxa"/>
            <w:vMerge/>
          </w:tcPr>
          <w:p w14:paraId="3696D566" w14:textId="77777777" w:rsidR="003F1772" w:rsidRDefault="003F1772" w:rsidP="00216046">
            <w:pPr>
              <w:rPr>
                <w:rFonts w:ascii="Arial" w:hAnsi="Arial" w:cs="Arial"/>
                <w:color w:val="222222"/>
                <w:sz w:val="20"/>
                <w:szCs w:val="20"/>
              </w:rPr>
            </w:pPr>
          </w:p>
        </w:tc>
        <w:tc>
          <w:tcPr>
            <w:tcW w:w="6039" w:type="dxa"/>
          </w:tcPr>
          <w:p w14:paraId="53856B2B" w14:textId="51BDC1EC"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5120FA">
              <w:rPr>
                <w:rFonts w:ascii="Arial" w:hAnsi="Arial" w:cs="Arial"/>
                <w:color w:val="222222"/>
                <w:sz w:val="20"/>
                <w:szCs w:val="20"/>
              </w:rPr>
              <w:t>1960</w:t>
            </w:r>
          </w:p>
        </w:tc>
      </w:tr>
    </w:tbl>
    <w:p w14:paraId="777138E6" w14:textId="04F5C2F2" w:rsidR="0010568A" w:rsidRDefault="0010568A" w:rsidP="0010568A">
      <w:pPr>
        <w:spacing w:after="0"/>
        <w:textAlignment w:val="baseline"/>
        <w:rPr>
          <w:rFonts w:ascii="inherit" w:hAnsi="inherit" w:cs="Arial"/>
          <w:i/>
          <w:iCs/>
          <w:color w:val="151515"/>
          <w:sz w:val="20"/>
          <w:szCs w:val="20"/>
        </w:rPr>
      </w:pPr>
    </w:p>
    <w:p w14:paraId="55BE83FB" w14:textId="42A5D59B" w:rsidR="0010568A" w:rsidRDefault="0010568A" w:rsidP="0010568A">
      <w:pPr>
        <w:spacing w:after="0"/>
        <w:jc w:val="both"/>
        <w:rPr>
          <w:rFonts w:ascii="Arial" w:hAnsi="Arial" w:cs="Arial"/>
          <w:bCs/>
          <w:sz w:val="20"/>
          <w:szCs w:val="20"/>
        </w:rPr>
      </w:pPr>
      <w:r w:rsidRPr="002B62C7">
        <w:rPr>
          <w:rFonts w:ascii="Arial" w:hAnsi="Arial" w:cs="Arial"/>
          <w:bCs/>
          <w:sz w:val="20"/>
          <w:szCs w:val="20"/>
        </w:rPr>
        <w:t>There was a camp theatre and library. A camp newspaper was produced.</w:t>
      </w:r>
      <w:r>
        <w:rPr>
          <w:rFonts w:ascii="Arial" w:hAnsi="Arial" w:cs="Arial"/>
          <w:bCs/>
          <w:sz w:val="20"/>
          <w:szCs w:val="20"/>
        </w:rPr>
        <w:t xml:space="preserve"> The camp had a radio and loudspeaker system.</w:t>
      </w:r>
    </w:p>
    <w:p w14:paraId="1F3280F9" w14:textId="77777777" w:rsidR="0010568A" w:rsidRDefault="0010568A" w:rsidP="0010568A">
      <w:pPr>
        <w:spacing w:after="0"/>
        <w:jc w:val="both"/>
        <w:rPr>
          <w:rFonts w:ascii="Arial" w:hAnsi="Arial" w:cs="Arial"/>
          <w:bCs/>
          <w:sz w:val="20"/>
          <w:szCs w:val="20"/>
        </w:rPr>
      </w:pPr>
    </w:p>
    <w:p w14:paraId="6F007572" w14:textId="223DD122" w:rsidR="0010568A" w:rsidRDefault="0010568A" w:rsidP="0010568A">
      <w:pPr>
        <w:jc w:val="both"/>
        <w:rPr>
          <w:rFonts w:ascii="Arial" w:hAnsi="Arial" w:cs="Arial"/>
          <w:bCs/>
          <w:sz w:val="20"/>
          <w:szCs w:val="20"/>
        </w:rPr>
      </w:pPr>
      <w:r>
        <w:rPr>
          <w:rFonts w:ascii="Arial" w:hAnsi="Arial" w:cs="Arial"/>
          <w:bCs/>
          <w:sz w:val="20"/>
          <w:szCs w:val="20"/>
        </w:rPr>
        <w:t>A question about the camp arose in the House of Commons:</w:t>
      </w:r>
    </w:p>
    <w:p w14:paraId="388CD3CD" w14:textId="77777777" w:rsidR="0063458F" w:rsidRDefault="0063458F" w:rsidP="0010568A">
      <w:pPr>
        <w:spacing w:after="0" w:line="240" w:lineRule="auto"/>
        <w:jc w:val="both"/>
        <w:rPr>
          <w:rFonts w:ascii="Arial" w:hAnsi="Arial" w:cs="Arial"/>
          <w:bCs/>
          <w:sz w:val="20"/>
          <w:szCs w:val="20"/>
        </w:rPr>
      </w:pPr>
    </w:p>
    <w:p w14:paraId="464E38CD" w14:textId="77777777" w:rsidR="0010568A" w:rsidRPr="0010568A" w:rsidRDefault="0010568A" w:rsidP="0010568A">
      <w:pPr>
        <w:spacing w:after="0"/>
        <w:jc w:val="both"/>
        <w:rPr>
          <w:rFonts w:ascii="Arial" w:hAnsi="Arial" w:cs="Arial"/>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6"/>
        <w:gridCol w:w="8252"/>
      </w:tblGrid>
      <w:tr w:rsidR="0063458F" w14:paraId="6937F1A2" w14:textId="77777777" w:rsidTr="00331168">
        <w:tc>
          <w:tcPr>
            <w:tcW w:w="6535" w:type="dxa"/>
          </w:tcPr>
          <w:p w14:paraId="28C87DBF" w14:textId="20435C9E" w:rsidR="0063458F" w:rsidRDefault="0063458F" w:rsidP="0010568A">
            <w:pPr>
              <w:jc w:val="both"/>
              <w:rPr>
                <w:rFonts w:ascii="Arial" w:hAnsi="Arial" w:cs="Arial"/>
                <w:sz w:val="20"/>
                <w:szCs w:val="20"/>
              </w:rPr>
            </w:pPr>
            <w:r>
              <w:rPr>
                <w:rFonts w:ascii="Arial" w:hAnsi="Arial" w:cs="Arial"/>
                <w:noProof/>
                <w:sz w:val="20"/>
                <w:szCs w:val="20"/>
              </w:rPr>
              <w:lastRenderedPageBreak/>
              <w:drawing>
                <wp:inline distT="0" distB="0" distL="0" distR="0" wp14:anchorId="5344D797" wp14:editId="6592ED9D">
                  <wp:extent cx="4398321" cy="3276000"/>
                  <wp:effectExtent l="0" t="0" r="254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tford.jpg"/>
                          <pic:cNvPicPr/>
                        </pic:nvPicPr>
                        <pic:blipFill>
                          <a:blip r:embed="rId8">
                            <a:extLst>
                              <a:ext uri="{28A0092B-C50C-407E-A947-70E740481C1C}">
                                <a14:useLocalDpi xmlns:a14="http://schemas.microsoft.com/office/drawing/2010/main" val="0"/>
                              </a:ext>
                            </a:extLst>
                          </a:blip>
                          <a:stretch>
                            <a:fillRect/>
                          </a:stretch>
                        </pic:blipFill>
                        <pic:spPr>
                          <a:xfrm>
                            <a:off x="0" y="0"/>
                            <a:ext cx="4398321" cy="3276000"/>
                          </a:xfrm>
                          <a:prstGeom prst="rect">
                            <a:avLst/>
                          </a:prstGeom>
                        </pic:spPr>
                      </pic:pic>
                    </a:graphicData>
                  </a:graphic>
                </wp:inline>
              </w:drawing>
            </w:r>
          </w:p>
        </w:tc>
        <w:tc>
          <w:tcPr>
            <w:tcW w:w="8853" w:type="dxa"/>
          </w:tcPr>
          <w:p w14:paraId="260C30CA" w14:textId="2542E9F8" w:rsidR="0063458F" w:rsidRPr="00714A6C" w:rsidRDefault="00714A6C" w:rsidP="0063458F">
            <w:pPr>
              <w:jc w:val="both"/>
              <w:rPr>
                <w:rFonts w:ascii="Arial" w:hAnsi="Arial" w:cs="Arial"/>
                <w:i/>
                <w:iCs/>
                <w:sz w:val="20"/>
                <w:szCs w:val="20"/>
              </w:rPr>
            </w:pPr>
            <w:r w:rsidRPr="00714A6C">
              <w:rPr>
                <w:rFonts w:ascii="Arial" w:hAnsi="Arial" w:cs="Arial"/>
                <w:i/>
                <w:iCs/>
                <w:sz w:val="20"/>
                <w:szCs w:val="20"/>
              </w:rPr>
              <w:t>“</w:t>
            </w:r>
            <w:r w:rsidR="0063458F" w:rsidRPr="00714A6C">
              <w:rPr>
                <w:rFonts w:ascii="Arial" w:hAnsi="Arial" w:cs="Arial"/>
                <w:i/>
                <w:iCs/>
                <w:sz w:val="20"/>
                <w:szCs w:val="20"/>
              </w:rPr>
              <w:t xml:space="preserve">Mr. </w:t>
            </w:r>
            <w:proofErr w:type="spellStart"/>
            <w:r w:rsidR="0063458F" w:rsidRPr="00714A6C">
              <w:rPr>
                <w:rFonts w:ascii="Arial" w:hAnsi="Arial" w:cs="Arial"/>
                <w:i/>
                <w:iCs/>
                <w:sz w:val="20"/>
                <w:szCs w:val="20"/>
              </w:rPr>
              <w:t>Dumpleton</w:t>
            </w:r>
            <w:proofErr w:type="spellEnd"/>
            <w:r w:rsidR="0063458F" w:rsidRPr="00714A6C">
              <w:rPr>
                <w:rFonts w:ascii="Arial" w:hAnsi="Arial" w:cs="Arial"/>
                <w:i/>
                <w:iCs/>
                <w:sz w:val="20"/>
                <w:szCs w:val="20"/>
              </w:rPr>
              <w:t xml:space="preserve"> </w:t>
            </w:r>
            <w:r w:rsidR="0063458F" w:rsidRPr="00714A6C">
              <w:rPr>
                <w:rFonts w:ascii="Arial" w:hAnsi="Arial" w:cs="Arial"/>
                <w:i/>
                <w:iCs/>
                <w:color w:val="333333"/>
                <w:sz w:val="20"/>
                <w:szCs w:val="20"/>
              </w:rPr>
              <w:t xml:space="preserve">asked the Secretary of State for War why money payments to billeted prisoners of war are distributed each week from </w:t>
            </w:r>
            <w:proofErr w:type="spellStart"/>
            <w:r w:rsidR="0063458F" w:rsidRPr="00714A6C">
              <w:rPr>
                <w:rFonts w:ascii="Arial" w:hAnsi="Arial" w:cs="Arial"/>
                <w:i/>
                <w:iCs/>
                <w:color w:val="333333"/>
                <w:sz w:val="20"/>
                <w:szCs w:val="20"/>
              </w:rPr>
              <w:t>Batford</w:t>
            </w:r>
            <w:proofErr w:type="spellEnd"/>
            <w:r w:rsidR="0063458F" w:rsidRPr="00714A6C">
              <w:rPr>
                <w:rFonts w:ascii="Arial" w:hAnsi="Arial" w:cs="Arial"/>
                <w:i/>
                <w:iCs/>
                <w:color w:val="333333"/>
                <w:sz w:val="20"/>
                <w:szCs w:val="20"/>
              </w:rPr>
              <w:t> Camp, Hertfordshire, by lorry over a wide area; and what petrol consumption is involved in this procedure.</w:t>
            </w:r>
          </w:p>
          <w:p w14:paraId="3CB884A8" w14:textId="77777777" w:rsidR="0063458F" w:rsidRPr="00714A6C" w:rsidRDefault="0063458F" w:rsidP="0063458F">
            <w:pPr>
              <w:rPr>
                <w:rFonts w:ascii="Arial" w:hAnsi="Arial" w:cs="Arial"/>
                <w:b/>
                <w:bCs/>
                <w:i/>
                <w:iCs/>
                <w:sz w:val="8"/>
                <w:szCs w:val="8"/>
              </w:rPr>
            </w:pPr>
          </w:p>
          <w:p w14:paraId="0DC6019E" w14:textId="68600B21" w:rsidR="0063458F" w:rsidRDefault="0063458F" w:rsidP="0063458F">
            <w:pPr>
              <w:jc w:val="both"/>
              <w:rPr>
                <w:rFonts w:ascii="Arial" w:hAnsi="Arial" w:cs="Arial"/>
                <w:sz w:val="20"/>
                <w:szCs w:val="20"/>
              </w:rPr>
            </w:pPr>
            <w:r w:rsidRPr="00714A6C">
              <w:rPr>
                <w:rFonts w:ascii="Arial" w:hAnsi="Arial" w:cs="Arial"/>
                <w:i/>
                <w:iCs/>
                <w:sz w:val="20"/>
                <w:szCs w:val="20"/>
              </w:rPr>
              <w:t xml:space="preserve">Mr. Shinwell - </w:t>
            </w:r>
            <w:r w:rsidRPr="00714A6C">
              <w:rPr>
                <w:rFonts w:ascii="Arial" w:hAnsi="Arial" w:cs="Arial"/>
                <w:i/>
                <w:iCs/>
                <w:color w:val="333333"/>
                <w:sz w:val="20"/>
                <w:szCs w:val="20"/>
              </w:rPr>
              <w:t>Billeted prisoners of war administered by this camp are paid once a month, not weekly. It is, however, necessary that they should be visited twice a month, not only that they may receive their pay, but for other administrative purposes, such as clothes changing. A 15-cwt. truck or a light car is used for these journeys and the petrol consumed on them at this particular camp has in the past been approximately eight gallons a month.</w:t>
            </w:r>
            <w:r w:rsidR="00714A6C" w:rsidRPr="00714A6C">
              <w:rPr>
                <w:rFonts w:ascii="Arial" w:hAnsi="Arial" w:cs="Arial"/>
                <w:i/>
                <w:iCs/>
                <w:color w:val="333333"/>
                <w:sz w:val="20"/>
                <w:szCs w:val="20"/>
              </w:rPr>
              <w:t>”</w:t>
            </w:r>
            <w:r w:rsidRPr="0010568A">
              <w:rPr>
                <w:rStyle w:val="Strong"/>
                <w:rFonts w:ascii="Arial" w:hAnsi="Arial" w:cs="Arial"/>
                <w:b w:val="0"/>
                <w:bCs w:val="0"/>
                <w:color w:val="373151"/>
                <w:sz w:val="20"/>
                <w:szCs w:val="20"/>
              </w:rPr>
              <w:t xml:space="preserve"> </w:t>
            </w:r>
            <w:r>
              <w:rPr>
                <w:rStyle w:val="Strong"/>
                <w:rFonts w:ascii="Arial" w:hAnsi="Arial" w:cs="Arial"/>
                <w:b w:val="0"/>
                <w:bCs w:val="0"/>
                <w:color w:val="373151"/>
                <w:sz w:val="20"/>
                <w:szCs w:val="20"/>
              </w:rPr>
              <w:t xml:space="preserve">(Hansard, </w:t>
            </w:r>
            <w:r w:rsidRPr="0010568A">
              <w:rPr>
                <w:rStyle w:val="Strong"/>
                <w:rFonts w:ascii="Arial" w:hAnsi="Arial" w:cs="Arial"/>
                <w:b w:val="0"/>
                <w:bCs w:val="0"/>
                <w:color w:val="373151"/>
                <w:sz w:val="20"/>
                <w:szCs w:val="20"/>
              </w:rPr>
              <w:t>2 December 1947</w:t>
            </w:r>
            <w:r>
              <w:rPr>
                <w:rFonts w:ascii="Arial" w:hAnsi="Arial" w:cs="Arial"/>
                <w:sz w:val="20"/>
                <w:szCs w:val="20"/>
              </w:rPr>
              <w:t xml:space="preserve">, </w:t>
            </w:r>
            <w:r w:rsidRPr="0010568A">
              <w:rPr>
                <w:rFonts w:ascii="Arial" w:hAnsi="Arial" w:cs="Arial"/>
                <w:sz w:val="20"/>
                <w:szCs w:val="20"/>
              </w:rPr>
              <w:t>Volume 445</w:t>
            </w:r>
            <w:r>
              <w:rPr>
                <w:rFonts w:ascii="Arial" w:hAnsi="Arial" w:cs="Arial"/>
                <w:sz w:val="20"/>
                <w:szCs w:val="20"/>
              </w:rPr>
              <w:t>).</w:t>
            </w:r>
          </w:p>
          <w:p w14:paraId="6A399533" w14:textId="3E1DB758" w:rsidR="0063458F" w:rsidRDefault="0063458F" w:rsidP="0063458F">
            <w:pPr>
              <w:jc w:val="both"/>
              <w:rPr>
                <w:rFonts w:ascii="Arial" w:hAnsi="Arial" w:cs="Arial"/>
                <w:sz w:val="20"/>
                <w:szCs w:val="20"/>
              </w:rPr>
            </w:pPr>
          </w:p>
          <w:p w14:paraId="150F8170" w14:textId="0EE570B2" w:rsidR="0063458F" w:rsidRDefault="0063458F" w:rsidP="0063458F">
            <w:pPr>
              <w:jc w:val="both"/>
              <w:rPr>
                <w:rFonts w:ascii="Arial" w:hAnsi="Arial" w:cs="Arial"/>
                <w:sz w:val="20"/>
                <w:szCs w:val="20"/>
              </w:rPr>
            </w:pPr>
          </w:p>
          <w:p w14:paraId="5FCD1879" w14:textId="7D8490B0" w:rsidR="0063458F" w:rsidRDefault="0063458F" w:rsidP="0063458F">
            <w:pPr>
              <w:textAlignment w:val="baseline"/>
              <w:rPr>
                <w:rFonts w:ascii="Arial" w:hAnsi="Arial" w:cs="Arial"/>
                <w:color w:val="151515"/>
                <w:sz w:val="20"/>
                <w:szCs w:val="20"/>
              </w:rPr>
            </w:pPr>
            <w:r>
              <w:rPr>
                <w:rFonts w:ascii="Arial" w:hAnsi="Arial" w:cs="Arial"/>
                <w:sz w:val="20"/>
                <w:szCs w:val="20"/>
              </w:rPr>
              <w:t xml:space="preserve">&lt; </w:t>
            </w:r>
            <w:proofErr w:type="spellStart"/>
            <w:r>
              <w:rPr>
                <w:rFonts w:ascii="Arial" w:hAnsi="Arial" w:cs="Arial"/>
                <w:sz w:val="20"/>
                <w:szCs w:val="20"/>
              </w:rPr>
              <w:t>Batford</w:t>
            </w:r>
            <w:proofErr w:type="spellEnd"/>
            <w:r>
              <w:rPr>
                <w:rFonts w:ascii="Arial" w:hAnsi="Arial" w:cs="Arial"/>
                <w:sz w:val="20"/>
                <w:szCs w:val="20"/>
              </w:rPr>
              <w:t xml:space="preserve"> Camp from the collection of </w:t>
            </w:r>
            <w:r w:rsidRPr="0063458F">
              <w:rPr>
                <w:rFonts w:ascii="Arial" w:hAnsi="Arial" w:cs="Arial"/>
                <w:color w:val="151515"/>
                <w:sz w:val="20"/>
                <w:szCs w:val="20"/>
              </w:rPr>
              <w:t>Eric Brandreth</w:t>
            </w:r>
            <w:r>
              <w:rPr>
                <w:rFonts w:ascii="Arial" w:hAnsi="Arial" w:cs="Arial"/>
                <w:color w:val="151515"/>
                <w:sz w:val="20"/>
                <w:szCs w:val="20"/>
              </w:rPr>
              <w:t>.</w:t>
            </w:r>
          </w:p>
          <w:p w14:paraId="61AF9A7C" w14:textId="28C66C47" w:rsidR="0063458F" w:rsidRDefault="0063458F" w:rsidP="0063458F">
            <w:pPr>
              <w:textAlignment w:val="baseline"/>
              <w:rPr>
                <w:rFonts w:ascii="inherit" w:hAnsi="inherit" w:cs="Arial"/>
                <w:i/>
                <w:iCs/>
                <w:color w:val="151515"/>
                <w:sz w:val="20"/>
                <w:szCs w:val="20"/>
              </w:rPr>
            </w:pPr>
          </w:p>
          <w:p w14:paraId="539BFFBA" w14:textId="77777777" w:rsidR="0063458F" w:rsidRDefault="0063458F" w:rsidP="0063458F">
            <w:pPr>
              <w:jc w:val="both"/>
              <w:rPr>
                <w:rFonts w:ascii="Arial" w:hAnsi="Arial" w:cs="Arial"/>
                <w:bCs/>
                <w:sz w:val="20"/>
                <w:szCs w:val="20"/>
              </w:rPr>
            </w:pPr>
          </w:p>
          <w:p w14:paraId="014A157D" w14:textId="6723630E" w:rsidR="0063458F" w:rsidRPr="002B62C7" w:rsidRDefault="0063458F" w:rsidP="0063458F">
            <w:pPr>
              <w:jc w:val="both"/>
              <w:rPr>
                <w:rFonts w:ascii="Arial" w:hAnsi="Arial" w:cs="Arial"/>
                <w:bCs/>
                <w:sz w:val="20"/>
                <w:szCs w:val="20"/>
              </w:rPr>
            </w:pPr>
            <w:r>
              <w:rPr>
                <w:rFonts w:ascii="Arial" w:hAnsi="Arial" w:cs="Arial"/>
                <w:bCs/>
                <w:sz w:val="20"/>
                <w:szCs w:val="20"/>
              </w:rPr>
              <w:t xml:space="preserve">Satellite hostels – Hatfield Hyde – 60 pows, </w:t>
            </w:r>
            <w:proofErr w:type="spellStart"/>
            <w:r>
              <w:rPr>
                <w:rFonts w:ascii="Arial" w:hAnsi="Arial" w:cs="Arial"/>
                <w:bCs/>
                <w:sz w:val="20"/>
                <w:szCs w:val="20"/>
              </w:rPr>
              <w:t>Stanborough</w:t>
            </w:r>
            <w:proofErr w:type="spellEnd"/>
            <w:r>
              <w:rPr>
                <w:rFonts w:ascii="Arial" w:hAnsi="Arial" w:cs="Arial"/>
                <w:bCs/>
                <w:sz w:val="20"/>
                <w:szCs w:val="20"/>
              </w:rPr>
              <w:t xml:space="preserve"> – 56 pows and </w:t>
            </w:r>
            <w:proofErr w:type="spellStart"/>
            <w:r>
              <w:rPr>
                <w:rFonts w:ascii="Arial" w:hAnsi="Arial" w:cs="Arial"/>
                <w:bCs/>
                <w:sz w:val="20"/>
                <w:szCs w:val="20"/>
              </w:rPr>
              <w:t>Lemsford</w:t>
            </w:r>
            <w:proofErr w:type="spellEnd"/>
            <w:r>
              <w:rPr>
                <w:rFonts w:ascii="Arial" w:hAnsi="Arial" w:cs="Arial"/>
                <w:bCs/>
                <w:sz w:val="20"/>
                <w:szCs w:val="20"/>
              </w:rPr>
              <w:t xml:space="preserve"> – 265 pows.</w:t>
            </w:r>
          </w:p>
          <w:p w14:paraId="122716DB" w14:textId="77777777" w:rsidR="0063458F" w:rsidRPr="002B62C7" w:rsidRDefault="0063458F" w:rsidP="0063458F">
            <w:pPr>
              <w:shd w:val="clear" w:color="auto" w:fill="FFFFFF"/>
              <w:rPr>
                <w:rFonts w:ascii="Arial" w:hAnsi="Arial" w:cs="Arial"/>
                <w:bCs/>
                <w:sz w:val="20"/>
                <w:szCs w:val="20"/>
              </w:rPr>
            </w:pPr>
          </w:p>
          <w:p w14:paraId="00A49D1D" w14:textId="77777777" w:rsidR="0063458F" w:rsidRDefault="0063458F" w:rsidP="00714A6C">
            <w:pPr>
              <w:jc w:val="both"/>
              <w:rPr>
                <w:rFonts w:ascii="Arial" w:hAnsi="Arial" w:cs="Arial"/>
                <w:color w:val="000000"/>
                <w:sz w:val="20"/>
                <w:szCs w:val="20"/>
              </w:rPr>
            </w:pPr>
            <w:r>
              <w:rPr>
                <w:rFonts w:ascii="Arial" w:hAnsi="Arial" w:cs="Arial"/>
                <w:sz w:val="20"/>
                <w:szCs w:val="20"/>
              </w:rPr>
              <w:t xml:space="preserve">Camp commandant c.1947 </w:t>
            </w:r>
            <w:r w:rsidRPr="00DA34C8">
              <w:rPr>
                <w:rFonts w:ascii="Arial" w:hAnsi="Arial" w:cs="Arial"/>
                <w:sz w:val="20"/>
                <w:szCs w:val="20"/>
              </w:rPr>
              <w:t>L</w:t>
            </w:r>
            <w:bookmarkStart w:id="2" w:name="_GoBack"/>
            <w:bookmarkEnd w:id="2"/>
            <w:r>
              <w:rPr>
                <w:rFonts w:ascii="Arial" w:hAnsi="Arial" w:cs="Arial"/>
                <w:sz w:val="20"/>
                <w:szCs w:val="20"/>
              </w:rPr>
              <w:t xml:space="preserve">ieutenant </w:t>
            </w:r>
            <w:r w:rsidRPr="00DA34C8">
              <w:rPr>
                <w:rFonts w:ascii="Arial" w:hAnsi="Arial" w:cs="Arial"/>
                <w:sz w:val="20"/>
                <w:szCs w:val="20"/>
              </w:rPr>
              <w:t>Col</w:t>
            </w:r>
            <w:r>
              <w:rPr>
                <w:rFonts w:ascii="Arial" w:hAnsi="Arial" w:cs="Arial"/>
                <w:sz w:val="20"/>
                <w:szCs w:val="20"/>
              </w:rPr>
              <w:t xml:space="preserve">onel </w:t>
            </w:r>
            <w:r w:rsidRPr="00DA34C8">
              <w:rPr>
                <w:rFonts w:ascii="Arial" w:hAnsi="Arial" w:cs="Arial"/>
                <w:sz w:val="20"/>
                <w:szCs w:val="20"/>
              </w:rPr>
              <w:t>E</w:t>
            </w:r>
            <w:r>
              <w:rPr>
                <w:rFonts w:ascii="Arial" w:hAnsi="Arial" w:cs="Arial"/>
                <w:sz w:val="20"/>
                <w:szCs w:val="20"/>
              </w:rPr>
              <w:t xml:space="preserve"> </w:t>
            </w:r>
            <w:r w:rsidRPr="00DA34C8">
              <w:rPr>
                <w:rFonts w:ascii="Arial" w:hAnsi="Arial" w:cs="Arial"/>
                <w:sz w:val="20"/>
                <w:szCs w:val="20"/>
              </w:rPr>
              <w:t>Stoddart.</w:t>
            </w:r>
            <w:r>
              <w:rPr>
                <w:rFonts w:ascii="Arial" w:hAnsi="Arial" w:cs="Arial"/>
                <w:sz w:val="20"/>
                <w:szCs w:val="20"/>
              </w:rPr>
              <w:t xml:space="preserve"> (I think he was from the Royal Artillery).</w:t>
            </w:r>
          </w:p>
          <w:p w14:paraId="462C2070" w14:textId="77777777" w:rsidR="0063458F" w:rsidRDefault="0063458F" w:rsidP="0063458F">
            <w:pPr>
              <w:jc w:val="both"/>
              <w:rPr>
                <w:rFonts w:ascii="Arial" w:hAnsi="Arial" w:cs="Arial"/>
                <w:color w:val="000000"/>
                <w:sz w:val="20"/>
                <w:szCs w:val="20"/>
              </w:rPr>
            </w:pPr>
          </w:p>
          <w:p w14:paraId="2E8CC395" w14:textId="22AE7523" w:rsidR="0063458F" w:rsidRPr="0063458F" w:rsidRDefault="0063458F" w:rsidP="0010568A">
            <w:pPr>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Used for emergency housing until 1958. 2019 residential estate.</w:t>
            </w:r>
          </w:p>
        </w:tc>
      </w:tr>
    </w:tbl>
    <w:p w14:paraId="141E3C55" w14:textId="77777777" w:rsidR="0010568A" w:rsidRDefault="0010568A" w:rsidP="0010568A">
      <w:pPr>
        <w:spacing w:after="0"/>
        <w:jc w:val="both"/>
        <w:rPr>
          <w:rFonts w:ascii="Arial" w:hAnsi="Arial" w:cs="Arial"/>
          <w:color w:val="000000"/>
          <w:sz w:val="20"/>
          <w:szCs w:val="20"/>
        </w:rPr>
      </w:pPr>
    </w:p>
    <w:p w14:paraId="66FD3F20" w14:textId="77777777" w:rsidR="0010568A" w:rsidRPr="00637FCB" w:rsidRDefault="0010568A" w:rsidP="0010568A">
      <w:pPr>
        <w:spacing w:after="0"/>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1C6B9BF3" w14:textId="77777777" w:rsidR="0010568A" w:rsidRDefault="0010568A" w:rsidP="0010568A">
      <w:pPr>
        <w:spacing w:after="0"/>
        <w:jc w:val="both"/>
        <w:rPr>
          <w:rFonts w:ascii="Arial" w:hAnsi="Arial" w:cs="Arial"/>
          <w:color w:val="000000"/>
          <w:sz w:val="20"/>
          <w:szCs w:val="20"/>
        </w:rPr>
      </w:pPr>
    </w:p>
    <w:p w14:paraId="674A6D47" w14:textId="497A502C" w:rsidR="0010568A" w:rsidRDefault="0010568A" w:rsidP="0010568A">
      <w:pPr>
        <w:shd w:val="clear" w:color="auto" w:fill="FFFFFF"/>
        <w:spacing w:after="0"/>
        <w:rPr>
          <w:rFonts w:ascii="Arial" w:hAnsi="Arial" w:cs="Arial"/>
          <w:color w:val="000000"/>
          <w:sz w:val="20"/>
          <w:szCs w:val="20"/>
        </w:rPr>
      </w:pPr>
      <w:r>
        <w:rPr>
          <w:rFonts w:ascii="Arial" w:hAnsi="Arial" w:cs="Arial"/>
          <w:color w:val="000000"/>
          <w:sz w:val="20"/>
          <w:szCs w:val="20"/>
        </w:rPr>
        <w:t>National Archives</w:t>
      </w:r>
      <w:r w:rsidR="0063458F">
        <w:rPr>
          <w:rFonts w:ascii="Arial" w:hAnsi="Arial" w:cs="Arial"/>
          <w:color w:val="000000"/>
          <w:sz w:val="20"/>
          <w:szCs w:val="20"/>
        </w:rPr>
        <w:t xml:space="preserve"> FO 939/175 – 95 Working Camp, </w:t>
      </w:r>
      <w:proofErr w:type="spellStart"/>
      <w:r w:rsidR="0063458F">
        <w:rPr>
          <w:rFonts w:ascii="Arial" w:hAnsi="Arial" w:cs="Arial"/>
          <w:color w:val="000000"/>
          <w:sz w:val="20"/>
          <w:szCs w:val="20"/>
        </w:rPr>
        <w:t>Batford</w:t>
      </w:r>
      <w:proofErr w:type="spellEnd"/>
      <w:r w:rsidR="0063458F">
        <w:rPr>
          <w:rFonts w:ascii="Arial" w:hAnsi="Arial" w:cs="Arial"/>
          <w:color w:val="000000"/>
          <w:sz w:val="20"/>
          <w:szCs w:val="20"/>
        </w:rPr>
        <w:t xml:space="preserve"> Camp, Harpenden, Hertfordshire. Dated 1945-1948</w:t>
      </w:r>
    </w:p>
    <w:p w14:paraId="2D4F18E2" w14:textId="77777777" w:rsidR="0010568A" w:rsidRDefault="0010568A" w:rsidP="0010568A">
      <w:pPr>
        <w:shd w:val="clear" w:color="auto" w:fill="FFFFFF"/>
        <w:spacing w:after="0"/>
        <w:rPr>
          <w:rFonts w:ascii="Arial" w:hAnsi="Arial" w:cs="Arial"/>
          <w:b/>
          <w:sz w:val="20"/>
          <w:szCs w:val="20"/>
        </w:rPr>
      </w:pPr>
    </w:p>
    <w:p w14:paraId="45C154CA" w14:textId="59CD7E5D" w:rsidR="0010568A" w:rsidRPr="0010568A" w:rsidRDefault="0010568A" w:rsidP="0010568A">
      <w:pPr>
        <w:shd w:val="clear" w:color="auto" w:fill="FFFFFF"/>
        <w:spacing w:after="0"/>
        <w:rPr>
          <w:rFonts w:ascii="Arial" w:hAnsi="Arial" w:cs="Arial"/>
          <w:bCs/>
          <w:sz w:val="20"/>
          <w:szCs w:val="20"/>
        </w:rPr>
      </w:pPr>
      <w:r w:rsidRPr="0010568A">
        <w:rPr>
          <w:rFonts w:ascii="Arial" w:hAnsi="Arial" w:cs="Arial"/>
          <w:bCs/>
          <w:sz w:val="20"/>
          <w:szCs w:val="20"/>
        </w:rPr>
        <w:t>Many further details can be found on:</w:t>
      </w:r>
      <w:r>
        <w:rPr>
          <w:rFonts w:ascii="Arial" w:hAnsi="Arial" w:cs="Arial"/>
          <w:bCs/>
          <w:sz w:val="20"/>
          <w:szCs w:val="20"/>
        </w:rPr>
        <w:t xml:space="preserve"> </w:t>
      </w:r>
      <w:hyperlink r:id="rId9" w:history="1">
        <w:r w:rsidRPr="00FD267B">
          <w:rPr>
            <w:rStyle w:val="Hyperlink"/>
          </w:rPr>
          <w:t>http://www.harpenden-history.org.uk/page/no_95_batford_prisoner_of_war_camp?path=0p4p85p</w:t>
        </w:r>
      </w:hyperlink>
    </w:p>
    <w:p w14:paraId="7A9AC630" w14:textId="55434782" w:rsidR="00AE43D4" w:rsidRPr="003B0D2A" w:rsidRDefault="00AE43D4">
      <w:pPr>
        <w:rPr>
          <w:rFonts w:ascii="Arial" w:hAnsi="Arial" w:cs="Arial"/>
          <w:color w:val="222222"/>
          <w:sz w:val="20"/>
          <w:szCs w:val="20"/>
        </w:rPr>
      </w:pPr>
    </w:p>
    <w:sectPr w:rsidR="00AE43D4" w:rsidRPr="003B0D2A"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A6EC" w14:textId="77777777" w:rsidR="0091677E" w:rsidRDefault="0091677E" w:rsidP="00152508">
      <w:pPr>
        <w:spacing w:after="0" w:line="240" w:lineRule="auto"/>
      </w:pPr>
      <w:r>
        <w:separator/>
      </w:r>
    </w:p>
  </w:endnote>
  <w:endnote w:type="continuationSeparator" w:id="0">
    <w:p w14:paraId="14AD5DDD" w14:textId="77777777" w:rsidR="0091677E" w:rsidRDefault="0091677E"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5267E9" w:rsidRDefault="005267E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267E9" w:rsidRDefault="0052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20FD" w14:textId="77777777" w:rsidR="0091677E" w:rsidRDefault="0091677E" w:rsidP="00152508">
      <w:pPr>
        <w:spacing w:after="0" w:line="240" w:lineRule="auto"/>
      </w:pPr>
      <w:r>
        <w:separator/>
      </w:r>
    </w:p>
  </w:footnote>
  <w:footnote w:type="continuationSeparator" w:id="0">
    <w:p w14:paraId="2B1E7A99" w14:textId="77777777" w:rsidR="0091677E" w:rsidRDefault="0091677E"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8C7"/>
    <w:rsid w:val="00006CA7"/>
    <w:rsid w:val="00033FD0"/>
    <w:rsid w:val="000431C8"/>
    <w:rsid w:val="00047BF6"/>
    <w:rsid w:val="000723DE"/>
    <w:rsid w:val="00091FBF"/>
    <w:rsid w:val="000A2548"/>
    <w:rsid w:val="000C64EA"/>
    <w:rsid w:val="000C6549"/>
    <w:rsid w:val="000D0B83"/>
    <w:rsid w:val="000D23FD"/>
    <w:rsid w:val="000F1F92"/>
    <w:rsid w:val="000F6D10"/>
    <w:rsid w:val="00100349"/>
    <w:rsid w:val="0010568A"/>
    <w:rsid w:val="00115283"/>
    <w:rsid w:val="001238B7"/>
    <w:rsid w:val="00131A18"/>
    <w:rsid w:val="00136A22"/>
    <w:rsid w:val="00142666"/>
    <w:rsid w:val="00152508"/>
    <w:rsid w:val="001564D5"/>
    <w:rsid w:val="00157A54"/>
    <w:rsid w:val="00163EA0"/>
    <w:rsid w:val="00166891"/>
    <w:rsid w:val="00173469"/>
    <w:rsid w:val="001A3535"/>
    <w:rsid w:val="001A402E"/>
    <w:rsid w:val="001A4F8B"/>
    <w:rsid w:val="001C4421"/>
    <w:rsid w:val="001D7BCB"/>
    <w:rsid w:val="001E5ECF"/>
    <w:rsid w:val="0020309A"/>
    <w:rsid w:val="002056C3"/>
    <w:rsid w:val="00214426"/>
    <w:rsid w:val="00216046"/>
    <w:rsid w:val="002343BA"/>
    <w:rsid w:val="00252827"/>
    <w:rsid w:val="0026579B"/>
    <w:rsid w:val="00284A21"/>
    <w:rsid w:val="002B62C7"/>
    <w:rsid w:val="002B7057"/>
    <w:rsid w:val="002C5876"/>
    <w:rsid w:val="002E220B"/>
    <w:rsid w:val="002F7CE1"/>
    <w:rsid w:val="003165C1"/>
    <w:rsid w:val="00327940"/>
    <w:rsid w:val="00331168"/>
    <w:rsid w:val="0035787D"/>
    <w:rsid w:val="00365AE4"/>
    <w:rsid w:val="0036647A"/>
    <w:rsid w:val="0038467A"/>
    <w:rsid w:val="003B0D2A"/>
    <w:rsid w:val="003D30B7"/>
    <w:rsid w:val="003F1772"/>
    <w:rsid w:val="00403B1E"/>
    <w:rsid w:val="00466111"/>
    <w:rsid w:val="004816AA"/>
    <w:rsid w:val="004A6CAD"/>
    <w:rsid w:val="004E634F"/>
    <w:rsid w:val="005120FA"/>
    <w:rsid w:val="00512742"/>
    <w:rsid w:val="00515551"/>
    <w:rsid w:val="00525CEA"/>
    <w:rsid w:val="005267E9"/>
    <w:rsid w:val="005558A8"/>
    <w:rsid w:val="00571C3D"/>
    <w:rsid w:val="005936B7"/>
    <w:rsid w:val="005A20B8"/>
    <w:rsid w:val="005D1066"/>
    <w:rsid w:val="005D6AFF"/>
    <w:rsid w:val="00631A72"/>
    <w:rsid w:val="0063458F"/>
    <w:rsid w:val="00635996"/>
    <w:rsid w:val="0064396C"/>
    <w:rsid w:val="00662349"/>
    <w:rsid w:val="00663B79"/>
    <w:rsid w:val="00664007"/>
    <w:rsid w:val="00674397"/>
    <w:rsid w:val="00680663"/>
    <w:rsid w:val="00681A1F"/>
    <w:rsid w:val="00685578"/>
    <w:rsid w:val="00692EBB"/>
    <w:rsid w:val="006961AF"/>
    <w:rsid w:val="006C39E6"/>
    <w:rsid w:val="00712108"/>
    <w:rsid w:val="00714A6C"/>
    <w:rsid w:val="0074593C"/>
    <w:rsid w:val="00753FE1"/>
    <w:rsid w:val="00762E96"/>
    <w:rsid w:val="00762EAB"/>
    <w:rsid w:val="00774E8B"/>
    <w:rsid w:val="0078097A"/>
    <w:rsid w:val="007837C4"/>
    <w:rsid w:val="007877E3"/>
    <w:rsid w:val="00787FA3"/>
    <w:rsid w:val="007A5885"/>
    <w:rsid w:val="007B540D"/>
    <w:rsid w:val="007D6B9C"/>
    <w:rsid w:val="007F0DDD"/>
    <w:rsid w:val="007F5244"/>
    <w:rsid w:val="00806ADF"/>
    <w:rsid w:val="00810385"/>
    <w:rsid w:val="00820BA5"/>
    <w:rsid w:val="00851C0C"/>
    <w:rsid w:val="0085297C"/>
    <w:rsid w:val="008530B2"/>
    <w:rsid w:val="008535D5"/>
    <w:rsid w:val="008659CB"/>
    <w:rsid w:val="00867AD9"/>
    <w:rsid w:val="00883220"/>
    <w:rsid w:val="008A5FF6"/>
    <w:rsid w:val="008B395D"/>
    <w:rsid w:val="0091451F"/>
    <w:rsid w:val="0091677E"/>
    <w:rsid w:val="0093671A"/>
    <w:rsid w:val="00940264"/>
    <w:rsid w:val="009414B4"/>
    <w:rsid w:val="009559D0"/>
    <w:rsid w:val="00962539"/>
    <w:rsid w:val="009A4A40"/>
    <w:rsid w:val="009C752D"/>
    <w:rsid w:val="009D033B"/>
    <w:rsid w:val="009D6AB7"/>
    <w:rsid w:val="00A0136D"/>
    <w:rsid w:val="00A05CD9"/>
    <w:rsid w:val="00A1448D"/>
    <w:rsid w:val="00A57AC8"/>
    <w:rsid w:val="00A657E7"/>
    <w:rsid w:val="00A83FF9"/>
    <w:rsid w:val="00A84513"/>
    <w:rsid w:val="00A912CB"/>
    <w:rsid w:val="00A915C1"/>
    <w:rsid w:val="00A94BE0"/>
    <w:rsid w:val="00A963F7"/>
    <w:rsid w:val="00AA6E49"/>
    <w:rsid w:val="00AB20DA"/>
    <w:rsid w:val="00AC37B2"/>
    <w:rsid w:val="00AE43D4"/>
    <w:rsid w:val="00B216A7"/>
    <w:rsid w:val="00B216F3"/>
    <w:rsid w:val="00B23536"/>
    <w:rsid w:val="00B24B42"/>
    <w:rsid w:val="00B54318"/>
    <w:rsid w:val="00B73E0B"/>
    <w:rsid w:val="00B811EB"/>
    <w:rsid w:val="00BF18F1"/>
    <w:rsid w:val="00BF6088"/>
    <w:rsid w:val="00BF7CC3"/>
    <w:rsid w:val="00C0705D"/>
    <w:rsid w:val="00C1221C"/>
    <w:rsid w:val="00C1579C"/>
    <w:rsid w:val="00C22D3D"/>
    <w:rsid w:val="00C3234E"/>
    <w:rsid w:val="00C3583F"/>
    <w:rsid w:val="00C415FD"/>
    <w:rsid w:val="00C617DB"/>
    <w:rsid w:val="00C77C97"/>
    <w:rsid w:val="00C90FC2"/>
    <w:rsid w:val="00CB0C96"/>
    <w:rsid w:val="00CB1DE0"/>
    <w:rsid w:val="00CB2B58"/>
    <w:rsid w:val="00CB3FA0"/>
    <w:rsid w:val="00CC4C36"/>
    <w:rsid w:val="00CD3285"/>
    <w:rsid w:val="00CF16B7"/>
    <w:rsid w:val="00CF53B5"/>
    <w:rsid w:val="00D04E77"/>
    <w:rsid w:val="00D05F8F"/>
    <w:rsid w:val="00D122DA"/>
    <w:rsid w:val="00D24E4D"/>
    <w:rsid w:val="00D43651"/>
    <w:rsid w:val="00D51062"/>
    <w:rsid w:val="00D5637E"/>
    <w:rsid w:val="00D56EE1"/>
    <w:rsid w:val="00D61244"/>
    <w:rsid w:val="00D87791"/>
    <w:rsid w:val="00DA34C8"/>
    <w:rsid w:val="00DA4290"/>
    <w:rsid w:val="00DC7338"/>
    <w:rsid w:val="00DD2B2C"/>
    <w:rsid w:val="00E14EF9"/>
    <w:rsid w:val="00E167B0"/>
    <w:rsid w:val="00E45E8E"/>
    <w:rsid w:val="00E574C4"/>
    <w:rsid w:val="00E72098"/>
    <w:rsid w:val="00E76C40"/>
    <w:rsid w:val="00E910DD"/>
    <w:rsid w:val="00E97C8F"/>
    <w:rsid w:val="00EA6BCA"/>
    <w:rsid w:val="00EB2B75"/>
    <w:rsid w:val="00ED61D7"/>
    <w:rsid w:val="00F11A76"/>
    <w:rsid w:val="00F20325"/>
    <w:rsid w:val="00F24F97"/>
    <w:rsid w:val="00F33B50"/>
    <w:rsid w:val="00F535EB"/>
    <w:rsid w:val="00F83948"/>
    <w:rsid w:val="00F918EA"/>
    <w:rsid w:val="00F91DE8"/>
    <w:rsid w:val="00F92819"/>
    <w:rsid w:val="00F932F0"/>
    <w:rsid w:val="00F94887"/>
    <w:rsid w:val="00FA3330"/>
    <w:rsid w:val="00FA5C77"/>
    <w:rsid w:val="00FB1131"/>
    <w:rsid w:val="00FB5FFA"/>
    <w:rsid w:val="00FC6247"/>
    <w:rsid w:val="00FD0775"/>
    <w:rsid w:val="00FD21DC"/>
    <w:rsid w:val="00FD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semiHidden/>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rpenden-history.org.uk/page/no_95_batford_prisoner_of_war_camp?path=0p4p8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2019-11-19T18:13:00Z</dcterms:created>
  <dcterms:modified xsi:type="dcterms:W3CDTF">2019-11-22T10:29:00Z</dcterms:modified>
</cp:coreProperties>
</file>